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42" w:rightFromText="142" w:horzAnchor="margin" w:tblpY="1395"/>
        <w:tblW w:w="8672" w:type="dxa"/>
        <w:tblLook w:val="04A0" w:firstRow="1" w:lastRow="0" w:firstColumn="1" w:lastColumn="0" w:noHBand="0" w:noVBand="1"/>
      </w:tblPr>
      <w:tblGrid>
        <w:gridCol w:w="1152"/>
        <w:gridCol w:w="7520"/>
      </w:tblGrid>
      <w:tr w:rsidR="00BB2BE1" w14:paraId="1D9A121D" w14:textId="77777777" w:rsidTr="00BB2BE1">
        <w:trPr>
          <w:trHeight w:val="1322"/>
        </w:trPr>
        <w:tc>
          <w:tcPr>
            <w:tcW w:w="1152" w:type="dxa"/>
            <w:vAlign w:val="center"/>
          </w:tcPr>
          <w:p w14:paraId="0054D421" w14:textId="77777777" w:rsidR="00BB2BE1" w:rsidRDefault="00BB2BE1" w:rsidP="00BB2BE1">
            <w:pPr>
              <w:jc w:val="center"/>
            </w:pPr>
            <w:r>
              <w:rPr>
                <w:rFonts w:hint="eastAsia"/>
              </w:rPr>
              <w:t>問１</w:t>
            </w:r>
          </w:p>
        </w:tc>
        <w:tc>
          <w:tcPr>
            <w:tcW w:w="7520" w:type="dxa"/>
          </w:tcPr>
          <w:p w14:paraId="6D13CBEE" w14:textId="77777777" w:rsidR="00BB2BE1" w:rsidRDefault="00D4406C" w:rsidP="00BB2BE1">
            <w:r>
              <w:rPr>
                <w:rFonts w:hint="eastAsia"/>
              </w:rPr>
              <w:t>分類</w:t>
            </w:r>
          </w:p>
          <w:p w14:paraId="02CBE418" w14:textId="0CDD78F2" w:rsidR="00AC10BC" w:rsidRDefault="00AC66F9" w:rsidP="00BB2BE1">
            <w:r>
              <w:rPr>
                <w:rFonts w:hint="eastAsia"/>
              </w:rPr>
              <w:t>出力</w:t>
            </w:r>
            <w:r w:rsidR="00AC10BC">
              <w:rPr>
                <w:rFonts w:hint="eastAsia"/>
              </w:rPr>
              <w:t>層の活性化関数がソフトマックス関数</w:t>
            </w:r>
          </w:p>
          <w:p w14:paraId="7E972E68" w14:textId="2775A3C6" w:rsidR="00AC10BC" w:rsidRDefault="00AC10BC" w:rsidP="00BB2BE1">
            <w:r>
              <w:rPr>
                <w:rFonts w:hint="eastAsia"/>
              </w:rPr>
              <w:t>→分類</w:t>
            </w:r>
          </w:p>
          <w:p w14:paraId="67189DD2" w14:textId="47015E54" w:rsidR="00AC66F9" w:rsidRDefault="00AC66F9" w:rsidP="00BB2BE1">
            <w:pPr>
              <w:rPr>
                <w:rFonts w:hint="eastAsia"/>
              </w:rPr>
            </w:pPr>
          </w:p>
          <w:p w14:paraId="77BFB945" w14:textId="5B97CAA0" w:rsidR="00AC10BC" w:rsidRDefault="00AC10BC" w:rsidP="00BB2BE1">
            <w:pPr>
              <w:rPr>
                <w:rFonts w:hint="eastAsia"/>
              </w:rPr>
            </w:pPr>
          </w:p>
          <w:p w14:paraId="515AA5DE" w14:textId="62C6E1A8" w:rsidR="00AC10BC" w:rsidRDefault="00AC10BC" w:rsidP="00BB2BE1">
            <w:pPr>
              <w:rPr>
                <w:rFonts w:hint="eastAsia"/>
              </w:rPr>
            </w:pPr>
          </w:p>
        </w:tc>
      </w:tr>
      <w:tr w:rsidR="00BB2BE1" w14:paraId="0E8E9326" w14:textId="77777777" w:rsidTr="00BB2BE1">
        <w:trPr>
          <w:trHeight w:val="1267"/>
        </w:trPr>
        <w:tc>
          <w:tcPr>
            <w:tcW w:w="1152" w:type="dxa"/>
            <w:vAlign w:val="center"/>
          </w:tcPr>
          <w:p w14:paraId="3AB5A9F1" w14:textId="77777777" w:rsidR="00BB2BE1" w:rsidRDefault="00BB2BE1" w:rsidP="00BB2BE1">
            <w:pPr>
              <w:jc w:val="center"/>
            </w:pPr>
            <w:r>
              <w:rPr>
                <w:rFonts w:hint="eastAsia"/>
              </w:rPr>
              <w:t>問２</w:t>
            </w:r>
          </w:p>
        </w:tc>
        <w:tc>
          <w:tcPr>
            <w:tcW w:w="7520" w:type="dxa"/>
          </w:tcPr>
          <w:p w14:paraId="39B3A61A" w14:textId="54BC299A" w:rsidR="00B56019" w:rsidRDefault="00D4406C" w:rsidP="00BB2BE1">
            <w:r>
              <w:rPr>
                <w:rFonts w:hint="eastAsia"/>
              </w:rPr>
              <w:t>ソフトマックス関数が使用されているから</w:t>
            </w:r>
            <w:r w:rsidR="00B56019">
              <w:rPr>
                <w:rFonts w:hint="eastAsia"/>
              </w:rPr>
              <w:t>。</w:t>
            </w:r>
          </w:p>
          <w:p w14:paraId="6645605C" w14:textId="4D98D1E8" w:rsidR="00D4406C" w:rsidRDefault="00D4406C" w:rsidP="00BB2BE1">
            <w:r>
              <w:rPr>
                <w:rFonts w:hint="eastAsia"/>
              </w:rPr>
              <w:t>交差エントロピー誤差が使用されているから</w:t>
            </w:r>
            <w:r w:rsidR="00B56019">
              <w:rPr>
                <w:rFonts w:hint="eastAsia"/>
              </w:rPr>
              <w:t>。</w:t>
            </w:r>
          </w:p>
        </w:tc>
      </w:tr>
      <w:tr w:rsidR="00BB2BE1" w14:paraId="04ED8EE6" w14:textId="77777777" w:rsidTr="00BB2BE1">
        <w:trPr>
          <w:trHeight w:val="1322"/>
        </w:trPr>
        <w:tc>
          <w:tcPr>
            <w:tcW w:w="1152" w:type="dxa"/>
            <w:vAlign w:val="center"/>
          </w:tcPr>
          <w:p w14:paraId="0EAFD799" w14:textId="77777777" w:rsidR="00BB2BE1" w:rsidRDefault="00BB2BE1" w:rsidP="00BB2BE1">
            <w:pPr>
              <w:jc w:val="center"/>
            </w:pPr>
            <w:r>
              <w:rPr>
                <w:rFonts w:hint="eastAsia"/>
              </w:rPr>
              <w:t>問３</w:t>
            </w:r>
          </w:p>
        </w:tc>
        <w:tc>
          <w:tcPr>
            <w:tcW w:w="7520" w:type="dxa"/>
          </w:tcPr>
          <w:p w14:paraId="0AEEC44E" w14:textId="4F6F9299" w:rsidR="00BB2BE1" w:rsidRDefault="00D4406C" w:rsidP="00BB2BE1">
            <w:r>
              <w:rPr>
                <w:rFonts w:hint="eastAsia"/>
              </w:rPr>
              <w:t>学習が足りず誤差</w:t>
            </w:r>
            <w:r w:rsidR="006244CF">
              <w:rPr>
                <w:rFonts w:hint="eastAsia"/>
              </w:rPr>
              <w:t>が</w:t>
            </w:r>
            <w:r>
              <w:rPr>
                <w:rFonts w:hint="eastAsia"/>
              </w:rPr>
              <w:t>たくさんでてしまう</w:t>
            </w:r>
            <w:r w:rsidR="00B56019">
              <w:rPr>
                <w:rFonts w:hint="eastAsia"/>
              </w:rPr>
              <w:t>。</w:t>
            </w:r>
          </w:p>
        </w:tc>
      </w:tr>
      <w:tr w:rsidR="00BB2BE1" w14:paraId="65626A88" w14:textId="77777777" w:rsidTr="00BB2BE1">
        <w:trPr>
          <w:trHeight w:val="1322"/>
        </w:trPr>
        <w:tc>
          <w:tcPr>
            <w:tcW w:w="1152" w:type="dxa"/>
            <w:vAlign w:val="center"/>
          </w:tcPr>
          <w:p w14:paraId="288FC7A0" w14:textId="3BE8E459" w:rsidR="00BB2BE1" w:rsidRDefault="00463F08" w:rsidP="00BB2BE1">
            <w:pPr>
              <w:jc w:val="center"/>
            </w:pPr>
            <w:r>
              <w:rPr>
                <w:rFonts w:hint="eastAsia"/>
              </w:rPr>
              <w:t>問</w:t>
            </w:r>
            <w:r w:rsidR="009C46A2">
              <w:rPr>
                <w:rFonts w:hint="eastAsia"/>
              </w:rPr>
              <w:t>4</w:t>
            </w:r>
          </w:p>
        </w:tc>
        <w:tc>
          <w:tcPr>
            <w:tcW w:w="7520" w:type="dxa"/>
          </w:tcPr>
          <w:p w14:paraId="2E028307" w14:textId="0E55CED7" w:rsidR="00BB2BE1" w:rsidRDefault="00673B7F" w:rsidP="00BB2BE1">
            <w:r>
              <w:rPr>
                <w:rFonts w:hint="eastAsia"/>
              </w:rPr>
              <w:t>シグモイド関数を使用しており、</w:t>
            </w:r>
            <w:r>
              <w:rPr>
                <w:rFonts w:hint="eastAsia"/>
              </w:rPr>
              <w:t>0</w:t>
            </w:r>
            <w:r>
              <w:t>~1</w:t>
            </w:r>
            <w:r>
              <w:rPr>
                <w:rFonts w:hint="eastAsia"/>
              </w:rPr>
              <w:t>までの間を滑らかに</w:t>
            </w:r>
            <w:r w:rsidR="00FA17BB">
              <w:rPr>
                <w:rFonts w:hint="eastAsia"/>
              </w:rPr>
              <w:t>出力</w:t>
            </w:r>
            <w:r>
              <w:rPr>
                <w:rFonts w:hint="eastAsia"/>
              </w:rPr>
              <w:t>している</w:t>
            </w:r>
            <w:r w:rsidR="00B56019">
              <w:rPr>
                <w:rFonts w:hint="eastAsia"/>
              </w:rPr>
              <w:t>。</w:t>
            </w:r>
          </w:p>
          <w:p w14:paraId="2EEA1633" w14:textId="08790024" w:rsidR="00B56019" w:rsidRDefault="009C46A2" w:rsidP="00BB2BE1">
            <w:r>
              <w:rPr>
                <w:rFonts w:hint="eastAsia"/>
              </w:rPr>
              <w:t>また関数への入力が小さくなると</w:t>
            </w:r>
            <w:r w:rsidR="006244CF">
              <w:rPr>
                <w:rFonts w:hint="eastAsia"/>
              </w:rPr>
              <w:t>出力</w:t>
            </w:r>
            <w:r>
              <w:rPr>
                <w:rFonts w:hint="eastAsia"/>
              </w:rPr>
              <w:t>が</w:t>
            </w:r>
            <w:r>
              <w:rPr>
                <w:rFonts w:hint="eastAsia"/>
              </w:rPr>
              <w:t>0</w:t>
            </w:r>
            <w:r>
              <w:rPr>
                <w:rFonts w:hint="eastAsia"/>
              </w:rPr>
              <w:t>に近づき、出力が大きくなると</w:t>
            </w:r>
            <w:r>
              <w:rPr>
                <w:rFonts w:hint="eastAsia"/>
              </w:rPr>
              <w:t>1</w:t>
            </w:r>
            <w:r>
              <w:rPr>
                <w:rFonts w:hint="eastAsia"/>
              </w:rPr>
              <w:t>に近づく。</w:t>
            </w:r>
          </w:p>
        </w:tc>
      </w:tr>
      <w:tr w:rsidR="00BB2BE1" w14:paraId="1ACA892E" w14:textId="77777777" w:rsidTr="00BB2BE1">
        <w:trPr>
          <w:trHeight w:val="1267"/>
        </w:trPr>
        <w:tc>
          <w:tcPr>
            <w:tcW w:w="1152" w:type="dxa"/>
            <w:vAlign w:val="center"/>
          </w:tcPr>
          <w:p w14:paraId="0B9DD29A" w14:textId="77777777" w:rsidR="00BB2BE1" w:rsidRDefault="00BB2BE1" w:rsidP="00BB2BE1">
            <w:pPr>
              <w:jc w:val="center"/>
            </w:pPr>
            <w:r>
              <w:rPr>
                <w:rFonts w:hint="eastAsia"/>
              </w:rPr>
              <w:t>問５</w:t>
            </w:r>
          </w:p>
        </w:tc>
        <w:tc>
          <w:tcPr>
            <w:tcW w:w="7520" w:type="dxa"/>
          </w:tcPr>
          <w:p w14:paraId="40A526B3" w14:textId="425F711F" w:rsidR="00BB2BE1" w:rsidRDefault="00673B7F" w:rsidP="00BB2BE1">
            <w:r>
              <w:rPr>
                <w:rFonts w:hint="eastAsia"/>
              </w:rPr>
              <w:t>交差エントロピー誤差が使用されており、</w:t>
            </w:r>
            <w:r w:rsidR="00B56019">
              <w:rPr>
                <w:rFonts w:hint="eastAsia"/>
              </w:rPr>
              <w:t>二つの分布の間のずれを表している。また</w:t>
            </w:r>
            <w:r>
              <w:rPr>
                <w:rFonts w:hint="eastAsia"/>
              </w:rPr>
              <w:t>出力が正解と隔離すると誤差が無限に向かって増大するように定義されている</w:t>
            </w:r>
            <w:r w:rsidR="00B56019">
              <w:rPr>
                <w:rFonts w:hint="eastAsia"/>
              </w:rPr>
              <w:t>。</w:t>
            </w:r>
          </w:p>
        </w:tc>
      </w:tr>
    </w:tbl>
    <w:tbl>
      <w:tblPr>
        <w:tblStyle w:val="a3"/>
        <w:tblW w:w="8597" w:type="dxa"/>
        <w:tblLook w:val="04A0" w:firstRow="1" w:lastRow="0" w:firstColumn="1" w:lastColumn="0" w:noHBand="0" w:noVBand="1"/>
      </w:tblPr>
      <w:tblGrid>
        <w:gridCol w:w="1142"/>
        <w:gridCol w:w="7455"/>
      </w:tblGrid>
      <w:tr w:rsidR="00BB2BE1" w14:paraId="2F08E8AA" w14:textId="77777777" w:rsidTr="00BB2BE1">
        <w:trPr>
          <w:trHeight w:val="631"/>
        </w:trPr>
        <w:tc>
          <w:tcPr>
            <w:tcW w:w="1142" w:type="dxa"/>
            <w:vAlign w:val="center"/>
          </w:tcPr>
          <w:p w14:paraId="66FD6F9E" w14:textId="77777777" w:rsidR="00BB2BE1" w:rsidRDefault="00BB2BE1" w:rsidP="00BB2BE1">
            <w:r>
              <w:rPr>
                <w:rFonts w:hint="eastAsia"/>
              </w:rPr>
              <w:t>氏名</w:t>
            </w:r>
          </w:p>
        </w:tc>
        <w:tc>
          <w:tcPr>
            <w:tcW w:w="7455" w:type="dxa"/>
            <w:vAlign w:val="center"/>
          </w:tcPr>
          <w:p w14:paraId="23AFEC4C" w14:textId="6DA4B496" w:rsidR="00BB2BE1" w:rsidRDefault="00D4406C" w:rsidP="00BB2BE1">
            <w:r>
              <w:rPr>
                <w:rFonts w:hint="eastAsia"/>
              </w:rPr>
              <w:t>黒崎　輝</w:t>
            </w:r>
          </w:p>
        </w:tc>
      </w:tr>
    </w:tbl>
    <w:p w14:paraId="03D29F6C" w14:textId="77777777" w:rsidR="003E395C" w:rsidRDefault="003E395C"/>
    <w:sectPr w:rsidR="003E395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BE1"/>
    <w:rsid w:val="003E395C"/>
    <w:rsid w:val="00463F08"/>
    <w:rsid w:val="006244CF"/>
    <w:rsid w:val="00673B7F"/>
    <w:rsid w:val="009C46A2"/>
    <w:rsid w:val="00AC10BC"/>
    <w:rsid w:val="00AC66F9"/>
    <w:rsid w:val="00B56019"/>
    <w:rsid w:val="00BB2BE1"/>
    <w:rsid w:val="00D4406C"/>
    <w:rsid w:val="00FA1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9D1202"/>
  <w15:chartTrackingRefBased/>
  <w15:docId w15:val="{02086BA1-D2B7-49C5-B4F1-00DD10D3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ＭＳ ゴシック" w:hAnsi="Arial" w:cstheme="minorBidi"/>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8ECE6395BF9E84B93E067368B8A7F03" ma:contentTypeVersion="8" ma:contentTypeDescription="新しいドキュメントを作成します。" ma:contentTypeScope="" ma:versionID="57c4be6f20bf45986fa65cfb6ed35f4e">
  <xsd:schema xmlns:xsd="http://www.w3.org/2001/XMLSchema" xmlns:xs="http://www.w3.org/2001/XMLSchema" xmlns:p="http://schemas.microsoft.com/office/2006/metadata/properties" xmlns:ns2="acef6b36-b856-495a-8c1f-71766c829ab9" targetNamespace="http://schemas.microsoft.com/office/2006/metadata/properties" ma:root="true" ma:fieldsID="8a15057fd8c40e971c903671ad085ddf" ns2:_="">
    <xsd:import namespace="acef6b36-b856-495a-8c1f-71766c829a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f6b36-b856-495a-8c1f-71766c829ab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acef6b36-b856-495a-8c1f-71766c829ab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78B903-7469-4C20-961B-C4CECD3C7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f6b36-b856-495a-8c1f-71766c829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B7C307-F8EF-4E3B-A7F9-816F2DAAE687}">
  <ds:schemaRefs>
    <ds:schemaRef ds:uri="http://schemas.microsoft.com/office/2006/metadata/properties"/>
    <ds:schemaRef ds:uri="http://schemas.microsoft.com/office/infopath/2007/PartnerControls"/>
    <ds:schemaRef ds:uri="acef6b36-b856-495a-8c1f-71766c829ab9"/>
  </ds:schemaRefs>
</ds:datastoreItem>
</file>

<file path=customXml/itemProps3.xml><?xml version="1.0" encoding="utf-8"?>
<ds:datastoreItem xmlns:ds="http://schemas.openxmlformats.org/officeDocument/2006/customXml" ds:itemID="{DF6DD9B7-231B-48BE-9456-F6363255E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40</Words>
  <Characters>233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有田 聖美</dc:creator>
  <cp:keywords/>
  <dc:description/>
  <cp:lastModifiedBy>黒崎　輝</cp:lastModifiedBy>
  <cp:revision>8</cp:revision>
  <dcterms:created xsi:type="dcterms:W3CDTF">2022-04-21T12:33:00Z</dcterms:created>
  <dcterms:modified xsi:type="dcterms:W3CDTF">2022-04-25T01:56:00Z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0x010100B8ECE6395BF9E84B93E067368B8A7F03</vt:lpwstr>
  </property>
</Properties>
</file>