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4747" w:rsidRPr="00CE4747" w:rsidRDefault="00CE4747" w:rsidP="00CE4747">
      <w:pPr>
        <w:numPr>
          <w:ilvl w:val="0"/>
          <w:numId w:val="1"/>
        </w:numPr>
      </w:pPr>
      <w:r w:rsidRPr="00CE4747">
        <w:rPr>
          <w:b/>
          <w:bCs/>
        </w:rPr>
        <w:t>Go Backend (Analysis)</w:t>
      </w:r>
      <w:r w:rsidRPr="00CE4747">
        <w:t xml:space="preserve">: The Go backend reads the Monke source code from a file, scans it to generate tokens, and parses these tokens into an </w:t>
      </w:r>
      <w:r w:rsidRPr="00CE4747">
        <w:rPr>
          <w:b/>
          <w:bCs/>
        </w:rPr>
        <w:t>Abstract Syntax Tree (AST)</w:t>
      </w:r>
      <w:r w:rsidRPr="00CE4747">
        <w:t xml:space="preserve"> or </w:t>
      </w:r>
      <w:r w:rsidRPr="00CE4747">
        <w:rPr>
          <w:b/>
          <w:bCs/>
        </w:rPr>
        <w:t>Parse Tree</w:t>
      </w:r>
      <w:r w:rsidRPr="00CE4747">
        <w:t xml:space="preserve">. This process involves </w:t>
      </w:r>
      <w:r w:rsidRPr="00CE4747">
        <w:rPr>
          <w:b/>
          <w:bCs/>
        </w:rPr>
        <w:t>traversing the tree in pre/</w:t>
      </w:r>
      <w:proofErr w:type="spellStart"/>
      <w:r w:rsidRPr="00CE4747">
        <w:rPr>
          <w:b/>
          <w:bCs/>
        </w:rPr>
        <w:t>postorder</w:t>
      </w:r>
      <w:proofErr w:type="spellEnd"/>
      <w:r w:rsidRPr="00CE4747">
        <w:t xml:space="preserve"> and possibly </w:t>
      </w:r>
      <w:r w:rsidRPr="00CE4747">
        <w:rPr>
          <w:b/>
          <w:bCs/>
        </w:rPr>
        <w:t>multiple passes</w:t>
      </w:r>
      <w:r w:rsidRPr="00CE4747">
        <w:t xml:space="preserve"> for different analysis stages.</w:t>
      </w:r>
    </w:p>
    <w:p w:rsidR="00CE4747" w:rsidRPr="00CE4747" w:rsidRDefault="00CE4747" w:rsidP="00CE4747">
      <w:pPr>
        <w:numPr>
          <w:ilvl w:val="0"/>
          <w:numId w:val="1"/>
        </w:numPr>
      </w:pPr>
      <w:r w:rsidRPr="00CE4747">
        <w:rPr>
          <w:b/>
          <w:bCs/>
        </w:rPr>
        <w:t>Intermediate Representation (IR)</w:t>
      </w:r>
      <w:r w:rsidRPr="00CE4747">
        <w:t xml:space="preserve">: The Go backend then traverses the AST or Parse Tree to generate an </w:t>
      </w:r>
      <w:r w:rsidRPr="00CE4747">
        <w:rPr>
          <w:b/>
          <w:bCs/>
        </w:rPr>
        <w:t>IR</w:t>
      </w:r>
      <w:r>
        <w:t xml:space="preserve"> (Intermediate Representation)</w:t>
      </w:r>
      <w:r w:rsidRPr="00CE4747">
        <w:t xml:space="preserve">. This IR is a series of Variable, Expression, and Statement objects (as defined in </w:t>
      </w:r>
      <w:proofErr w:type="gramStart"/>
      <w:r>
        <w:t>the</w:t>
      </w:r>
      <w:r w:rsidRPr="00CE4747">
        <w:t> .proto</w:t>
      </w:r>
      <w:proofErr w:type="gramEnd"/>
      <w:r w:rsidRPr="00CE4747">
        <w:t> file) that represent the semantics of the original Monke code.</w:t>
      </w:r>
    </w:p>
    <w:p w:rsidR="00CE4747" w:rsidRPr="00CE4747" w:rsidRDefault="00CE4747" w:rsidP="00CE4747">
      <w:pPr>
        <w:numPr>
          <w:ilvl w:val="0"/>
          <w:numId w:val="1"/>
        </w:numPr>
      </w:pPr>
      <w:proofErr w:type="spellStart"/>
      <w:r w:rsidRPr="00CE4747">
        <w:rPr>
          <w:b/>
          <w:bCs/>
        </w:rPr>
        <w:t>gRPC</w:t>
      </w:r>
      <w:proofErr w:type="spellEnd"/>
      <w:r w:rsidRPr="00CE4747">
        <w:rPr>
          <w:b/>
          <w:bCs/>
        </w:rPr>
        <w:t xml:space="preserve"> or JSON Service</w:t>
      </w:r>
      <w:r w:rsidRPr="00CE4747">
        <w:t xml:space="preserve">: The Go </w:t>
      </w:r>
      <w:r w:rsidR="00386AC6">
        <w:t>front</w:t>
      </w:r>
      <w:r w:rsidRPr="00CE4747">
        <w:t xml:space="preserve">end then uses </w:t>
      </w:r>
      <w:proofErr w:type="spellStart"/>
      <w:r w:rsidRPr="00CE4747">
        <w:t>gRPC</w:t>
      </w:r>
      <w:proofErr w:type="spellEnd"/>
      <w:r w:rsidRPr="00CE4747">
        <w:t xml:space="preserve"> or JSON to send this IR to the Python </w:t>
      </w:r>
      <w:r w:rsidR="00386AC6">
        <w:t>backend</w:t>
      </w:r>
      <w:r w:rsidRPr="00CE4747">
        <w:t xml:space="preserve">. In the case of </w:t>
      </w:r>
      <w:proofErr w:type="spellStart"/>
      <w:r w:rsidRPr="00CE4747">
        <w:t>gRPC</w:t>
      </w:r>
      <w:proofErr w:type="spellEnd"/>
      <w:r w:rsidRPr="00CE4747">
        <w:t>, the Go backend would call the Translate method of the </w:t>
      </w:r>
      <w:proofErr w:type="spellStart"/>
      <w:r w:rsidRPr="00CE4747">
        <w:t>MonkeTranslator</w:t>
      </w:r>
      <w:proofErr w:type="spellEnd"/>
      <w:r w:rsidRPr="00CE4747">
        <w:t xml:space="preserve"> service, passing the IR as an argument. In the case of JSON, </w:t>
      </w:r>
      <w:r w:rsidR="00386AC6">
        <w:t xml:space="preserve">Monke </w:t>
      </w:r>
      <w:r w:rsidRPr="00CE4747">
        <w:t xml:space="preserve">would serialize the IR to a JSON string and send this string to </w:t>
      </w:r>
      <w:r w:rsidR="00386AC6">
        <w:t xml:space="preserve">Paw </w:t>
      </w:r>
      <w:r w:rsidRPr="00CE4747">
        <w:t>over HTTP or some other protocol.</w:t>
      </w:r>
    </w:p>
    <w:p w:rsidR="00CE4747" w:rsidRPr="00CE4747" w:rsidRDefault="00CE4747" w:rsidP="00CE4747">
      <w:pPr>
        <w:numPr>
          <w:ilvl w:val="0"/>
          <w:numId w:val="1"/>
        </w:numPr>
      </w:pPr>
      <w:r w:rsidRPr="00CE4747">
        <w:rPr>
          <w:b/>
          <w:bCs/>
        </w:rPr>
        <w:t>Python (Code Generation)</w:t>
      </w:r>
      <w:r w:rsidRPr="00CE4747">
        <w:t xml:space="preserve">: The </w:t>
      </w:r>
      <w:r w:rsidR="00386AC6">
        <w:t xml:space="preserve">Paw </w:t>
      </w:r>
      <w:r w:rsidRPr="00CE4747">
        <w:t>receives the IR and deserializes it back into Variable, Expression, and Statement objects. It then traverses these objects to generate corresponding Python code. This could involve multiple passes and different traversal orders for optimization purposes.</w:t>
      </w:r>
    </w:p>
    <w:p w:rsidR="00CE4747" w:rsidRPr="00CE4747" w:rsidRDefault="00CE4747" w:rsidP="00CE4747">
      <w:pPr>
        <w:numPr>
          <w:ilvl w:val="0"/>
          <w:numId w:val="1"/>
        </w:numPr>
      </w:pPr>
      <w:r w:rsidRPr="00CE4747">
        <w:rPr>
          <w:b/>
          <w:bCs/>
        </w:rPr>
        <w:t>Python Code</w:t>
      </w:r>
      <w:r w:rsidRPr="00CE4747">
        <w:t xml:space="preserve">: </w:t>
      </w:r>
      <w:r w:rsidR="00386AC6">
        <w:t>Paw</w:t>
      </w:r>
      <w:r w:rsidRPr="00CE4747">
        <w:t xml:space="preserve"> returns the generated Python code as a </w:t>
      </w:r>
      <w:proofErr w:type="spellStart"/>
      <w:r w:rsidRPr="00CE4747">
        <w:t>PythonCode</w:t>
      </w:r>
      <w:proofErr w:type="spellEnd"/>
      <w:r w:rsidRPr="00CE4747">
        <w:t xml:space="preserve"> object (as defined in </w:t>
      </w:r>
      <w:proofErr w:type="gramStart"/>
      <w:r>
        <w:t xml:space="preserve">the </w:t>
      </w:r>
      <w:r w:rsidRPr="00CE4747">
        <w:t>.proto</w:t>
      </w:r>
      <w:proofErr w:type="gramEnd"/>
      <w:r w:rsidRPr="00CE4747">
        <w:t> file). This code can then be written to a file, executed, or further processed as needed.</w:t>
      </w:r>
    </w:p>
    <w:p w:rsidR="00B12CAC" w:rsidRDefault="00B12CAC">
      <w:r>
        <w:br w:type="page"/>
      </w:r>
    </w:p>
    <w:p w:rsidR="00287A87" w:rsidRDefault="00B12CAC" w:rsidP="00B12CAC">
      <w:pPr>
        <w:pStyle w:val="Heading2"/>
        <w:rPr>
          <w:b/>
          <w:bCs/>
          <w:u w:val="single"/>
        </w:rPr>
      </w:pPr>
      <w:r w:rsidRPr="00B12CAC">
        <w:rPr>
          <w:b/>
          <w:bCs/>
          <w:u w:val="single"/>
        </w:rPr>
        <w:lastRenderedPageBreak/>
        <w:t>Folder Structure</w:t>
      </w:r>
    </w:p>
    <w:p w:rsidR="00B12CAC" w:rsidRPr="00B12CAC" w:rsidRDefault="00B12CAC" w:rsidP="00B12CAC">
      <w:r w:rsidRPr="00B12CAC">
        <w:rPr>
          <w:b/>
          <w:bCs/>
        </w:rPr>
        <w:t>Go Frontend (Monke):</w:t>
      </w:r>
    </w:p>
    <w:p w:rsidR="00B12CAC" w:rsidRPr="00B12CAC" w:rsidRDefault="00B12CAC" w:rsidP="00B12CAC">
      <w:pPr>
        <w:numPr>
          <w:ilvl w:val="0"/>
          <w:numId w:val="2"/>
        </w:numPr>
      </w:pPr>
      <w:proofErr w:type="spellStart"/>
      <w:proofErr w:type="gramStart"/>
      <w:r w:rsidRPr="00B12CAC">
        <w:t>main.go</w:t>
      </w:r>
      <w:proofErr w:type="spellEnd"/>
      <w:proofErr w:type="gramEnd"/>
      <w:r w:rsidRPr="00B12CAC">
        <w:t>: This is your main application file where you’ll handle the command-line arguments, read the Monke source code file, and start the analysis process.</w:t>
      </w:r>
    </w:p>
    <w:p w:rsidR="00B12CAC" w:rsidRPr="00B12CAC" w:rsidRDefault="00B12CAC" w:rsidP="00B12CAC">
      <w:pPr>
        <w:numPr>
          <w:ilvl w:val="0"/>
          <w:numId w:val="2"/>
        </w:numPr>
      </w:pPr>
      <w:proofErr w:type="spellStart"/>
      <w:proofErr w:type="gramStart"/>
      <w:r w:rsidRPr="00B12CAC">
        <w:t>lexer.go</w:t>
      </w:r>
      <w:proofErr w:type="spellEnd"/>
      <w:proofErr w:type="gramEnd"/>
      <w:r w:rsidRPr="00B12CAC">
        <w:t xml:space="preserve">: This file will contain the implementation of your </w:t>
      </w:r>
      <w:proofErr w:type="spellStart"/>
      <w:r w:rsidRPr="00B12CAC">
        <w:t>lexer</w:t>
      </w:r>
      <w:proofErr w:type="spellEnd"/>
      <w:r w:rsidRPr="00B12CAC">
        <w:t xml:space="preserve"> which will generate tokens from the Monke source code.</w:t>
      </w:r>
    </w:p>
    <w:p w:rsidR="00B12CAC" w:rsidRPr="00B12CAC" w:rsidRDefault="00B12CAC" w:rsidP="00B12CAC">
      <w:pPr>
        <w:numPr>
          <w:ilvl w:val="0"/>
          <w:numId w:val="2"/>
        </w:numPr>
      </w:pPr>
      <w:proofErr w:type="spellStart"/>
      <w:proofErr w:type="gramStart"/>
      <w:r w:rsidRPr="00B12CAC">
        <w:t>parser.go</w:t>
      </w:r>
      <w:proofErr w:type="spellEnd"/>
      <w:proofErr w:type="gramEnd"/>
      <w:r w:rsidRPr="00B12CAC">
        <w:t>: This file will contain the implementation of your parser which will generate an Abstract Syntax Tree (AST) from the tokens.</w:t>
      </w:r>
    </w:p>
    <w:p w:rsidR="00B12CAC" w:rsidRPr="00B12CAC" w:rsidRDefault="00B12CAC" w:rsidP="00B12CAC">
      <w:pPr>
        <w:numPr>
          <w:ilvl w:val="0"/>
          <w:numId w:val="2"/>
        </w:numPr>
      </w:pPr>
      <w:proofErr w:type="spellStart"/>
      <w:proofErr w:type="gramStart"/>
      <w:r w:rsidRPr="00B12CAC">
        <w:t>ir.go</w:t>
      </w:r>
      <w:proofErr w:type="spellEnd"/>
      <w:proofErr w:type="gramEnd"/>
      <w:r w:rsidRPr="00B12CAC">
        <w:t>: This file will contain the code to generate the Intermediate Representation (IR) from the AST.</w:t>
      </w:r>
    </w:p>
    <w:p w:rsidR="00B12CAC" w:rsidRPr="00B12CAC" w:rsidRDefault="00B12CAC" w:rsidP="00B12CAC">
      <w:pPr>
        <w:numPr>
          <w:ilvl w:val="0"/>
          <w:numId w:val="2"/>
        </w:numPr>
      </w:pPr>
      <w:proofErr w:type="spellStart"/>
      <w:proofErr w:type="gramStart"/>
      <w:r w:rsidRPr="00B12CAC">
        <w:t>client.go</w:t>
      </w:r>
      <w:proofErr w:type="spellEnd"/>
      <w:proofErr w:type="gramEnd"/>
      <w:r w:rsidRPr="00B12CAC">
        <w:t xml:space="preserve">: This file will contain the </w:t>
      </w:r>
      <w:proofErr w:type="spellStart"/>
      <w:r w:rsidRPr="00B12CAC">
        <w:t>gRPC</w:t>
      </w:r>
      <w:proofErr w:type="spellEnd"/>
      <w:r w:rsidRPr="00B12CAC">
        <w:t xml:space="preserve"> client code that will send the IR to the Python backend.</w:t>
      </w:r>
    </w:p>
    <w:p w:rsidR="00B12CAC" w:rsidRPr="00B12CAC" w:rsidRDefault="00B12CAC" w:rsidP="00B12CAC">
      <w:r w:rsidRPr="00B12CAC">
        <w:rPr>
          <w:b/>
          <w:bCs/>
        </w:rPr>
        <w:t>Python Backend (Paw):</w:t>
      </w:r>
    </w:p>
    <w:p w:rsidR="00B12CAC" w:rsidRPr="00B12CAC" w:rsidRDefault="00B12CAC" w:rsidP="00B12CAC">
      <w:pPr>
        <w:numPr>
          <w:ilvl w:val="0"/>
          <w:numId w:val="3"/>
        </w:numPr>
      </w:pPr>
      <w:r w:rsidRPr="00B12CAC">
        <w:t xml:space="preserve">main.py: This is your main application file where you’ll start the </w:t>
      </w:r>
      <w:proofErr w:type="spellStart"/>
      <w:r w:rsidRPr="00B12CAC">
        <w:t>gRPC</w:t>
      </w:r>
      <w:proofErr w:type="spellEnd"/>
      <w:r w:rsidRPr="00B12CAC">
        <w:t xml:space="preserve"> server.</w:t>
      </w:r>
    </w:p>
    <w:p w:rsidR="00B12CAC" w:rsidRPr="00B12CAC" w:rsidRDefault="00B12CAC" w:rsidP="00B12CAC">
      <w:pPr>
        <w:numPr>
          <w:ilvl w:val="0"/>
          <w:numId w:val="3"/>
        </w:numPr>
      </w:pPr>
      <w:r w:rsidRPr="00B12CAC">
        <w:t xml:space="preserve">server.py: This file will contain the </w:t>
      </w:r>
      <w:proofErr w:type="spellStart"/>
      <w:r w:rsidRPr="00B12CAC">
        <w:t>gRPC</w:t>
      </w:r>
      <w:proofErr w:type="spellEnd"/>
      <w:r w:rsidRPr="00B12CAC">
        <w:t xml:space="preserve"> server code that will receive the IR from the Go frontend.</w:t>
      </w:r>
    </w:p>
    <w:p w:rsidR="00B12CAC" w:rsidRPr="00B12CAC" w:rsidRDefault="00B12CAC" w:rsidP="00B12CAC">
      <w:pPr>
        <w:numPr>
          <w:ilvl w:val="0"/>
          <w:numId w:val="3"/>
        </w:numPr>
      </w:pPr>
      <w:r w:rsidRPr="00B12CAC">
        <w:t>codegen.py: This file will contain the code to generate Python code from the IR.</w:t>
      </w:r>
    </w:p>
    <w:p w:rsidR="00B12CAC" w:rsidRPr="00B12CAC" w:rsidRDefault="00B12CAC" w:rsidP="00B12CAC">
      <w:proofErr w:type="gramStart"/>
      <w:r w:rsidRPr="00B12CAC">
        <w:rPr>
          <w:b/>
          <w:bCs/>
        </w:rPr>
        <w:t>Shared .proto</w:t>
      </w:r>
      <w:proofErr w:type="gramEnd"/>
      <w:r w:rsidRPr="00B12CAC">
        <w:rPr>
          <w:b/>
          <w:bCs/>
        </w:rPr>
        <w:t xml:space="preserve"> file:</w:t>
      </w:r>
    </w:p>
    <w:p w:rsidR="00B12CAC" w:rsidRPr="00B12CAC" w:rsidRDefault="00B12CAC" w:rsidP="00B12CAC">
      <w:pPr>
        <w:numPr>
          <w:ilvl w:val="0"/>
          <w:numId w:val="4"/>
        </w:numPr>
      </w:pPr>
      <w:proofErr w:type="spellStart"/>
      <w:proofErr w:type="gramStart"/>
      <w:r w:rsidRPr="00B12CAC">
        <w:t>monke.proto</w:t>
      </w:r>
      <w:proofErr w:type="spellEnd"/>
      <w:proofErr w:type="gramEnd"/>
      <w:r w:rsidRPr="00B12CAC">
        <w:t>: This is the Protocol Buffers file that defines the IR, Variable, Expression, Statement, and </w:t>
      </w:r>
      <w:proofErr w:type="spellStart"/>
      <w:r w:rsidRPr="00B12CAC">
        <w:t>PythonCode</w:t>
      </w:r>
      <w:proofErr w:type="spellEnd"/>
      <w:r w:rsidRPr="00B12CAC">
        <w:t> messages and the </w:t>
      </w:r>
      <w:proofErr w:type="spellStart"/>
      <w:r w:rsidRPr="00B12CAC">
        <w:t>MonkeTranslator</w:t>
      </w:r>
      <w:proofErr w:type="spellEnd"/>
      <w:r w:rsidRPr="00B12CAC">
        <w:t> service. This file is shared between the Go frontend and the Python backend.</w:t>
      </w:r>
    </w:p>
    <w:p w:rsidR="00B12CAC" w:rsidRPr="00B12CAC" w:rsidRDefault="00B12CAC" w:rsidP="00B12CAC"/>
    <w:sectPr w:rsidR="00B12CAC" w:rsidRPr="00B12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7D"/>
    <w:multiLevelType w:val="multilevel"/>
    <w:tmpl w:val="7BA0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C47E9"/>
    <w:multiLevelType w:val="multilevel"/>
    <w:tmpl w:val="F1BA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B5079"/>
    <w:multiLevelType w:val="multilevel"/>
    <w:tmpl w:val="FF1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C3602"/>
    <w:multiLevelType w:val="multilevel"/>
    <w:tmpl w:val="685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692415">
    <w:abstractNumId w:val="0"/>
  </w:num>
  <w:num w:numId="2" w16cid:durableId="1065226628">
    <w:abstractNumId w:val="3"/>
  </w:num>
  <w:num w:numId="3" w16cid:durableId="1157456109">
    <w:abstractNumId w:val="1"/>
  </w:num>
  <w:num w:numId="4" w16cid:durableId="88961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4747"/>
    <w:rsid w:val="000017EB"/>
    <w:rsid w:val="00192007"/>
    <w:rsid w:val="00287A87"/>
    <w:rsid w:val="00386AC6"/>
    <w:rsid w:val="008674B5"/>
    <w:rsid w:val="009622F8"/>
    <w:rsid w:val="009734AB"/>
    <w:rsid w:val="00A61589"/>
    <w:rsid w:val="00B12CAC"/>
    <w:rsid w:val="00CE4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E80251-1C7E-4A15-94C6-5875DB31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4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4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47"/>
    <w:rPr>
      <w:rFonts w:eastAsiaTheme="majorEastAsia" w:cstheme="majorBidi"/>
      <w:color w:val="272727" w:themeColor="text1" w:themeTint="D8"/>
    </w:rPr>
  </w:style>
  <w:style w:type="paragraph" w:styleId="Title">
    <w:name w:val="Title"/>
    <w:basedOn w:val="Normal"/>
    <w:next w:val="Normal"/>
    <w:link w:val="TitleChar"/>
    <w:uiPriority w:val="10"/>
    <w:qFormat/>
    <w:rsid w:val="00CE4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47"/>
    <w:pPr>
      <w:spacing w:before="160"/>
      <w:jc w:val="center"/>
    </w:pPr>
    <w:rPr>
      <w:i/>
      <w:iCs/>
      <w:color w:val="404040" w:themeColor="text1" w:themeTint="BF"/>
    </w:rPr>
  </w:style>
  <w:style w:type="character" w:customStyle="1" w:styleId="QuoteChar">
    <w:name w:val="Quote Char"/>
    <w:basedOn w:val="DefaultParagraphFont"/>
    <w:link w:val="Quote"/>
    <w:uiPriority w:val="29"/>
    <w:rsid w:val="00CE4747"/>
    <w:rPr>
      <w:i/>
      <w:iCs/>
      <w:color w:val="404040" w:themeColor="text1" w:themeTint="BF"/>
    </w:rPr>
  </w:style>
  <w:style w:type="paragraph" w:styleId="ListParagraph">
    <w:name w:val="List Paragraph"/>
    <w:basedOn w:val="Normal"/>
    <w:uiPriority w:val="34"/>
    <w:qFormat/>
    <w:rsid w:val="00CE4747"/>
    <w:pPr>
      <w:ind w:left="720"/>
      <w:contextualSpacing/>
    </w:pPr>
  </w:style>
  <w:style w:type="character" w:styleId="IntenseEmphasis">
    <w:name w:val="Intense Emphasis"/>
    <w:basedOn w:val="DefaultParagraphFont"/>
    <w:uiPriority w:val="21"/>
    <w:qFormat/>
    <w:rsid w:val="00CE4747"/>
    <w:rPr>
      <w:i/>
      <w:iCs/>
      <w:color w:val="0F4761" w:themeColor="accent1" w:themeShade="BF"/>
    </w:rPr>
  </w:style>
  <w:style w:type="paragraph" w:styleId="IntenseQuote">
    <w:name w:val="Intense Quote"/>
    <w:basedOn w:val="Normal"/>
    <w:next w:val="Normal"/>
    <w:link w:val="IntenseQuoteChar"/>
    <w:uiPriority w:val="30"/>
    <w:qFormat/>
    <w:rsid w:val="00CE4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47"/>
    <w:rPr>
      <w:i/>
      <w:iCs/>
      <w:color w:val="0F4761" w:themeColor="accent1" w:themeShade="BF"/>
    </w:rPr>
  </w:style>
  <w:style w:type="character" w:styleId="IntenseReference">
    <w:name w:val="Intense Reference"/>
    <w:basedOn w:val="DefaultParagraphFont"/>
    <w:uiPriority w:val="32"/>
    <w:qFormat/>
    <w:rsid w:val="00CE4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46134">
      <w:bodyDiv w:val="1"/>
      <w:marLeft w:val="0"/>
      <w:marRight w:val="0"/>
      <w:marTop w:val="0"/>
      <w:marBottom w:val="0"/>
      <w:divBdr>
        <w:top w:val="none" w:sz="0" w:space="0" w:color="auto"/>
        <w:left w:val="none" w:sz="0" w:space="0" w:color="auto"/>
        <w:bottom w:val="none" w:sz="0" w:space="0" w:color="auto"/>
        <w:right w:val="none" w:sz="0" w:space="0" w:color="auto"/>
      </w:divBdr>
    </w:div>
    <w:div w:id="534387751">
      <w:bodyDiv w:val="1"/>
      <w:marLeft w:val="0"/>
      <w:marRight w:val="0"/>
      <w:marTop w:val="0"/>
      <w:marBottom w:val="0"/>
      <w:divBdr>
        <w:top w:val="none" w:sz="0" w:space="0" w:color="auto"/>
        <w:left w:val="none" w:sz="0" w:space="0" w:color="auto"/>
        <w:bottom w:val="none" w:sz="0" w:space="0" w:color="auto"/>
        <w:right w:val="none" w:sz="0" w:space="0" w:color="auto"/>
      </w:divBdr>
    </w:div>
    <w:div w:id="711727757">
      <w:bodyDiv w:val="1"/>
      <w:marLeft w:val="0"/>
      <w:marRight w:val="0"/>
      <w:marTop w:val="0"/>
      <w:marBottom w:val="0"/>
      <w:divBdr>
        <w:top w:val="none" w:sz="0" w:space="0" w:color="auto"/>
        <w:left w:val="none" w:sz="0" w:space="0" w:color="auto"/>
        <w:bottom w:val="none" w:sz="0" w:space="0" w:color="auto"/>
        <w:right w:val="none" w:sz="0" w:space="0" w:color="auto"/>
      </w:divBdr>
    </w:div>
    <w:div w:id="112357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1</cp:revision>
  <dcterms:created xsi:type="dcterms:W3CDTF">2024-04-05T06:02:00Z</dcterms:created>
  <dcterms:modified xsi:type="dcterms:W3CDTF">2024-04-11T13:15:00Z</dcterms:modified>
</cp:coreProperties>
</file>