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95" w:rsidRPr="00011095" w:rsidRDefault="00AE4C0A" w:rsidP="00011095">
      <w:pPr>
        <w:jc w:val="center"/>
        <w:rPr>
          <w:b/>
          <w:sz w:val="36"/>
          <w:lang w:val="es-CO"/>
        </w:rPr>
      </w:pPr>
      <w:r>
        <w:rPr>
          <w:b/>
          <w:sz w:val="36"/>
          <w:lang w:val="es-CO"/>
        </w:rPr>
        <w:t>BOMBARDASH AVANCE 3</w:t>
      </w:r>
    </w:p>
    <w:p w:rsidR="00011095" w:rsidRPr="00011095" w:rsidRDefault="00011095" w:rsidP="00011095">
      <w:pPr>
        <w:rPr>
          <w:b/>
          <w:sz w:val="24"/>
          <w:lang w:val="es-CO"/>
        </w:rPr>
      </w:pPr>
      <w:r>
        <w:rPr>
          <w:b/>
          <w:sz w:val="24"/>
          <w:lang w:val="es-CO"/>
        </w:rPr>
        <w:t xml:space="preserve">CONTENIDO </w:t>
      </w:r>
      <w:r w:rsidRPr="00011095">
        <w:rPr>
          <w:b/>
          <w:sz w:val="24"/>
          <w:lang w:val="es-CO"/>
        </w:rPr>
        <w:t>NUEVO</w:t>
      </w:r>
    </w:p>
    <w:p w:rsidR="00A52686" w:rsidRDefault="00AE4C0A" w:rsidP="00011095">
      <w:pPr>
        <w:rPr>
          <w:lang w:val="es-CO"/>
        </w:rPr>
      </w:pPr>
      <w:r>
        <w:rPr>
          <w:lang w:val="es-CO"/>
        </w:rPr>
        <w:t xml:space="preserve">Creación e implementación del menú de pausa como el de </w:t>
      </w:r>
      <w:proofErr w:type="spellStart"/>
      <w:r>
        <w:rPr>
          <w:lang w:val="es-CO"/>
        </w:rPr>
        <w:t>game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over</w:t>
      </w:r>
      <w:proofErr w:type="spellEnd"/>
      <w:r>
        <w:rPr>
          <w:lang w:val="es-CO"/>
        </w:rPr>
        <w:t>.</w:t>
      </w:r>
    </w:p>
    <w:p w:rsidR="00AE4C0A" w:rsidRDefault="00AE4C0A" w:rsidP="00011095">
      <w:pPr>
        <w:rPr>
          <w:lang w:val="es-CO"/>
        </w:rPr>
      </w:pPr>
      <w:r>
        <w:rPr>
          <w:lang w:val="es-CO"/>
        </w:rPr>
        <w:t>Implementación de colisiones para la muerte del personaje.</w:t>
      </w:r>
    </w:p>
    <w:p w:rsidR="00AE4C0A" w:rsidRDefault="00AE4C0A" w:rsidP="00011095">
      <w:pPr>
        <w:rPr>
          <w:lang w:val="es-CO"/>
        </w:rPr>
      </w:pPr>
      <w:r>
        <w:rPr>
          <w:lang w:val="es-CO"/>
        </w:rPr>
        <w:t>Implementación de un cubo verde que cumple la función de imán con las monedas.</w:t>
      </w:r>
    </w:p>
    <w:p w:rsidR="00AE4C0A" w:rsidRDefault="00AE4C0A" w:rsidP="00011095">
      <w:pPr>
        <w:rPr>
          <w:lang w:val="es-CO"/>
        </w:rPr>
      </w:pPr>
      <w:r>
        <w:rPr>
          <w:lang w:val="es-CO"/>
        </w:rPr>
        <w:t xml:space="preserve">Implementación de </w:t>
      </w:r>
      <w:proofErr w:type="spellStart"/>
      <w:r>
        <w:rPr>
          <w:lang w:val="es-CO"/>
        </w:rPr>
        <w:t>hig</w:t>
      </w:r>
      <w:proofErr w:type="spellEnd"/>
      <w:r>
        <w:rPr>
          <w:lang w:val="es-CO"/>
        </w:rPr>
        <w:t xml:space="preserve"> score</w:t>
      </w:r>
    </w:p>
    <w:p w:rsidR="00011095" w:rsidRDefault="00011095" w:rsidP="00011095">
      <w:pPr>
        <w:rPr>
          <w:b/>
          <w:lang w:val="es-CO"/>
        </w:rPr>
      </w:pPr>
      <w:r w:rsidRPr="00011095">
        <w:rPr>
          <w:b/>
          <w:lang w:val="es-CO"/>
        </w:rPr>
        <w:t>CONTENIDO FALTANTE</w:t>
      </w:r>
    </w:p>
    <w:p w:rsidR="00011095" w:rsidRDefault="00083C68" w:rsidP="00011095">
      <w:pPr>
        <w:rPr>
          <w:lang w:val="es-CO"/>
        </w:rPr>
      </w:pPr>
      <w:r>
        <w:rPr>
          <w:lang w:val="es-CO"/>
        </w:rPr>
        <w:t>Imple</w:t>
      </w:r>
      <w:r w:rsidR="00A52686">
        <w:rPr>
          <w:lang w:val="es-CO"/>
        </w:rPr>
        <w:t>mentación aleatoria de Enemigos.</w:t>
      </w:r>
    </w:p>
    <w:p w:rsidR="00083C68" w:rsidRDefault="00083C68" w:rsidP="00011095">
      <w:pPr>
        <w:rPr>
          <w:lang w:val="es-CO"/>
        </w:rPr>
      </w:pPr>
      <w:r>
        <w:rPr>
          <w:lang w:val="es-CO"/>
        </w:rPr>
        <w:t>Estructuración por niveles.</w:t>
      </w:r>
    </w:p>
    <w:p w:rsidR="00083C68" w:rsidRDefault="00083C68" w:rsidP="00011095">
      <w:pPr>
        <w:rPr>
          <w:b/>
          <w:lang w:val="es-CO"/>
        </w:rPr>
      </w:pPr>
      <w:r>
        <w:rPr>
          <w:b/>
          <w:lang w:val="es-CO"/>
        </w:rPr>
        <w:t>CONTENIDO BUGEADO, FALTANTE O ERRORES.</w:t>
      </w:r>
    </w:p>
    <w:p w:rsidR="00083C68" w:rsidRPr="00083C68" w:rsidRDefault="00083C68" w:rsidP="00011095">
      <w:pPr>
        <w:rPr>
          <w:lang w:val="es-CO"/>
        </w:rPr>
      </w:pPr>
      <w:r w:rsidRPr="00083C68">
        <w:rPr>
          <w:lang w:val="es-CO"/>
        </w:rPr>
        <w:t>El personaje cae infinitamente si se sale de los márgenes.</w:t>
      </w:r>
    </w:p>
    <w:p w:rsidR="00083C68" w:rsidRPr="00083C68" w:rsidRDefault="00083C68" w:rsidP="00011095">
      <w:pPr>
        <w:rPr>
          <w:lang w:val="es-CO"/>
        </w:rPr>
      </w:pPr>
      <w:r w:rsidRPr="00083C68">
        <w:rPr>
          <w:lang w:val="es-CO"/>
        </w:rPr>
        <w:t>No posee la misma reacción al moverse con ASDW que con las flechas direccionales.</w:t>
      </w:r>
    </w:p>
    <w:p w:rsidR="00083C68" w:rsidRDefault="00083C68" w:rsidP="00011095">
      <w:pPr>
        <w:rPr>
          <w:lang w:val="es-CO"/>
        </w:rPr>
      </w:pPr>
      <w:r w:rsidRPr="00083C68">
        <w:rPr>
          <w:lang w:val="es-CO"/>
        </w:rPr>
        <w:t>La interfaz básica no posee opciones de sonido, instrucciones ni créditos.</w:t>
      </w:r>
    </w:p>
    <w:p w:rsidR="00AE4C0A" w:rsidRDefault="00AE4C0A" w:rsidP="00011095">
      <w:pPr>
        <w:rPr>
          <w:lang w:val="es-CO"/>
        </w:rPr>
      </w:pPr>
      <w:r>
        <w:rPr>
          <w:lang w:val="es-CO"/>
        </w:rPr>
        <w:t xml:space="preserve">Los </w:t>
      </w:r>
      <w:proofErr w:type="spellStart"/>
      <w:r>
        <w:rPr>
          <w:lang w:val="es-CO"/>
        </w:rPr>
        <w:t>menus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game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over</w:t>
      </w:r>
      <w:proofErr w:type="spellEnd"/>
      <w:r>
        <w:rPr>
          <w:lang w:val="es-CO"/>
        </w:rPr>
        <w:t xml:space="preserve"> y pause no muestran el cursor por lo que dentro del juego no son manejables</w:t>
      </w:r>
    </w:p>
    <w:p w:rsidR="00F1681C" w:rsidRDefault="00A52686" w:rsidP="00011095">
      <w:pPr>
        <w:rPr>
          <w:b/>
          <w:lang w:val="es-CO"/>
        </w:rPr>
      </w:pPr>
      <w:r>
        <w:rPr>
          <w:b/>
          <w:lang w:val="es-CO"/>
        </w:rPr>
        <w:t>Solucionados:</w:t>
      </w:r>
    </w:p>
    <w:p w:rsidR="00A52686" w:rsidRDefault="00AE4C0A" w:rsidP="00011095">
      <w:pPr>
        <w:rPr>
          <w:lang w:val="es-CO"/>
        </w:rPr>
      </w:pPr>
      <w:r>
        <w:rPr>
          <w:lang w:val="es-CO"/>
        </w:rPr>
        <w:t xml:space="preserve">Se implementó lógica diferente para el </w:t>
      </w:r>
      <w:proofErr w:type="spellStart"/>
      <w:r>
        <w:rPr>
          <w:lang w:val="es-CO"/>
        </w:rPr>
        <w:t>spawn</w:t>
      </w:r>
      <w:proofErr w:type="spellEnd"/>
      <w:r>
        <w:rPr>
          <w:lang w:val="es-CO"/>
        </w:rPr>
        <w:t xml:space="preserve"> de objetos con el fin de mejorar la distribución del mapa</w:t>
      </w:r>
    </w:p>
    <w:p w:rsidR="00AE4C0A" w:rsidRPr="00A52686" w:rsidRDefault="00AE4C0A" w:rsidP="00011095">
      <w:pPr>
        <w:rPr>
          <w:lang w:val="es-CO"/>
        </w:rPr>
      </w:pPr>
      <w:r>
        <w:rPr>
          <w:lang w:val="es-CO"/>
        </w:rPr>
        <w:t>Se soluciona el error de los botones al acceder por medio del menú</w:t>
      </w:r>
      <w:bookmarkStart w:id="0" w:name="_GoBack"/>
      <w:bookmarkEnd w:id="0"/>
      <w:r>
        <w:rPr>
          <w:lang w:val="es-CO"/>
        </w:rPr>
        <w:t>.</w:t>
      </w:r>
    </w:p>
    <w:p w:rsidR="00083C68" w:rsidRPr="00083C68" w:rsidRDefault="00083C68" w:rsidP="00011095">
      <w:pPr>
        <w:rPr>
          <w:b/>
          <w:lang w:val="es-CO"/>
        </w:rPr>
      </w:pPr>
    </w:p>
    <w:p w:rsidR="00083C68" w:rsidRDefault="00083C68" w:rsidP="00011095">
      <w:pPr>
        <w:rPr>
          <w:lang w:val="es-CO"/>
        </w:rPr>
      </w:pPr>
      <w:r>
        <w:rPr>
          <w:lang w:val="es-CO"/>
        </w:rPr>
        <w:t xml:space="preserve"> </w:t>
      </w:r>
    </w:p>
    <w:p w:rsidR="00083C68" w:rsidRPr="00011095" w:rsidRDefault="00083C68" w:rsidP="00011095">
      <w:pPr>
        <w:rPr>
          <w:lang w:val="es-CO"/>
        </w:rPr>
      </w:pPr>
    </w:p>
    <w:p w:rsidR="00011095" w:rsidRPr="00011095" w:rsidRDefault="00011095" w:rsidP="00011095">
      <w:pPr>
        <w:jc w:val="center"/>
        <w:rPr>
          <w:lang w:val="es-CO"/>
        </w:rPr>
      </w:pPr>
    </w:p>
    <w:sectPr w:rsidR="00011095" w:rsidRPr="00011095" w:rsidSect="00011095">
      <w:headerReference w:type="default" r:id="rId6"/>
      <w:pgSz w:w="12240" w:h="15840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381" w:rsidRDefault="00926381" w:rsidP="00011095">
      <w:pPr>
        <w:spacing w:after="0" w:line="240" w:lineRule="auto"/>
      </w:pPr>
      <w:r>
        <w:separator/>
      </w:r>
    </w:p>
  </w:endnote>
  <w:endnote w:type="continuationSeparator" w:id="0">
    <w:p w:rsidR="00926381" w:rsidRDefault="00926381" w:rsidP="0001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381" w:rsidRDefault="00926381" w:rsidP="00011095">
      <w:pPr>
        <w:spacing w:after="0" w:line="240" w:lineRule="auto"/>
      </w:pPr>
      <w:r>
        <w:separator/>
      </w:r>
    </w:p>
  </w:footnote>
  <w:footnote w:type="continuationSeparator" w:id="0">
    <w:p w:rsidR="00926381" w:rsidRDefault="00926381" w:rsidP="0001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095" w:rsidRDefault="00011095" w:rsidP="00011095">
    <w:pPr>
      <w:rPr>
        <w:lang w:val="en-US"/>
      </w:rPr>
    </w:pPr>
    <w:proofErr w:type="spellStart"/>
    <w:r w:rsidRPr="00011095">
      <w:rPr>
        <w:lang w:val="en-US"/>
      </w:rPr>
      <w:t>Andersson</w:t>
    </w:r>
    <w:proofErr w:type="spellEnd"/>
    <w:r w:rsidRPr="00011095">
      <w:rPr>
        <w:lang w:val="en-US"/>
      </w:rPr>
      <w:t xml:space="preserve"> Gutierrez </w:t>
    </w:r>
    <w:proofErr w:type="spellStart"/>
    <w:r w:rsidRPr="00011095">
      <w:rPr>
        <w:lang w:val="en-US"/>
      </w:rPr>
      <w:t>Benjumea</w:t>
    </w:r>
    <w:proofErr w:type="spellEnd"/>
    <w:r>
      <w:rPr>
        <w:lang w:val="en-US"/>
      </w:rPr>
      <w:t xml:space="preserve"> - </w:t>
    </w:r>
    <w:proofErr w:type="spellStart"/>
    <w:r w:rsidRPr="00011095">
      <w:rPr>
        <w:lang w:val="en-US"/>
      </w:rPr>
      <w:t>Lyton</w:t>
    </w:r>
    <w:proofErr w:type="spellEnd"/>
    <w:r w:rsidRPr="00011095">
      <w:rPr>
        <w:lang w:val="en-US"/>
      </w:rPr>
      <w:t xml:space="preserve"> </w:t>
    </w:r>
    <w:proofErr w:type="spellStart"/>
    <w:r w:rsidRPr="00011095">
      <w:rPr>
        <w:lang w:val="en-US"/>
      </w:rPr>
      <w:t>Pomare</w:t>
    </w:r>
    <w:proofErr w:type="spellEnd"/>
    <w:r w:rsidRPr="00011095">
      <w:rPr>
        <w:lang w:val="en-US"/>
      </w:rPr>
      <w:t xml:space="preserve"> time</w:t>
    </w:r>
  </w:p>
  <w:p w:rsidR="00011095" w:rsidRPr="00011095" w:rsidRDefault="00011095" w:rsidP="00011095">
    <w:pPr>
      <w:rPr>
        <w:lang w:val="es-CO"/>
      </w:rPr>
    </w:pPr>
    <w:r w:rsidRPr="00011095">
      <w:rPr>
        <w:lang w:val="es-CO"/>
      </w:rPr>
      <w:t>Plan Variable de Entretenimiento Digital</w:t>
    </w:r>
    <w:r>
      <w:rPr>
        <w:lang w:val="es-CO"/>
      </w:rPr>
      <w:t xml:space="preserve"> – </w:t>
    </w:r>
    <w:r w:rsidR="00AE4C0A">
      <w:rPr>
        <w:lang w:val="es-CO"/>
      </w:rPr>
      <w:t>25</w:t>
    </w:r>
    <w:r>
      <w:rPr>
        <w:lang w:val="es-CO"/>
      </w:rPr>
      <w:t>/</w:t>
    </w:r>
    <w:r w:rsidR="00583EB7">
      <w:rPr>
        <w:lang w:val="es-CO"/>
      </w:rPr>
      <w:t>10</w:t>
    </w:r>
    <w:r>
      <w:rPr>
        <w:lang w:val="es-CO"/>
      </w:rPr>
      <w:t>/2020</w:t>
    </w:r>
  </w:p>
  <w:p w:rsidR="00011095" w:rsidRPr="00011095" w:rsidRDefault="00011095" w:rsidP="00011095">
    <w:pPr>
      <w:rPr>
        <w:lang w:val="es-CO"/>
      </w:rPr>
    </w:pPr>
    <w:r>
      <w:rPr>
        <w:lang w:val="es-CO"/>
      </w:rPr>
      <w:t>Andrés Pérez Campillo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95"/>
    <w:rsid w:val="00011095"/>
    <w:rsid w:val="00083C68"/>
    <w:rsid w:val="000F0D85"/>
    <w:rsid w:val="00185A22"/>
    <w:rsid w:val="001D3E6D"/>
    <w:rsid w:val="001F3CB8"/>
    <w:rsid w:val="00351A48"/>
    <w:rsid w:val="00583EB7"/>
    <w:rsid w:val="00710C85"/>
    <w:rsid w:val="007451F8"/>
    <w:rsid w:val="007A41A9"/>
    <w:rsid w:val="00801E11"/>
    <w:rsid w:val="00803890"/>
    <w:rsid w:val="00926381"/>
    <w:rsid w:val="00A52686"/>
    <w:rsid w:val="00AE4C0A"/>
    <w:rsid w:val="00D5377E"/>
    <w:rsid w:val="00D805EE"/>
    <w:rsid w:val="00DA15AC"/>
    <w:rsid w:val="00F1681C"/>
    <w:rsid w:val="00F322F8"/>
    <w:rsid w:val="00F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AF2D6"/>
  <w15:chartTrackingRefBased/>
  <w15:docId w15:val="{4BF65B93-5043-450C-A02F-F77C2A0D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09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11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095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2020-10-26T02:51:00Z</dcterms:created>
  <dcterms:modified xsi:type="dcterms:W3CDTF">2020-10-26T02:51:00Z</dcterms:modified>
</cp:coreProperties>
</file>