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spacing w:line="240" w:lineRule="auto"/>
        <w:rPr>
          <w:rFonts w:eastAsia="Calibri"/>
          <w:color w:val="000000"/>
          <w:sz w:val="24"/>
          <w:szCs w:val="24"/>
          <w:lang w:eastAsia="en-US"/>
        </w:rPr>
      </w:pPr>
      <w:r>
        <w:rPr>
          <w:rFonts w:eastAsia="Calibri"/>
          <w:bCs/>
          <w:color w:val="000000"/>
          <w:sz w:val="24"/>
          <w:szCs w:val="24"/>
          <w:lang w:eastAsia="en-US"/>
        </w:rPr>
        <w:t xml:space="preserve">Министерство образования и науки РФ</w:t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lang w:eastAsia="en-US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lang w:eastAsia="en-US"/>
        </w:rPr>
        <w:t xml:space="preserve">«Омский государственный технический университет»</w:t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sz w:val="10"/>
          <w:szCs w:val="10"/>
          <w:lang w:eastAsia="en-US"/>
        </w:rPr>
      </w:pPr>
      <w:r>
        <w:rPr>
          <w:rFonts w:eastAsia="Calibri"/>
          <w:color w:val="000000"/>
          <w:sz w:val="10"/>
          <w:szCs w:val="10"/>
          <w:lang w:eastAsia="en-US"/>
        </w:rPr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sz w:val="10"/>
          <w:szCs w:val="10"/>
          <w:lang w:eastAsia="en-US"/>
        </w:rPr>
      </w:pPr>
      <w:r>
        <w:rPr>
          <w:rFonts w:eastAsia="Calibri"/>
          <w:color w:val="000000"/>
          <w:sz w:val="10"/>
          <w:szCs w:val="10"/>
          <w:lang w:eastAsia="en-US"/>
        </w:rPr>
      </w:r>
      <w:r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Факультет (институт)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lang w:eastAsia="en-US"/>
              </w:rPr>
              <w:t xml:space="preserve">Информационных технологий и компьютерных систем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Кафедра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lang w:eastAsia="en-US"/>
              </w:rPr>
              <w:t xml:space="preserve">Прикладная математика и фундаментальная информатика</w:t>
            </w:r>
            <w:r/>
          </w:p>
        </w:tc>
      </w:tr>
      <w:tr>
        <w:trPr>
          <w:cantSplit/>
          <w:trHeight w:val="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r>
            <w:r/>
          </w:p>
        </w:tc>
      </w:tr>
    </w:tbl>
    <w:p>
      <w:pPr>
        <w:ind w:firstLine="0"/>
        <w:jc w:val="left"/>
        <w:spacing w:line="240" w:lineRule="auto"/>
        <w:rPr>
          <w:rFonts w:eastAsia="Calibri"/>
          <w:i/>
          <w:iCs/>
          <w:color w:val="000000"/>
          <w:sz w:val="10"/>
          <w:szCs w:val="10"/>
          <w:lang w:eastAsia="en-US"/>
        </w:rPr>
      </w:pPr>
      <w:r>
        <w:rPr>
          <w:rFonts w:eastAsia="Calibri"/>
          <w:i/>
          <w:iCs/>
          <w:color w:val="000000"/>
          <w:sz w:val="10"/>
          <w:szCs w:val="10"/>
          <w:lang w:eastAsia="en-US"/>
        </w:rPr>
      </w:r>
      <w:r/>
    </w:p>
    <w:p>
      <w:pPr>
        <w:ind w:firstLine="0"/>
        <w:jc w:val="right"/>
        <w:spacing w:line="240" w:lineRule="auto"/>
        <w:rPr>
          <w:rFonts w:eastAsia="Calibri"/>
          <w:i/>
          <w:iCs/>
          <w:color w:val="000000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</w:r>
      <w:r/>
    </w:p>
    <w:p>
      <w:pPr>
        <w:ind w:firstLine="0"/>
        <w:jc w:val="right"/>
        <w:spacing w:line="240" w:lineRule="auto"/>
        <w:rPr>
          <w:rFonts w:eastAsia="Calibri"/>
          <w:i/>
          <w:iCs/>
          <w:color w:val="000000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</w:r>
      <w:r/>
    </w:p>
    <w:p>
      <w:pPr>
        <w:ind w:firstLine="0"/>
        <w:jc w:val="right"/>
        <w:spacing w:line="240" w:lineRule="auto"/>
        <w:rPr>
          <w:rFonts w:eastAsia="Calibri"/>
          <w:i/>
          <w:iCs/>
          <w:color w:val="000000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</w:r>
      <w:r/>
    </w:p>
    <w:p>
      <w:pPr>
        <w:ind w:firstLine="0"/>
        <w:jc w:val="center"/>
        <w:spacing w:line="240" w:lineRule="auto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 xml:space="preserve">Расчетно-графическая работа</w:t>
      </w:r>
      <w:r/>
    </w:p>
    <w:p>
      <w:pPr>
        <w:ind w:firstLine="0"/>
        <w:jc w:val="center"/>
        <w:spacing w:line="240" w:lineRule="auto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</w:r>
      <w:r/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по</w:t>
            </w: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 дисциплине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b/>
                <w:bCs/>
                <w:i/>
                <w:iCs/>
                <w:color w:val="000000"/>
                <w:lang w:eastAsia="en-US"/>
              </w:rPr>
            </w:pPr>
            <w:r>
              <w:rPr>
                <w:rFonts w:eastAsia="Calibri"/>
                <w:b/>
                <w:i/>
                <w:iCs/>
                <w:color w:val="000000"/>
                <w:lang w:eastAsia="en-US"/>
              </w:rPr>
              <w:t xml:space="preserve"> Дискретная математика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b/>
                <w:bCs/>
                <w:i/>
                <w:iCs/>
                <w:color w:val="000000"/>
                <w:sz w:val="10"/>
                <w:szCs w:val="10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sz w:val="10"/>
                <w:szCs w:val="10"/>
                <w:lang w:eastAsia="en-US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на</w:t>
            </w: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 тему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 xml:space="preserve">Применение теории графов </w:t>
            </w:r>
            <w:r/>
          </w:p>
        </w:tc>
      </w:tr>
    </w:tbl>
    <w:p>
      <w:pPr>
        <w:ind w:firstLine="0"/>
        <w:jc w:val="center"/>
        <w:spacing w:line="240" w:lineRule="auto"/>
        <w:rPr>
          <w:rFonts w:eastAsia="Calibri"/>
          <w:color w:val="000000"/>
          <w:sz w:val="26"/>
          <w:szCs w:val="26"/>
          <w:lang w:eastAsia="en-US"/>
        </w:rPr>
      </w:pPr>
      <w:r>
        <w:rPr>
          <w:rFonts w:eastAsia="Calibri"/>
          <w:color w:val="000000"/>
          <w:sz w:val="26"/>
          <w:szCs w:val="26"/>
          <w:lang w:eastAsia="en-US"/>
        </w:rPr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sz w:val="26"/>
          <w:szCs w:val="26"/>
          <w:lang w:eastAsia="en-US"/>
        </w:rPr>
      </w:pPr>
      <w:r>
        <w:rPr>
          <w:rFonts w:eastAsia="Calibri"/>
          <w:color w:val="000000"/>
          <w:sz w:val="26"/>
          <w:szCs w:val="26"/>
          <w:lang w:eastAsia="en-US"/>
        </w:rPr>
      </w:r>
      <w:r/>
    </w:p>
    <w:p>
      <w:pPr>
        <w:ind w:firstLine="0"/>
        <w:jc w:val="left"/>
        <w:spacing w:line="240" w:lineRule="auto"/>
        <w:rPr>
          <w:rFonts w:eastAsia="Calibri"/>
          <w:b/>
          <w:bCs/>
          <w:color w:val="000000"/>
          <w:sz w:val="26"/>
          <w:szCs w:val="26"/>
          <w:lang w:eastAsia="en-US"/>
        </w:rPr>
      </w:pPr>
      <w:r>
        <w:rPr>
          <w:rFonts w:eastAsia="Calibri"/>
          <w:color w:val="000000"/>
          <w:sz w:val="26"/>
          <w:szCs w:val="26"/>
          <w:lang w:eastAsia="en-US"/>
        </w:rPr>
        <w:t xml:space="preserve">Пояснительная записка</w:t>
      </w:r>
      <w:r/>
    </w:p>
    <w:p>
      <w:pPr>
        <w:ind w:firstLine="0"/>
        <w:jc w:val="center"/>
        <w:spacing w:line="240" w:lineRule="auto"/>
        <w:rPr>
          <w:rFonts w:eastAsia="Calibri"/>
          <w:b/>
          <w:bCs/>
          <w:color w:val="000000"/>
          <w:sz w:val="26"/>
          <w:szCs w:val="26"/>
          <w:lang w:eastAsia="en-US"/>
        </w:rPr>
      </w:pPr>
      <w:r>
        <w:rPr>
          <w:rFonts w:eastAsia="Calibri"/>
          <w:b/>
          <w:bCs/>
          <w:color w:val="000000"/>
          <w:sz w:val="26"/>
          <w:szCs w:val="26"/>
          <w:lang w:eastAsia="en-US"/>
        </w:rPr>
      </w:r>
      <w:r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5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  <w:t xml:space="preserve">Шифр проекта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98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020-РГР-</w:t>
            </w:r>
            <w:r>
              <w:rPr>
                <w:rFonts w:eastAsia="Calibri"/>
                <w:sz w:val="26"/>
                <w:szCs w:val="26"/>
                <w:lang w:eastAsia="en-US"/>
              </w:rPr>
              <w:t xml:space="preserve">02.03.02-№ </w:t>
            </w:r>
            <w:r>
              <w:rPr>
                <w:rFonts w:eastAsia="Calibri"/>
                <w:sz w:val="26"/>
                <w:szCs w:val="26"/>
                <w:lang w:eastAsia="en-US"/>
              </w:rPr>
              <w:t xml:space="preserve">14</w:t>
            </w: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- ПЗ</w:t>
            </w:r>
            <w:r/>
          </w:p>
        </w:tc>
      </w:tr>
    </w:tbl>
    <w:p>
      <w:pPr>
        <w:ind w:firstLine="0"/>
        <w:jc w:val="left"/>
        <w:spacing w:line="240" w:lineRule="auto"/>
        <w:rPr>
          <w:rFonts w:eastAsia="Calibri"/>
          <w:b/>
          <w:bCs/>
          <w:color w:val="000000"/>
          <w:sz w:val="26"/>
          <w:szCs w:val="26"/>
          <w:lang w:eastAsia="en-US"/>
        </w:rPr>
      </w:pPr>
      <w:r>
        <w:rPr>
          <w:rFonts w:eastAsia="Calibri"/>
          <w:b/>
          <w:bCs/>
          <w:color w:val="000000"/>
          <w:sz w:val="26"/>
          <w:szCs w:val="26"/>
          <w:lang w:eastAsia="en-US"/>
        </w:rPr>
      </w:r>
      <w:r/>
    </w:p>
    <w:p>
      <w:pPr>
        <w:ind w:firstLine="0"/>
        <w:jc w:val="center"/>
        <w:spacing w:line="240" w:lineRule="auto"/>
        <w:rPr>
          <w:rFonts w:eastAsia="Calibri"/>
          <w:b/>
          <w:bCs/>
          <w:color w:val="000000"/>
          <w:sz w:val="26"/>
          <w:szCs w:val="26"/>
          <w:lang w:eastAsia="en-US"/>
        </w:rPr>
      </w:pPr>
      <w:r>
        <w:rPr>
          <w:rFonts w:eastAsia="Calibri"/>
          <w:b/>
          <w:bCs/>
          <w:color w:val="000000"/>
          <w:sz w:val="26"/>
          <w:szCs w:val="26"/>
          <w:lang w:eastAsia="en-US"/>
        </w:rPr>
      </w:r>
      <w:r/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  <w:t xml:space="preserve">Студента </w:t>
            </w:r>
            <w:r/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rFonts w:eastAsia="Calibri"/>
                <w:sz w:val="26"/>
                <w:szCs w:val="26"/>
                <w:lang w:eastAsia="en-US"/>
              </w:rPr>
              <w:t xml:space="preserve">Курпенова Куата Ибраимовича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фамилия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, имя, отчество полностью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Курс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b/>
                <w:bCs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5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tabs>
                <w:tab w:val="left" w:pos="641" w:leader="none"/>
              </w:tabs>
              <w:rPr>
                <w:rFonts w:eastAsia="Calibri"/>
                <w:b/>
                <w:bCs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sz w:val="26"/>
                <w:szCs w:val="26"/>
                <w:lang w:eastAsia="en-US"/>
              </w:rPr>
              <w:tab/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rFonts w:eastAsia="Calibri"/>
                <w:sz w:val="26"/>
                <w:szCs w:val="26"/>
                <w:lang w:eastAsia="en-US"/>
              </w:rPr>
              <w:t xml:space="preserve">Группа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ФИТ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-21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2</w:t>
            </w:r>
            <w:r/>
          </w:p>
        </w:tc>
      </w:tr>
      <w:tr>
        <w:trPr>
          <w:cantSplit/>
          <w:trHeight w:val="16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FF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FF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FF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62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42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2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</w:tr>
      <w:tr>
        <w:trPr>
          <w:cantSplit/>
          <w:trHeight w:val="322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FF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1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sz w:val="26"/>
                <w:szCs w:val="26"/>
                <w:lang w:eastAsia="en-US"/>
              </w:rPr>
              <w:t xml:space="preserve">Направление (специальность)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lang w:eastAsia="en-US"/>
              </w:rPr>
              <w:t xml:space="preserve">02.03.0</w:t>
            </w:r>
            <w:r>
              <w:rPr>
                <w:rFonts w:eastAsia="Calibri"/>
                <w:b/>
                <w:bCs/>
                <w:i/>
                <w:iCs/>
                <w:lang w:eastAsia="en-US"/>
              </w:rPr>
              <w:t xml:space="preserve">2</w:t>
            </w:r>
            <w:r>
              <w:rPr>
                <w:rFonts w:eastAsia="Calibri"/>
                <w:b/>
                <w:bCs/>
                <w:i/>
                <w:iCs/>
                <w:lang w:eastAsia="en-US"/>
              </w:rPr>
              <w:t xml:space="preserve"> </w:t>
            </w:r>
            <w:r/>
          </w:p>
        </w:tc>
      </w:tr>
      <w:tr>
        <w:trPr>
          <w:cantSplit/>
          <w:trHeight w:val="553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FF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rFonts w:eastAsia="Calibri"/>
                <w:b/>
                <w:bCs/>
                <w:i/>
                <w:iCs/>
                <w:color w:val="FF0000"/>
                <w:lang w:eastAsia="en-US"/>
              </w:rPr>
            </w:pPr>
            <w:r>
              <w:rPr>
                <w:rFonts w:eastAsia="Calibri"/>
                <w:color w:val="333333"/>
                <w:sz w:val="26"/>
                <w:szCs w:val="26"/>
                <w:shd w:val="clear" w:color="auto" w:fill="ffffff"/>
                <w:lang w:eastAsia="en-US"/>
              </w:rPr>
              <w:t xml:space="preserve">Фундаментальная</w:t>
            </w:r>
            <w:r>
              <w:rPr>
                <w:rFonts w:eastAsia="Calibri"/>
                <w:color w:val="333333"/>
                <w:sz w:val="26"/>
                <w:szCs w:val="26"/>
                <w:shd w:val="clear" w:color="auto" w:fill="ffffff"/>
                <w:lang w:eastAsia="en-US"/>
              </w:rPr>
              <w:t xml:space="preserve"> информатика и информационные технологии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8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код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, наименование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Руководитель</w:t>
            </w:r>
            <w:r/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lang w:eastAsia="en-US"/>
              </w:rPr>
              <w:t xml:space="preserve">ст. преподаватель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ученая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 степень, звание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lang w:eastAsia="en-US"/>
              </w:rPr>
              <w:t xml:space="preserve">Федотова И.В.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фамилия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, инициалы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Выполнил</w:t>
            </w:r>
            <w:r/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дата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, подпись студента</w:t>
            </w:r>
            <w:r/>
          </w:p>
        </w:tc>
      </w:tr>
      <w:tr>
        <w:trPr>
          <w:cantSplit/>
          <w:trHeight w:val="1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gridSpan w:val="6"/>
            <w:tcBorders>
              <w:top w:val="single" w:color="auto" w:sz="4" w:space="0"/>
              <w:left w:val="single" w:color="auto" w:sz="4" w:space="0"/>
            </w:tcBorders>
            <w:tcW w:w="4678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  <w:t xml:space="preserve">Работа защищена с количеством баллов</w:t>
            </w:r>
            <w:r/>
          </w:p>
        </w:tc>
        <w:tc>
          <w:tcPr>
            <w:gridSpan w:val="2"/>
            <w:tcBorders>
              <w:top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</w:tr>
    </w:tbl>
    <w:p>
      <w:pPr>
        <w:ind w:firstLine="0"/>
        <w:jc w:val="left"/>
        <w:spacing w:line="240" w:lineRule="auto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</w:r>
      <w:r/>
    </w:p>
    <w:p>
      <w:pPr>
        <w:ind w:firstLine="0"/>
        <w:jc w:val="left"/>
        <w:spacing w:line="240" w:lineRule="auto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</w:r>
      <w:r/>
    </w:p>
    <w:tbl>
      <w:tblPr>
        <w:tblW w:w="101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77"/>
        <w:gridCol w:w="4658"/>
        <w:gridCol w:w="20"/>
        <w:gridCol w:w="20"/>
        <w:gridCol w:w="2357"/>
      </w:tblGrid>
      <w:tr>
        <w:trPr>
          <w:cantSplit/>
          <w:trHeight w:val="45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2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ab/>
            </w: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5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дата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, </w:t>
            </w:r>
            <w:r>
              <w:rPr>
                <w:rFonts w:ascii="Arial" w:hAnsi="Arial" w:cs="Arial"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подпись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 </w:t>
            </w:r>
            <w:r>
              <w:rPr>
                <w:rFonts w:ascii="Arial" w:hAnsi="Arial" w:cs="Arial"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руководителя        </w:t>
            </w:r>
            <w:r/>
          </w:p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5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r>
            <w:r/>
          </w:p>
        </w:tc>
      </w:tr>
    </w:tbl>
    <w:p>
      <w:pPr>
        <w:ind w:firstLine="0"/>
        <w:jc w:val="center"/>
        <w:spacing w:line="240" w:lineRule="auto"/>
        <w:rPr>
          <w:rFonts w:eastAsia="Calibri"/>
          <w:color w:val="000000"/>
          <w:position w:val="6"/>
          <w:lang w:eastAsia="en-US"/>
        </w:rPr>
      </w:pPr>
      <w:r>
        <w:rPr>
          <w:rFonts w:eastAsia="Calibri"/>
          <w:color w:val="000000"/>
          <w:position w:val="6"/>
          <w:lang w:eastAsia="en-US"/>
        </w:rPr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position w:val="6"/>
          <w:lang w:eastAsia="en-US"/>
        </w:rPr>
      </w:pPr>
      <w:r>
        <w:rPr>
          <w:rFonts w:eastAsia="Calibri"/>
          <w:color w:val="000000"/>
          <w:position w:val="6"/>
          <w:lang w:eastAsia="en-US"/>
        </w:rPr>
      </w:r>
      <w:r/>
    </w:p>
    <w:p>
      <w:pPr>
        <w:ind w:firstLine="0"/>
        <w:jc w:val="center"/>
        <w:spacing w:line="240" w:lineRule="auto"/>
        <w:rPr>
          <w:b/>
          <w:highlight w:val="yellow"/>
        </w:rPr>
      </w:pPr>
      <w:r>
        <w:rPr>
          <w:rFonts w:eastAsia="Calibri"/>
          <w:color w:val="000000"/>
          <w:position w:val="6"/>
          <w:lang w:eastAsia="en-US"/>
        </w:rPr>
        <w:t xml:space="preserve">Омск 2022</w:t>
      </w:r>
      <w:r/>
    </w:p>
    <w:p>
      <w:pPr>
        <w:ind w:firstLine="0"/>
        <w:jc w:val="center"/>
        <w:rPr>
          <w:b/>
          <w:highlight w:val="yellow"/>
        </w:rPr>
        <w:sectPr>
          <w:footerReference w:type="default" r:id="rId10"/>
          <w:footnotePr/>
          <w:endnotePr/>
          <w:type w:val="nextPage"/>
          <w:pgSz w:w="11906" w:h="16838" w:orient="portrait"/>
          <w:pgMar w:top="1134" w:right="850" w:bottom="1134" w:left="851" w:header="708" w:footer="708" w:gutter="0"/>
          <w:pgNumType w:start="2"/>
          <w:cols w:num="1" w:sep="0" w:space="708" w:equalWidth="1"/>
          <w:docGrid w:linePitch="360"/>
        </w:sectPr>
      </w:pPr>
      <w:r>
        <w:rPr>
          <w:b/>
          <w:highlight w:val="yellow"/>
        </w:rPr>
      </w:r>
      <w:r/>
    </w:p>
    <w:p>
      <w:pPr>
        <w:ind w:firstLine="0"/>
        <w:jc w:val="center"/>
        <w:rPr>
          <w:b/>
          <w:highlight w:val="none"/>
        </w:rPr>
      </w:pPr>
      <w:r>
        <w:rPr>
          <w:b/>
        </w:rPr>
        <w:t xml:space="preserve">СОДЕРЖАНИЕ</w:t>
      </w:r>
      <w:r/>
      <w:r/>
      <w:r/>
      <w:r>
        <w:rPr>
          <w:b/>
        </w:rPr>
      </w:r>
    </w:p>
    <w:p>
      <w:pPr>
        <w:ind w:firstLine="0"/>
        <w:jc w:val="center"/>
        <w:rPr>
          <w:b/>
        </w:rPr>
      </w:pPr>
      <w:r>
        <w:rPr>
          <w:b/>
        </w:rPr>
      </w:r>
      <w:r>
        <w:rPr>
          <w:b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 w:val="0"/>
          <w:highlight w:val="none"/>
        </w:rPr>
      </w:sdtPr>
      <w:sdtContent>
        <w:p>
          <w:pPr>
            <w:pStyle w:val="842"/>
            <w:ind w:left="0" w:right="0" w:firstLine="0"/>
            <w:tabs>
              <w:tab w:val="right" w:pos="9354" w:leader="dot"/>
            </w:tabs>
            <w:rPr>
              <w:rFonts w:ascii="Times New Roman" w:hAnsi="Times New Roman" w:cs="Times New Roman" w:eastAsia="Times New Roman"/>
            </w:rPr>
          </w:pPr>
          <w:r>
            <w:rPr>
              <w:b w:val="0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 w:val="0"/>
              <w:highlight w:val="none"/>
            </w:rPr>
          </w:r>
          <w:hyperlink w:tooltip="#_Toc1" w:anchor="_Toc1" w:history="1">
            <w:r>
              <w:rPr>
                <w:rStyle w:val="854"/>
              </w:rPr>
            </w:r>
            <w:r>
              <w:rPr>
                <w:rStyle w:val="854"/>
                <w:rFonts w:ascii="Times New Roman" w:hAnsi="Times New Roman" w:cs="Times New Roman" w:eastAsia="Times New Roman"/>
              </w:rPr>
              <w:t xml:space="preserve">1 Теоретический анали</w:t>
            </w:r>
            <w:r>
              <w:rPr>
                <w:rStyle w:val="854"/>
                <w:rFonts w:ascii="Times New Roman" w:hAnsi="Times New Roman" w:cs="Times New Roman" w:eastAsia="Times New Roman"/>
              </w:rPr>
              <w:t xml:space="preserve">з</w:t>
            </w:r>
            <w:r>
              <w:rPr>
                <w:rStyle w:val="854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  <w:r/>
        </w:p>
        <w:p>
          <w:pPr>
            <w:pStyle w:val="842"/>
            <w:ind w:left="0" w:right="0" w:firstLine="0"/>
            <w:tabs>
              <w:tab w:val="right" w:pos="9354" w:leader="dot"/>
            </w:tabs>
            <w:rPr>
              <w:rFonts w:ascii="Times New Roman" w:hAnsi="Times New Roman" w:cs="Times New Roman" w:eastAsia="Times New Roman"/>
            </w:rPr>
          </w:pPr>
          <w:hyperlink w:tooltip="#_Toc2" w:anchor="_Toc2" w:history="1">
            <w:r>
              <w:rPr>
                <w:rStyle w:val="854"/>
              </w:rPr>
            </w:r>
            <w:r>
              <w:rPr>
                <w:rStyle w:val="854"/>
                <w:rFonts w:ascii="Times New Roman" w:hAnsi="Times New Roman" w:cs="Times New Roman" w:eastAsia="Times New Roman"/>
              </w:rPr>
              <w:t xml:space="preserve">1.1 Основные понятия теории графов</w:t>
            </w:r>
            <w:r>
              <w:rPr>
                <w:rStyle w:val="854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42"/>
            <w:ind w:left="0" w:right="0" w:firstLine="0"/>
            <w:tabs>
              <w:tab w:val="right" w:pos="9354" w:leader="dot"/>
            </w:tabs>
            <w:rPr>
              <w:rFonts w:ascii="Times New Roman" w:hAnsi="Times New Roman" w:cs="Times New Roman" w:eastAsia="Times New Roman"/>
            </w:rPr>
          </w:pPr>
          <w:hyperlink w:tooltip="#_Toc3" w:anchor="_Toc3" w:history="1">
            <w:r>
              <w:rPr>
                <w:rStyle w:val="854"/>
              </w:rPr>
            </w:r>
            <w:r>
              <w:rPr>
                <w:rStyle w:val="854"/>
                <w:rFonts w:ascii="Times New Roman" w:hAnsi="Times New Roman" w:cs="Times New Roman" w:eastAsia="Times New Roman"/>
              </w:rPr>
              <w:t xml:space="preserve">2 Решение практической задачи</w:t>
            </w:r>
            <w:r>
              <w:rPr>
                <w:rStyle w:val="854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42"/>
            <w:ind w:left="0" w:right="0" w:firstLine="0"/>
            <w:tabs>
              <w:tab w:val="right" w:pos="9354" w:leader="dot"/>
            </w:tabs>
            <w:rPr>
              <w:rFonts w:ascii="Times New Roman" w:hAnsi="Times New Roman" w:cs="Times New Roman" w:eastAsia="Times New Roman"/>
            </w:rPr>
          </w:pPr>
          <w:hyperlink w:tooltip="#_Toc4" w:anchor="_Toc4" w:history="1">
            <w:r>
              <w:rPr>
                <w:rStyle w:val="854"/>
              </w:rPr>
            </w:r>
            <w:r>
              <w:rPr>
                <w:rStyle w:val="854"/>
                <w:rFonts w:ascii="Times New Roman" w:hAnsi="Times New Roman" w:cs="Times New Roman" w:eastAsia="Times New Roman"/>
              </w:rPr>
              <w:t xml:space="preserve">2.1 Постановка задачи</w:t>
            </w:r>
            <w:r>
              <w:rPr>
                <w:rStyle w:val="854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42"/>
            <w:ind w:left="0" w:right="0" w:firstLine="0"/>
            <w:tabs>
              <w:tab w:val="right" w:pos="9354" w:leader="dot"/>
            </w:tabs>
            <w:rPr>
              <w:rFonts w:ascii="Times New Roman" w:hAnsi="Times New Roman" w:cs="Times New Roman" w:eastAsia="Times New Roman"/>
            </w:rPr>
          </w:pPr>
          <w:hyperlink w:tooltip="#_Toc5" w:anchor="_Toc5" w:history="1">
            <w:r>
              <w:rPr>
                <w:rStyle w:val="854"/>
              </w:rPr>
            </w:r>
            <w:r>
              <w:rPr>
                <w:rStyle w:val="854"/>
                <w:rFonts w:ascii="Times New Roman" w:hAnsi="Times New Roman" w:cs="Times New Roman" w:eastAsia="Times New Roman"/>
              </w:rPr>
              <w:t xml:space="preserve">2.2 Выбор метода решения</w:t>
            </w:r>
            <w:r>
              <w:rPr>
                <w:rStyle w:val="854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42"/>
            <w:ind w:left="0" w:right="0" w:firstLine="0"/>
            <w:tabs>
              <w:tab w:val="right" w:pos="9354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hyperlink w:tooltip="#_Toc6" w:anchor="_Toc6" w:history="1">
            <w:r>
              <w:rPr>
                <w:rStyle w:val="854"/>
              </w:rPr>
            </w:r>
            <w:r>
              <w:rPr>
                <w:rStyle w:val="854"/>
                <w:rFonts w:ascii="Times New Roman" w:hAnsi="Times New Roman" w:cs="Times New Roman" w:eastAsia="Times New Roman"/>
                <w:highlight w:val="none"/>
              </w:rPr>
              <w:t xml:space="preserve">2.3. Описание ручной реализации алгоритма</w:t>
            </w:r>
            <w:r>
              <w:rPr>
                <w:rStyle w:val="854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</w:p>
        <w:p>
          <w:pPr>
            <w:pStyle w:val="842"/>
            <w:ind w:left="0" w:right="0" w:firstLine="0"/>
            <w:tabs>
              <w:tab w:val="right" w:pos="9354" w:leader="dot"/>
            </w:tabs>
            <w:rPr>
              <w:rFonts w:ascii="Times New Roman" w:hAnsi="Times New Roman" w:cs="Times New Roman" w:eastAsia="Times New Roman"/>
            </w:rPr>
          </w:pPr>
          <w:hyperlink w:tooltip="#_Toc7" w:anchor="_Toc7" w:history="1">
            <w:r>
              <w:rPr>
                <w:rStyle w:val="854"/>
              </w:rPr>
            </w:r>
            <w:r>
              <w:rPr>
                <w:rStyle w:val="854"/>
                <w:rFonts w:ascii="Times New Roman" w:hAnsi="Times New Roman" w:cs="Times New Roman" w:eastAsia="Times New Roman"/>
              </w:rPr>
              <w:t xml:space="preserve">2.4 Описания программной реализации алгоритма</w:t>
            </w:r>
            <w:r>
              <w:rPr>
                <w:rStyle w:val="854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42"/>
            <w:ind w:left="0" w:right="0" w:firstLine="0"/>
            <w:tabs>
              <w:tab w:val="right" w:pos="9354" w:leader="dot"/>
            </w:tabs>
            <w:rPr>
              <w:rFonts w:ascii="Times New Roman" w:hAnsi="Times New Roman" w:cs="Times New Roman" w:eastAsia="Times New Roman"/>
            </w:rPr>
          </w:pPr>
          <w:hyperlink w:tooltip="#_Toc8" w:anchor="_Toc8" w:history="1">
            <w:r>
              <w:rPr>
                <w:rStyle w:val="854"/>
              </w:rPr>
            </w:r>
            <w:r>
              <w:rPr>
                <w:rStyle w:val="854"/>
                <w:rFonts w:ascii="Times New Roman" w:hAnsi="Times New Roman" w:cs="Times New Roman" w:eastAsia="Times New Roman"/>
              </w:rPr>
              <w:t xml:space="preserve">СПИСОК ИСПОЛЬЗОВАННЫХ ИСТОЧНИКОВ</w:t>
            </w:r>
            <w:r>
              <w:rPr>
                <w:rStyle w:val="854"/>
                <w:rFonts w:ascii="Times New Roman" w:hAnsi="Times New Roman" w:cs="Times New Roman" w:eastAsia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</w:p>
        <w:p>
          <w:pPr>
            <w:pStyle w:val="858"/>
            <w:ind w:left="0" w:right="0" w:firstLine="0"/>
            <w:tabs>
              <w:tab w:val="right" w:pos="9354" w:leader="dot"/>
            </w:tabs>
            <w:rPr>
              <w:b/>
            </w:rPr>
          </w:pPr>
          <w:hyperlink w:tooltip="#_Toc9" w:anchor="_Toc9" w:history="1">
            <w:r>
              <w:rPr>
                <w:rStyle w:val="854"/>
              </w:rPr>
            </w:r>
            <w:r>
              <w:rPr>
                <w:rStyle w:val="854"/>
                <w:b w:val="0"/>
              </w:rPr>
              <w:t xml:space="preserve">ПРИЛОЖЕНИЕ</w:t>
            </w:r>
            <w:r>
              <w:rPr>
                <w:rStyle w:val="854"/>
                <w:b w:val="0"/>
                <w:lang w:val="en-US"/>
              </w:rPr>
              <w:t xml:space="preserve"> </w:t>
            </w:r>
            <w:r>
              <w:rPr>
                <w:rStyle w:val="854"/>
                <w:b w:val="0"/>
              </w:rPr>
              <w:t xml:space="preserve">А</w:t>
            </w:r>
            <w:r>
              <w:rPr>
                <w:rStyle w:val="85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15</w:t>
              <w:fldChar w:fldCharType="end"/>
            </w:r>
          </w:hyperlink>
          <w:r>
            <w:rPr>
              <w:b/>
              <w:lang w:val="en-US"/>
            </w:rPr>
          </w:r>
        </w:p>
        <w:p>
          <w:pPr>
            <w:ind w:left="0" w:right="0" w:firstLine="0"/>
            <w:rPr>
              <w:b w:val="0"/>
              <w:highlight w:val="none"/>
            </w:rPr>
          </w:pPr>
          <w:r>
            <w:fldChar w:fldCharType="end"/>
          </w:r>
          <w:r>
            <w:rPr>
              <w:b w:val="0"/>
              <w:highlight w:val="none"/>
            </w:rPr>
          </w:r>
          <w:r/>
        </w:p>
      </w:sdtContent>
    </w:sdt>
    <w:p>
      <w:pPr>
        <w:ind w:firstLine="0"/>
        <w:jc w:val="left"/>
        <w:rPr>
          <w:b w:val="0"/>
        </w:rPr>
        <w:sectPr>
          <w:footnotePr/>
          <w:endnotePr/>
          <w:type w:val="nextPage"/>
          <w:pgSz w:w="11906" w:h="16838" w:orient="portrait"/>
          <w:pgMar w:top="1134" w:right="851" w:bottom="1134" w:left="1701" w:header="709" w:footer="709" w:gutter="0"/>
          <w:pgNumType w:start="2"/>
          <w:cols w:num="1" w:sep="0" w:space="708" w:equalWidth="1"/>
          <w:docGrid w:linePitch="360"/>
          <w:titlePg/>
        </w:sectPr>
      </w:pPr>
      <w:r>
        <w:rPr>
          <w:b w:val="0"/>
          <w:highlight w:val="none"/>
        </w:rPr>
      </w:r>
      <w:r>
        <w:rPr>
          <w:b w:val="0"/>
        </w:rPr>
      </w:r>
    </w:p>
    <w:p>
      <w:pPr>
        <w:pStyle w:val="686"/>
        <w:spacing w:line="240" w:lineRule="auto"/>
        <w:rPr>
          <w:rFonts w:ascii="Times New Roman" w:hAnsi="Times New Roman" w:cs="Times New Roman" w:eastAsia="Times New Roman"/>
          <w:sz w:val="28"/>
        </w:rPr>
      </w:pPr>
      <w:r/>
      <w:bookmarkStart w:id="1" w:name="_Toc1"/>
      <w:r>
        <w:rPr>
          <w:rFonts w:ascii="Times New Roman" w:hAnsi="Times New Roman" w:cs="Times New Roman" w:eastAsia="Times New Roman"/>
          <w:b/>
          <w:sz w:val="28"/>
        </w:rPr>
        <w:t xml:space="preserve">1 Теоретический анали</w:t>
      </w:r>
      <w:r>
        <w:rPr>
          <w:rFonts w:ascii="Times New Roman" w:hAnsi="Times New Roman" w:cs="Times New Roman" w:eastAsia="Times New Roman"/>
          <w:b/>
          <w:sz w:val="28"/>
        </w:rPr>
        <w:t xml:space="preserve">з</w:t>
      </w:r>
      <w:r>
        <w:rPr>
          <w:rFonts w:ascii="Times New Roman" w:hAnsi="Times New Roman" w:cs="Times New Roman" w:eastAsia="Times New Roman"/>
          <w:sz w:val="28"/>
        </w:rPr>
      </w:r>
      <w:bookmarkEnd w:id="1"/>
      <w:r/>
      <w:r>
        <w:rPr>
          <w:rFonts w:ascii="Times New Roman" w:hAnsi="Times New Roman" w:cs="Times New Roman" w:eastAsia="Times New Roman"/>
          <w:sz w:val="28"/>
        </w:rPr>
      </w:r>
    </w:p>
    <w:p>
      <w:r>
        <w:t xml:space="preserve">Теоретический анализ задания</w:t>
      </w:r>
      <w:r>
        <w:t xml:space="preserve"> </w:t>
      </w:r>
      <w:r>
        <w:t xml:space="preserve">состоит</w:t>
      </w:r>
      <w:r>
        <w:t xml:space="preserve"> в </w:t>
      </w:r>
      <w:r>
        <w:t xml:space="preserve">ознакомлени</w:t>
      </w:r>
      <w:r>
        <w:t xml:space="preserve">и</w:t>
      </w:r>
      <w:r>
        <w:t xml:space="preserve"> с основными понятиями, вводимыми и используемыми при рассмотрении данного задания.  </w:t>
      </w:r>
      <w:r/>
    </w:p>
    <w:p>
      <w:pPr>
        <w:pStyle w:val="686"/>
        <w:spacing w:line="240" w:lineRule="auto"/>
        <w:rPr>
          <w:rFonts w:ascii="Times New Roman" w:hAnsi="Times New Roman" w:cs="Times New Roman" w:eastAsia="Times New Roman"/>
          <w:b/>
          <w:sz w:val="28"/>
        </w:rPr>
      </w:pPr>
      <w:r/>
      <w:bookmarkStart w:id="2" w:name="_Toc2"/>
      <w:r>
        <w:rPr>
          <w:rFonts w:ascii="Times New Roman" w:hAnsi="Times New Roman" w:cs="Times New Roman" w:eastAsia="Times New Roman"/>
          <w:b/>
          <w:sz w:val="28"/>
        </w:rPr>
        <w:t xml:space="preserve">1.1 Основные понятия теории графов</w:t>
      </w:r>
      <w:r>
        <w:rPr>
          <w:rFonts w:ascii="Times New Roman" w:hAnsi="Times New Roman" w:cs="Times New Roman" w:eastAsia="Times New Roman"/>
          <w:sz w:val="28"/>
        </w:rPr>
      </w:r>
      <w:bookmarkEnd w:id="2"/>
      <w:r/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Cambria Math" w:hAnsi="Cambria Math"/>
        </w:rPr>
      </w:pPr>
      <w:r>
        <w:rPr>
          <w:i/>
        </w:rPr>
        <w:t xml:space="preserve">Графом</w:t>
      </w:r>
      <w:r>
        <w:t xml:space="preserve"> наз</w:t>
      </w:r>
      <w:r>
        <w:t xml:space="preserve">ывается любая </w:t>
      </w:r>
      <w:r>
        <w:t xml:space="preserve">пара </w:t>
      </w:r>
      <m:oMath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  <w:lang w:val="en-US"/>
          </w:rPr>
          <m:rPr/>
          <m:t>E</m:t>
        </m:r>
        <m:r>
          <w:rPr>
            <w:rFonts w:ascii="Cambria Math" w:hAnsi="Cambria Math"/>
          </w:rPr>
          <m:rPr/>
          <m:t>)</m:t>
        </m:r>
      </m:oMath>
      <w:r>
        <w:t xml:space="preserve">,</w:t>
      </w:r>
      <w:r>
        <w:t xml:space="preserve"> где </w:t>
      </w:r>
      <m:oMath>
        <m:r>
          <w:rPr>
            <w:rFonts w:ascii="Cambria Math" w:hAnsi="Cambria Math"/>
            <w:lang w:val="en-US"/>
          </w:rPr>
          <m:rPr/>
          <m:t>V</m:t>
        </m:r>
      </m:oMath>
      <w:r>
        <w:t xml:space="preserve">– непустое множество элементов любой природы, </w:t>
      </w:r>
      <m:oMath>
        <m:r>
          <w:rPr>
            <w:rFonts w:ascii="Cambria Math" w:hAnsi="Cambria Math"/>
            <w:lang w:val="en-US"/>
          </w:rPr>
          <m:rPr/>
          <m:t>E</m:t>
        </m:r>
        <m:r>
          <w:rPr>
            <w:rFonts w:ascii="Cambria Math" w:hAnsi="Cambria Math"/>
          </w:rPr>
          <m:rPr/>
          <m:t> =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,…}</m:t>
        </m:r>
      </m:oMath>
      <w:r>
        <w:t xml:space="preserve">– семейство пар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w:rPr>
            <w:rFonts w:ascii="Cambria Math" w:hAnsi="Cambria Math"/>
          </w:rPr>
          <m:rPr/>
          <m:t>=(</m:t>
        </m:r>
        <m:r>
          <w:rPr>
            <w:rFonts w:ascii="Cambria Math" w:hAnsi="Cambria Math"/>
          </w:rPr>
          <m:rPr/>
          <m:t>u</m:t>
        </m:r>
        <m:r>
          <w:rPr>
            <w:rFonts w:ascii="Cambria Math" w:hAnsi="Cambria Math"/>
          </w:rPr>
          <m:rPr/>
          <m:t>, </m:t>
        </m:r>
        <m:r>
          <w:rPr>
            <w:rFonts w:ascii="Cambria Math" w:hAnsi="Cambria Math"/>
          </w:rPr>
          <m:rPr/>
          <m:t>v</m:t>
        </m:r>
        <m:r>
          <w:rPr>
            <w:rFonts w:ascii="Cambria Math" w:hAnsi="Cambria Math"/>
          </w:rPr>
          <m:rPr/>
          <m:t>)</m:t>
        </m:r>
      </m:oMath>
      <w:r>
        <w:t xml:space="preserve"> элементов из </w:t>
      </w:r>
      <m:oMath>
        <m:r>
          <w:rPr>
            <w:rFonts w:ascii="Cambria Math" w:hAnsi="Cambria Math"/>
            <w:lang w:val="en-US"/>
          </w:rPr>
          <m:rPr/>
          <m:t>V</m:t>
        </m:r>
      </m:oMath>
      <w:r>
        <w:t xml:space="preserve"> произвольной кратности и упорядоченности. Обозначают </w:t>
      </w:r>
      <w:r>
        <w:t xml:space="preserve">граф </w:t>
      </w:r>
      <m:oMath>
        <m:r>
          <w:rPr>
            <w:rFonts w:ascii="Cambria Math" w:hAnsi="Cambria Math"/>
            <w:lang w:val="en-US"/>
          </w:rPr>
          <m:rPr/>
          <m:t>G</m:t>
        </m:r>
      </m:oMath>
      <w:r>
        <w:t xml:space="preserve"> или</w:t>
      </w:r>
      <w:r>
        <w:t xml:space="preserve"> </w:t>
      </w:r>
      <m:oMath>
        <m:r>
          <w:rPr>
            <w:rFonts w:ascii="Cambria Math" w:hAnsi="Cambria Math"/>
            <w:lang w:val="en-US"/>
          </w:rPr>
          <m:rPr/>
          <m:t>G</m:t>
        </m:r>
        <m:r>
          <w:rPr>
            <w:rFonts w:ascii="Cambria Math" w:hAnsi="Cambria Math"/>
          </w:rPr>
          <m:rPr/>
          <m:t> (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, </m:t>
        </m:r>
        <m:r>
          <w:rPr>
            <w:rFonts w:ascii="Cambria Math" w:hAnsi="Cambria Math"/>
            <w:lang w:val="en-US"/>
          </w:rPr>
          <m:rPr/>
          <m:t>E</m:t>
        </m:r>
        <m:r>
          <w:rPr>
            <w:rFonts w:ascii="Cambria Math" w:hAnsi="Cambria Math"/>
          </w:rPr>
          <m:rPr/>
          <m:t>)</m:t>
        </m:r>
      </m:oMath>
      <w:r>
        <w:t xml:space="preserve">.</w:t>
      </w:r>
      <w:r/>
    </w:p>
    <w:p>
      <w:pPr>
        <w:rPr>
          <w:color w:val="000000"/>
        </w:rPr>
      </w:pPr>
      <w:r>
        <w:t xml:space="preserve">Элемент множества </w:t>
      </w:r>
      <m:oMath>
        <m:r>
          <w:rPr>
            <w:rFonts w:ascii="Cambria Math" w:hAnsi="Cambria Math"/>
            <w:color w:val="000000"/>
          </w:rPr>
          <m:rPr/>
          <m:t>V</m:t>
        </m:r>
      </m:oMath>
      <w:r>
        <w:t xml:space="preserve">называется</w:t>
      </w:r>
      <w:r>
        <w:rPr>
          <w:i/>
        </w:rPr>
        <w:t xml:space="preserve"> вершиной</w:t>
      </w:r>
      <w:r>
        <w:rPr>
          <w:color w:val="000000"/>
        </w:rPr>
        <w:t xml:space="preserve">.</w:t>
      </w:r>
      <w:r/>
    </w:p>
    <w:p>
      <w:r>
        <w:t xml:space="preserve">Элемент </w:t>
      </w:r>
      <w:r>
        <w:t xml:space="preserve">множества </w:t>
      </w:r>
      <m:oMath>
        <m:r>
          <w:rPr>
            <w:rFonts w:ascii="Cambria Math" w:hAnsi="Cambria Math"/>
          </w:rPr>
          <m:rPr/>
          <m:t> </m:t>
        </m:r>
        <m:r>
          <w:rPr>
            <w:rFonts w:ascii="Cambria Math" w:hAnsi="Cambria Math"/>
          </w:rPr>
          <m:rPr/>
          <m:t>E</m:t>
        </m:r>
      </m:oMath>
      <w:r>
        <w:t xml:space="preserve"> называется</w:t>
      </w:r>
      <w:r>
        <w:t xml:space="preserve"> </w:t>
      </w:r>
      <w:r>
        <w:rPr>
          <w:i/>
        </w:rPr>
        <w:t xml:space="preserve">ребром</w:t>
      </w:r>
      <w:r>
        <w:t xml:space="preserve">.</w:t>
      </w:r>
      <w:r/>
    </w:p>
    <w:p>
      <w:r>
        <w:t xml:space="preserve">Число вершин графа называется его </w:t>
      </w:r>
      <w:r>
        <w:rPr>
          <w:i/>
        </w:rPr>
        <w:t xml:space="preserve">порядком</w:t>
      </w:r>
      <w:r>
        <w:t xml:space="preserve"> и обозначается</w:t>
      </w:r>
      <m:oMath>
        <m:r>
          <w:rPr>
            <w:rFonts w:ascii="Cambria Math" w:hAnsi="Cambria Math"/>
          </w:rPr>
          <m:rPr/>
          <m:t> ∣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∣</m:t>
        </m:r>
      </m:oMath>
      <w:r>
        <w:t xml:space="preserve">.</w:t>
      </w:r>
      <w:r/>
    </w:p>
    <w:p>
      <w:r>
        <w:t xml:space="preserve">Если </w:t>
      </w:r>
      <w:r>
        <w:t xml:space="preserve">вершины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/>
          </w:rPr>
          <m:rPr>
            <m:sty m:val="p"/>
          </m:rPr>
          <m:t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2</m:t>
            </m:r>
          </m:sub>
        </m:sSub>
      </m:oMath>
      <w:r>
        <w:t xml:space="preserve"> соединены</w:t>
      </w:r>
      <w:r>
        <w:t xml:space="preserve"> ребром </w:t>
      </w:r>
      <m:oMath>
        <m:r>
          <w:rPr>
            <w:rFonts w:ascii="Cambria Math" w:hAnsi="Cambria Math"/>
          </w:rPr>
          <m:rPr/>
          <m:t>e</m:t>
        </m:r>
        <m:r>
          <w:rPr>
            <w:rFonts w:ascii="Cambria Math" w:hAnsi="Cambria Math"/>
          </w:rPr>
          <m:rPr>
            <m:sty m:val="p"/>
          </m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/>
          </w:rPr>
          <m:rPr>
            <m:sty m:val="p"/>
          </m:rPr>
          <m:t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2</m:t>
            </m:r>
          </m:sub>
        </m:sSub>
        <m:r>
          <w:rPr>
            <w:rFonts w:ascii="Cambria Math" w:hAnsi="Cambria Math"/>
          </w:rPr>
          <m:rPr>
            <m:sty m:val="p"/>
          </m:rPr>
          <m:t>)</m:t>
        </m:r>
      </m:oMath>
      <w:r>
        <w:t xml:space="preserve">, то говорят, что вершины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/>
          </w:rPr>
          <m:rPr>
            <m:sty m:val="p"/>
          </m:rPr>
          <m:t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2</m:t>
            </m:r>
          </m:sub>
        </m:sSub>
      </m:oMath>
      <w:r>
        <w:t xml:space="preserve"> смежные, а ребро </w:t>
      </w:r>
      <m:oMath>
        <m:r>
          <w:rPr>
            <w:rFonts w:ascii="Cambria Math" w:hAnsi="Cambria Math"/>
          </w:rPr>
          <m:rPr/>
          <m:t>e</m:t>
        </m:r>
        <m:r>
          <w:rPr>
            <w:rFonts w:ascii="Cambria Math" w:hAnsi="Cambria Math"/>
          </w:rPr>
          <m:rPr>
            <m:sty m:val="p"/>
          </m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/>
          </w:rPr>
          <m:rPr>
            <m:sty m:val="p"/>
          </m:rPr>
          <m:t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2</m:t>
            </m:r>
          </m:sub>
        </m:sSub>
        <m:r>
          <w:rPr>
            <w:rFonts w:ascii="Cambria Math" w:hAnsi="Cambria Math"/>
          </w:rPr>
          <m:rPr>
            <m:sty m:val="p"/>
          </m:rPr>
          <m:t>)</m:t>
        </m:r>
      </m:oMath>
      <w:r>
        <w:t xml:space="preserve"> инцидентно вершинам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/>
          </w:rPr>
          <m:rPr>
            <m:sty m:val="p"/>
          </m:rPr>
          <m:t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2</m:t>
            </m:r>
          </m:sub>
        </m:sSub>
      </m:oMath>
      <w:r>
        <w:t xml:space="preserve">.</w:t>
      </w:r>
      <w:r/>
    </w:p>
    <w:p>
      <w:r>
        <w:t xml:space="preserve">Множество всех вершин </w:t>
      </w:r>
      <w:r>
        <w:t xml:space="preserve">графа </w:t>
      </w:r>
      <m:oMath>
        <m:r>
          <w:rPr>
            <w:rFonts w:ascii="Cambria Math" w:hAnsi="Cambria Math"/>
          </w:rPr>
          <m:rPr/>
          <m:t>G</m:t>
        </m:r>
      </m:oMath>
      <w:r>
        <w:t xml:space="preserve"> смежных</w:t>
      </w:r>
      <w:r>
        <w:t xml:space="preserve"> с некоторой вершиной</w:t>
      </w:r>
      <m:oMath>
        <m:r>
          <w:rPr>
            <w:rFonts w:ascii="Cambria Math" w:hAnsi="Cambria Math"/>
          </w:rPr>
          <m:rPr/>
          <m:t>  </m:t>
        </m:r>
        <m:r>
          <w:rPr>
            <w:rFonts w:ascii="Cambria Math" w:hAnsi="Cambria Math"/>
          </w:rPr>
          <m:rPr/>
          <m:t>v</m:t>
        </m:r>
      </m:oMath>
      <w:r>
        <w:t xml:space="preserve">, называется </w:t>
      </w:r>
      <w:r>
        <w:rPr>
          <w:i/>
        </w:rPr>
        <w:t xml:space="preserve">окружением вершины </w:t>
      </w:r>
      <m:oMath>
        <m:r>
          <w:rPr>
            <w:rFonts w:ascii="Cambria Math" w:hAnsi="Cambria Math"/>
          </w:rPr>
          <m:rPr/>
          <m:t> </m:t>
        </m:r>
        <m:r>
          <w:rPr>
            <w:rFonts w:ascii="Cambria Math" w:hAnsi="Cambria Math"/>
          </w:rPr>
          <m:rPr/>
          <m:t>v</m:t>
        </m:r>
      </m:oMath>
      <w:r>
        <w:t xml:space="preserve"> и обозначается как </w:t>
      </w:r>
      <m:oMath>
        <m:r>
          <w:rPr>
            <w:rFonts w:ascii="Cambria Math" w:hAnsi="Cambria Math"/>
          </w:rPr>
          <m:rPr/>
          <m:t>U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v</m:t>
        </m:r>
        <m:r>
          <w:rPr>
            <w:rFonts w:ascii="Cambria Math" w:hAnsi="Cambria Math"/>
          </w:rPr>
          <m:rPr/>
          <m:t>)</m:t>
        </m:r>
      </m:oMath>
      <w:r>
        <w:t xml:space="preserve">.</w:t>
      </w:r>
      <w:r/>
    </w:p>
    <w:p>
      <w:r>
        <w:t xml:space="preserve">Два ребра называются </w:t>
      </w:r>
      <w:r>
        <w:rPr>
          <w:i/>
        </w:rPr>
        <w:t xml:space="preserve">смежными</w:t>
      </w:r>
      <w:r>
        <w:t xml:space="preserve">, если они имеют общую вершину.</w:t>
      </w:r>
      <w:r/>
    </w:p>
    <w:p>
      <w:r>
        <w:rPr>
          <w:i/>
        </w:rPr>
        <w:t xml:space="preserve">Матрица смежности</w:t>
      </w:r>
      <w:r>
        <w:t xml:space="preserve"> </w:t>
      </w:r>
      <w:r>
        <w:t xml:space="preserve">графа </w:t>
      </w:r>
      <m:oMath>
        <m:r>
          <w:rPr>
            <w:rFonts w:ascii="Cambria Math" w:hAnsi="Cambria Math"/>
          </w:rPr>
          <m:rPr/>
          <m:t>G</m:t>
        </m:r>
      </m:oMath>
      <w:r>
        <w:t xml:space="preserve"> с</w:t>
      </w:r>
      <w:r>
        <w:t xml:space="preserve"> конечным числом вершин </w:t>
      </w:r>
      <w:r>
        <w:rPr>
          <w:i/>
          <w:iCs/>
        </w:rPr>
        <w:t xml:space="preserve">n </w:t>
      </w:r>
      <w:r>
        <w:t xml:space="preserve">– это квадратная матрица </w:t>
      </w:r>
      <w:r>
        <w:rPr>
          <w:i/>
          <w:iCs/>
        </w:rPr>
        <w:t xml:space="preserve">A</w:t>
      </w:r>
      <w:r>
        <w:t xml:space="preserve"> размера </w:t>
      </w:r>
      <m:oMath>
        <m:r>
          <w:rPr>
            <w:rFonts w:ascii="Cambria Math" w:hAnsi="Cambria Math"/>
          </w:rPr>
          <m:rPr/>
          <m:t>n</m:t>
        </m:r>
        <m:r>
          <w:rPr>
            <w:rFonts w:ascii="Cambria Math" w:hAnsi="Cambria Math"/>
          </w:rPr>
          <m:rPr/>
          <m:t>×</m:t>
        </m:r>
        <m:r>
          <w:rPr>
            <w:rFonts w:ascii="Cambria Math" w:hAnsi="Cambria Math"/>
            <w:lang w:val="en-US"/>
          </w:rPr>
          <m:rPr/>
          <m:t>n</m:t>
        </m:r>
      </m:oMath>
      <w:r>
        <w:t xml:space="preserve">, в которой значение элемента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ij</m:t>
            </m:r>
          </m:sub>
        </m:sSub>
      </m:oMath>
      <w:r>
        <w:t xml:space="preserve">равно числу рёбер из </w:t>
      </w:r>
      <w:r>
        <w:rPr>
          <w:i/>
          <w:lang w:val="en-US"/>
        </w:rPr>
        <w:t xml:space="preserve">i</w:t>
      </w:r>
      <w:r>
        <w:t xml:space="preserve">-й вершины графа в </w:t>
      </w:r>
      <w:r>
        <w:rPr>
          <w:i/>
          <w:iCs/>
        </w:rPr>
        <w:t xml:space="preserve">j</w:t>
      </w:r>
      <w:r>
        <w:t xml:space="preserve">-ю вершину.</w:t>
      </w:r>
      <w:r/>
    </w:p>
    <w:p>
      <w:r>
        <w:t xml:space="preserve">Если </w:t>
      </w:r>
      <m:oMath>
        <m:r>
          <w:rPr>
            <w:rFonts w:ascii="Cambria Math" w:hAnsi="Cambria Math"/>
          </w:rPr>
          <m:rPr/>
          <m:t>E</m:t>
        </m:r>
      </m:oMath>
      <w:r>
        <w:t xml:space="preserve"> множество</w:t>
      </w:r>
      <w:r>
        <w:t xml:space="preserve"> упорядоченных пар элементов из </w:t>
      </w:r>
      <m:oMath>
        <m:r>
          <w:rPr>
            <w:rFonts w:ascii="Cambria Math" w:hAnsi="Cambria Math"/>
          </w:rPr>
          <m:rPr/>
          <m:t>V</m:t>
        </m:r>
      </m:oMath>
      <w:r>
        <w:t xml:space="preserve">, то граф </w:t>
      </w:r>
      <m:oMath>
        <m:r>
          <w:rPr>
            <w:rFonts w:ascii="Cambria Math" w:hAnsi="Cambria Math"/>
            <w:lang w:val="en-US"/>
          </w:rPr>
          <m:rPr/>
          <m:t>G</m:t>
        </m:r>
        <m:r>
          <w:rPr>
            <w:rFonts w:ascii="Cambria Math" w:hAnsi="Cambria Math"/>
          </w:rPr>
          <m:rPr/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V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  <w:lang w:val="en-US"/>
              </w:rPr>
              <m:rPr/>
              <m:t>E</m:t>
            </m:r>
          </m:e>
        </m:d>
      </m:oMath>
      <w:r>
        <w:t xml:space="preserve"> называется </w:t>
      </w:r>
      <w:r>
        <w:rPr>
          <w:i/>
        </w:rPr>
        <w:t xml:space="preserve">ориентированным графом (орграфом)</w:t>
      </w:r>
      <w:r>
        <w:t xml:space="preserve">.</w:t>
      </w:r>
      <w:r/>
    </w:p>
    <w:p>
      <w:r>
        <w:t xml:space="preserve">В этом слу</w:t>
      </w:r>
      <w:r>
        <w:t xml:space="preserve">чае элементы </w:t>
      </w:r>
      <w:r>
        <w:t xml:space="preserve">множества </w:t>
      </w:r>
      <m:oMath>
        <m:r>
          <w:rPr>
            <w:rFonts w:ascii="Cambria Math" w:hAnsi="Cambria Math"/>
          </w:rPr>
          <m:rPr/>
          <m:t>E</m:t>
        </m:r>
      </m:oMath>
      <w:r>
        <w:t xml:space="preserve"> называются</w:t>
      </w:r>
      <w:r>
        <w:t xml:space="preserve"> </w:t>
      </w:r>
      <w:r>
        <w:rPr>
          <w:i/>
        </w:rPr>
        <w:t xml:space="preserve">дугами</w:t>
      </w:r>
      <w:r>
        <w:t xml:space="preserve">.</w:t>
      </w:r>
      <w:r/>
    </w:p>
    <w:p>
      <w:r>
        <w:t xml:space="preserve">При этом </w:t>
      </w:r>
      <w:r>
        <w:t xml:space="preserve">дуга </w:t>
      </w:r>
      <m:oMath>
        <m:r>
          <w:rPr>
            <w:rFonts w:ascii="Cambria Math" w:hAnsi="Cambria Math"/>
          </w:rPr>
          <m:rPr/>
          <m:t>e</m:t>
        </m:r>
        <m:r>
          <w:rPr>
            <w:rFonts w:ascii="Cambria Math" w:hAnsi="Cambria Math"/>
          </w:rPr>
          <m:rPr/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</m:t>
        </m:r>
      </m:oMath>
      <w:r>
        <w:t xml:space="preserve"> называется</w:t>
      </w:r>
      <w:r>
        <w:t xml:space="preserve"> исходящей 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t xml:space="preserve">и заходящей в вершину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t xml:space="preserve">. На диаграмме графа дуга изображается линией со стрелкой из </w:t>
      </w:r>
      <w:r>
        <w:t xml:space="preserve">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t xml:space="preserve"> в</w:t>
      </w:r>
      <w:r>
        <w:t xml:space="preserve"> вершину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t xml:space="preserve">.</w:t>
      </w:r>
      <w:r/>
    </w:p>
    <w:p>
      <w:r>
        <w:t xml:space="preserve">Если в графе хотя бы одна пара вершин</w:t>
      </w:r>
      <w:r>
        <w:t xml:space="preserve"> соединена более чем одной ребром, то такой граф называется </w:t>
      </w:r>
      <w:r>
        <w:rPr>
          <w:i/>
        </w:rPr>
        <w:t xml:space="preserve">мультиграфом</w:t>
      </w:r>
      <w:r>
        <w:t xml:space="preserve">, а ребра называются </w:t>
      </w:r>
      <w:r>
        <w:rPr>
          <w:i/>
        </w:rPr>
        <w:t xml:space="preserve">кратными.</w:t>
      </w:r>
      <w:r/>
    </w:p>
    <w:p>
      <w:r>
        <w:t xml:space="preserve">Дуги, имеющие одинаковые концевые вершины и одинаково направленные называются </w:t>
      </w:r>
      <w:r>
        <w:rPr>
          <w:i/>
        </w:rPr>
        <w:t xml:space="preserve">параллельными</w:t>
      </w:r>
      <w:r>
        <w:t xml:space="preserve"> или </w:t>
      </w:r>
      <w:r>
        <w:rPr>
          <w:i/>
        </w:rPr>
        <w:t xml:space="preserve">кратными</w:t>
      </w:r>
      <w:r>
        <w:t xml:space="preserve">, </w:t>
      </w:r>
      <w:r>
        <w:t xml:space="preserve">анаправленные</w:t>
      </w:r>
      <w:r>
        <w:t xml:space="preserve"> противоположно – </w:t>
      </w:r>
      <w:r>
        <w:rPr>
          <w:i/>
        </w:rPr>
        <w:t xml:space="preserve">противоположно-н</w:t>
      </w:r>
      <w:r>
        <w:rPr>
          <w:i/>
        </w:rPr>
        <w:t xml:space="preserve">аправленными</w:t>
      </w:r>
      <w:r>
        <w:t xml:space="preserve">. </w:t>
      </w:r>
      <w:r/>
    </w:p>
    <w:p>
      <w:r>
        <w:t xml:space="preserve">Кроме того, элементами </w:t>
      </w:r>
      <w:r>
        <w:t xml:space="preserve">множества </w:t>
      </w:r>
      <w:r>
        <w:rPr>
          <w:position w:val="-4"/>
        </w:rPr>
        <w:object w:dxaOrig="239" w:dyaOrig="2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mso-wrap-distance-left:0.0pt;mso-wrap-distance-top:0.0pt;mso-wrap-distance-right:0.0pt;mso-wrap-distance-bottom:0.0pt;width:11.9pt;height:14.1pt;" filled="f" stroked="f">
            <v:path textboxrect="0,0,0,0"/>
            <v:imagedata r:id="rId13" o:title=""/>
          </v:shape>
          <o:OLEObject DrawAspect="Content" r:id="rId14" ObjectID="_1525040" ProgID="Equation.DSMT4" ShapeID="_x0000_i0" Type="Embed"/>
        </w:object>
      </w:r>
      <w:r>
        <w:t xml:space="preserve"> могут</w:t>
      </w:r>
      <w:r>
        <w:t xml:space="preserve"> быть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v</m:t>
            </m:r>
            <m:r>
              <w:rPr>
                <w:rFonts w:ascii="Cambria Math" w:hAnsi="Cambria Math"/>
              </w:rPr>
              <m:rPr/>
              <m:t>, </m:t>
            </m:r>
            <m:r>
              <w:rPr>
                <w:rFonts w:ascii="Cambria Math" w:hAnsi="Cambria Math"/>
              </w:rPr>
              <m:rPr/>
              <m:t>v</m:t>
            </m:r>
          </m:e>
        </m:d>
        <m:r>
          <w:rPr>
            <w:rFonts w:ascii="Cambria Math" w:hAnsi="Cambria Math"/>
          </w:rPr>
          <m:rPr/>
          <m:t>,  </m:t>
        </m:r>
        <m:r>
          <w:rPr>
            <w:rFonts w:ascii="Cambria Math" w:hAnsi="Cambria Math"/>
          </w:rPr>
          <m:rPr/>
          <m:t>v</m:t>
        </m:r>
        <m:r>
          <w:rPr>
            <w:rFonts w:ascii="Cambria Math" w:hAnsi="Cambria Math"/>
          </w:rPr>
          <m:rPr/>
          <m:t> ⊂</m:t>
        </m:r>
        <m:r>
          <w:rPr>
            <w:rFonts w:ascii="Cambria Math" w:hAnsi="Cambria Math"/>
          </w:rPr>
          <m:rPr/>
          <m:t>V</m:t>
        </m:r>
      </m:oMath>
      <w:r>
        <w:t xml:space="preserve">, то они называются </w:t>
      </w:r>
      <w:r>
        <w:rPr>
          <w:i/>
        </w:rPr>
        <w:t xml:space="preserve">петлями</w:t>
      </w:r>
      <w:r>
        <w:t xml:space="preserve">, а граф</w:t>
      </w:r>
      <m:oMath>
        <m:r>
          <w:rPr>
            <w:rFonts w:ascii="Cambria Math" w:hAnsi="Cambria Math"/>
          </w:rPr>
          <m:rPr/>
          <m:t>G</m:t>
        </m:r>
      </m:oMath>
      <w:r>
        <w:t xml:space="preserve"> называется </w:t>
      </w:r>
      <w:r>
        <w:rPr>
          <w:i/>
        </w:rPr>
        <w:t xml:space="preserve">псевдографом</w:t>
      </w:r>
      <w:r>
        <w:t xml:space="preserve">. Обычно петля считается неориентированной.</w:t>
      </w:r>
      <w:r/>
    </w:p>
    <w:p>
      <w:r>
        <w:t xml:space="preserve">Число ребер, инцидентных </w:t>
      </w:r>
      <w:r>
        <w:t xml:space="preserve">вершине </w:t>
      </w:r>
      <m:oMath>
        <m:r>
          <w:rPr>
            <w:rFonts w:ascii="Cambria Math" w:hAnsi="Cambria Math"/>
          </w:rPr>
          <m:rPr/>
          <m:t>v</m:t>
        </m:r>
      </m:oMath>
      <w:r>
        <w:t xml:space="preserve">,</w:t>
      </w:r>
      <w:r>
        <w:t xml:space="preserve"> называется </w:t>
      </w:r>
      <w:r>
        <w:rPr>
          <w:i/>
        </w:rPr>
        <w:t xml:space="preserve">степенью вершины</w:t>
      </w:r>
      <m:oMath>
        <m:r>
          <w:rPr>
            <w:rFonts w:ascii="Cambria Math" w:hAnsi="Cambria Math"/>
          </w:rPr>
          <m:rPr/>
          <m:t>v</m:t>
        </m:r>
      </m:oMath>
      <w:r>
        <w:t xml:space="preserve"> и обозначается </w:t>
      </w:r>
      <m:oMath>
        <m:r>
          <w:rPr>
            <w:rFonts w:ascii="Cambria Math" w:hAnsi="Cambria Math"/>
          </w:rPr>
          <m:rPr/>
          <m:t>deg</m:t>
        </m:r>
        <m:r>
          <w:rPr>
            <w:rFonts w:ascii="Cambria Math" w:hAnsi="Cambria Math"/>
          </w:rPr>
          <m:rPr/>
          <m:t>⁡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v</m:t>
        </m:r>
        <m:r>
          <w:rPr>
            <w:rFonts w:ascii="Cambria Math" w:hAnsi="Cambria Math"/>
          </w:rPr>
          <m:rPr/>
          <m:t>)</m:t>
        </m:r>
      </m:oMath>
      <w:r>
        <w:t xml:space="preserve"> или </w:t>
      </w:r>
      <m:oMath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v</m:t>
        </m:r>
        <m:r>
          <w:rPr>
            <w:rFonts w:ascii="Cambria Math" w:hAnsi="Cambria Math"/>
          </w:rPr>
          <m:rPr/>
          <m:t>)</m:t>
        </m:r>
      </m:oMath>
      <w:r>
        <w:t xml:space="preserve">.</w:t>
      </w:r>
      <w:r/>
    </w:p>
    <w:p>
      <w:r>
        <w:t xml:space="preserve">Для ориентированного графа число дуг, исходящих из </w:t>
      </w:r>
      <w:r>
        <w:t xml:space="preserve">вершины </w:t>
      </w:r>
      <m:oMath>
        <m:r>
          <w:rPr>
            <w:rFonts w:ascii="Cambria Math" w:hAnsi="Cambria Math"/>
          </w:rPr>
          <m:rPr/>
          <m:t>v</m:t>
        </m:r>
      </m:oMath>
      <w:r>
        <w:rPr>
          <w:i/>
        </w:rPr>
        <w:t xml:space="preserve">,</w:t>
      </w:r>
      <w:r>
        <w:t xml:space="preserve"> называется </w:t>
      </w:r>
      <w:r>
        <w:rPr>
          <w:i/>
        </w:rPr>
        <w:t xml:space="preserve">полустепенью</w:t>
      </w:r>
      <w:r>
        <w:rPr>
          <w:i/>
        </w:rPr>
        <w:t xml:space="preserve"> исхода</w:t>
      </w:r>
      <w:r>
        <w:t xml:space="preserve"> и обозначается через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rPr/>
              <m:t>dev</m:t>
            </m:r>
          </m:e>
          <m:sup>
            <m:r>
              <w:rPr>
                <w:rFonts w:ascii="Cambria Math" w:hAnsi="Cambria Math"/>
              </w:rPr>
              <m:rPr/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v</m:t>
            </m:r>
          </m:e>
        </m:d>
      </m:oMath>
      <w:r>
        <w:t xml:space="preserve">, а число дуг, входящих в вершину </w:t>
      </w:r>
      <w:r>
        <w:rPr>
          <w:position w:val="-6"/>
        </w:rPr>
        <w:object w:dxaOrig="225" w:dyaOrig="23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mso-wrap-distance-left:0.0pt;mso-wrap-distance-top:0.0pt;mso-wrap-distance-right:0.0pt;mso-wrap-distance-bottom:0.0pt;width:11.0pt;height:11.9pt;" filled="f" stroked="f">
            <v:path textboxrect="0,0,0,0"/>
            <v:imagedata r:id="rId15" o:title=""/>
          </v:shape>
          <o:OLEObject DrawAspect="Content" r:id="rId16" ObjectID="_1525041" ProgID="Equation.DSMT4" ShapeID="_x0000_i1" Type="Embed"/>
        </w:object>
      </w:r>
      <w:r>
        <w:t xml:space="preserve">,</w:t>
      </w:r>
      <w:r>
        <w:t xml:space="preserve"> – </w:t>
      </w:r>
      <w:r>
        <w:rPr>
          <w:i/>
        </w:rPr>
        <w:t xml:space="preserve">полустепенью</w:t>
      </w:r>
      <w:r>
        <w:rPr>
          <w:i/>
        </w:rPr>
        <w:t xml:space="preserve"> захода</w:t>
      </w:r>
      <w:r>
        <w:t xml:space="preserve"> и обозначается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rPr/>
              <m:t>dev</m:t>
            </m:r>
          </m:e>
          <m:sup>
            <m:r>
              <w:rPr>
                <w:rFonts w:ascii="Cambria Math" w:hAnsi="Cambria Math"/>
              </w:rPr>
              <m:rPr/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v</m:t>
            </m:r>
          </m:e>
        </m:d>
      </m:oMath>
      <w:r>
        <w:t xml:space="preserve">.</w:t>
      </w:r>
      <w:r/>
    </w:p>
    <w:p>
      <w:r>
        <w:rPr>
          <w:i/>
        </w:rPr>
        <w:t xml:space="preserve">Маршрутом в графе</w:t>
      </w:r>
      <m:oMath>
        <m:r>
          <w:rPr>
            <w:rFonts w:ascii="Cambria Math" w:hAnsi="Cambria Math"/>
            <w:lang w:val="en-US"/>
          </w:rPr>
          <m:rPr/>
          <m:t>G</m:t>
        </m:r>
        <m:r>
          <w:rPr>
            <w:rFonts w:ascii="Cambria Math" w:hAnsi="Cambria Math"/>
          </w:rPr>
          <m:rPr/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V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  <w:lang w:val="en-US"/>
              </w:rPr>
              <m:rPr/>
              <m:t>E</m:t>
            </m:r>
          </m:e>
        </m:d>
      </m:oMath>
      <w:r>
        <w:t xml:space="preserve"> называется чередующаяся последовательность вершин и ребер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v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e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v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,….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e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 ,… </m:t>
            </m:r>
          </m:e>
        </m:d>
        <m:r>
          <w:rPr>
            <w:rFonts w:ascii="Cambria Math" w:hAnsi="Cambria Math"/>
          </w:rPr>
          <m:rPr/>
          <m:t>,</m:t>
        </m:r>
      </m:oMath>
      <w:r>
        <w:t xml:space="preserve">в которой любые два соседних элемента инцидентны.</w:t>
      </w:r>
      <w:r/>
    </w:p>
    <w:p>
      <w:r>
        <w:t xml:space="preserve"> Маршрут называется </w:t>
      </w:r>
      <w:r>
        <w:rPr>
          <w:i/>
        </w:rPr>
        <w:t xml:space="preserve">цепью</w:t>
      </w:r>
      <w:r>
        <w:t xml:space="preserve">, если все его ребр</w:t>
      </w:r>
      <w:r>
        <w:t xml:space="preserve">а различные. Цепь, соединяющая вершины </w:t>
      </w:r>
      <m:oMath>
        <m:r>
          <w:rPr>
            <w:rFonts w:ascii="Cambria Math" w:hAnsi="Cambria Math"/>
          </w:rPr>
          <m:rPr/>
          <m:t>u</m:t>
        </m:r>
        <m:r>
          <w:rPr>
            <w:rFonts w:ascii="Cambria Math" w:hAnsi="Cambria Math"/>
          </w:rPr>
          <m:rPr/>
          <m:t>  и 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,</m:t>
        </m:r>
      </m:oMath>
      <w:r>
        <w:t xml:space="preserve">обозначается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u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v</m:t>
            </m:r>
          </m:e>
        </m:d>
      </m:oMath>
      <w:r>
        <w:t xml:space="preserve">,</w:t>
      </w:r>
      <w:r>
        <w:t xml:space="preserve"> и тогда вершина </w:t>
      </w:r>
      <m:oMath>
        <m:r>
          <w:rPr>
            <w:rFonts w:ascii="Cambria Math" w:hAnsi="Cambria Math"/>
          </w:rPr>
          <m:rPr/>
          <m:t>v</m:t>
        </m:r>
      </m:oMath>
      <w:r>
        <w:t xml:space="preserve"> называется </w:t>
      </w:r>
      <w:r>
        <w:rPr>
          <w:i/>
        </w:rPr>
        <w:t xml:space="preserve">достижимой</w:t>
      </w:r>
      <w:r>
        <w:t xml:space="preserve"> из вершины</w:t>
      </w:r>
      <m:oMath>
        <m:r>
          <w:rPr>
            <w:rFonts w:ascii="Cambria Math" w:hAnsi="Cambria Math"/>
          </w:rPr>
          <m:rPr/>
          <m:t>u</m:t>
        </m:r>
      </m:oMath>
      <w:r>
        <w:t xml:space="preserve">.</w:t>
      </w:r>
      <w:r/>
    </w:p>
    <w:p>
      <w:r>
        <w:t xml:space="preserve">Цепь называется </w:t>
      </w:r>
      <w:r>
        <w:rPr>
          <w:i/>
        </w:rPr>
        <w:t xml:space="preserve">простой</w:t>
      </w:r>
      <w:r>
        <w:t xml:space="preserve">, если все вершины различны.</w:t>
      </w:r>
      <w:r/>
    </w:p>
    <w:p>
      <w:r>
        <w:t xml:space="preserve">Для ориентированных графов цепь называется </w:t>
      </w:r>
      <w:r>
        <w:rPr>
          <w:i/>
        </w:rPr>
        <w:t xml:space="preserve">путем</w:t>
      </w:r>
      <w:r>
        <w:t xml:space="preserve">.</w:t>
      </w:r>
      <w:r/>
    </w:p>
    <w:p>
      <w:r>
        <w:rPr>
          <w:i/>
        </w:rPr>
        <w:t xml:space="preserve">Путь </w:t>
      </w:r>
      <w:r>
        <w:t xml:space="preserve">называется</w:t>
      </w:r>
      <w:r>
        <w:rPr>
          <w:i/>
        </w:rPr>
        <w:t xml:space="preserve"> простым</w:t>
      </w:r>
      <w:r>
        <w:t xml:space="preserve">, если </w:t>
      </w:r>
      <w:r>
        <w:t xml:space="preserve">все вершины различны.</w:t>
      </w:r>
      <w:r/>
    </w:p>
    <w:p>
      <w:r>
        <w:t xml:space="preserve">Граф </w:t>
      </w:r>
      <w:r>
        <w:rPr>
          <w:position w:val="-6"/>
        </w:rPr>
        <w:object w:dxaOrig="280" w:dyaOrig="3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mso-wrap-distance-left:0.0pt;mso-wrap-distance-top:0.0pt;mso-wrap-distance-right:0.0pt;mso-wrap-distance-bottom:0.0pt;width:14.1pt;height:15.0pt;" filled="f" stroked="f">
            <v:path textboxrect="0,0,0,0"/>
            <v:imagedata r:id="rId17" o:title=""/>
          </v:shape>
          <o:OLEObject DrawAspect="Content" r:id="rId18" ObjectID="_1525042" ProgID="Equation.DSMT4" ShapeID="_x0000_i2" Type="Embed"/>
        </w:object>
      </w:r>
      <w:r>
        <w:t xml:space="preserve"> называется</w:t>
      </w:r>
      <w:r>
        <w:t xml:space="preserve"> </w:t>
      </w:r>
      <w:r>
        <w:rPr>
          <w:i/>
        </w:rPr>
        <w:t xml:space="preserve">связным</w:t>
      </w:r>
      <w:r>
        <w:t xml:space="preserve">, если для любых двух его вершин </w:t>
      </w:r>
      <m:oMath>
        <m:r>
          <w:rPr>
            <w:rFonts w:ascii="Cambria Math" w:hAnsi="Cambria Math"/>
          </w:rPr>
          <m:rPr/>
          <m:t>u</m:t>
        </m:r>
        <m:r>
          <w:rPr>
            <w:rFonts w:ascii="Cambria Math" w:hAnsi="Cambria Math"/>
          </w:rPr>
          <m:rPr/>
          <m:t> и </m:t>
        </m:r>
        <m:r>
          <w:rPr>
            <w:rFonts w:ascii="Cambria Math" w:hAnsi="Cambria Math"/>
          </w:rPr>
          <m:rPr/>
          <m:t>v</m:t>
        </m:r>
      </m:oMath>
      <w:r>
        <w:t xml:space="preserve"> существует соединяющий их маршрут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u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v</m:t>
            </m:r>
          </m:e>
        </m:d>
      </m:oMath>
      <w:r>
        <w:t xml:space="preserve">.</w:t>
      </w:r>
      <w:r/>
    </w:p>
    <w:p>
      <w:r>
        <w:rPr>
          <w:bCs/>
          <w:i/>
        </w:rPr>
        <w:t xml:space="preserve">Вес ребра</w:t>
      </w:r>
      <w:r>
        <w:rPr>
          <w:b/>
          <w:bCs/>
        </w:rPr>
        <w:t xml:space="preserve"> </w:t>
      </w:r>
      <w:r>
        <w:t xml:space="preserve">– числовое значение, поставленное в соответствие данному ребру взвешенного графа. </w:t>
      </w:r>
      <w:r/>
    </w:p>
    <w:p>
      <w:r>
        <w:rPr>
          <w:bCs/>
          <w:i/>
        </w:rPr>
        <w:t xml:space="preserve">Взвешенным</w:t>
      </w:r>
      <w:r>
        <w:rPr>
          <w:bCs/>
          <w:i/>
        </w:rPr>
        <w:t xml:space="preserve"> графом</w:t>
      </w:r>
      <w:r>
        <w:t xml:space="preserve"> (или нагруженным) называется </w:t>
      </w:r>
      <w:r>
        <w:t xml:space="preserve">граф </w:t>
      </w:r>
      <m:oMath>
        <m:r>
          <w:rPr>
            <w:rFonts w:ascii="Cambria Math" w:hAnsi="Cambria Math"/>
            <w:lang w:val="en-US"/>
          </w:rPr>
          <m:rPr/>
          <m:t>G</m:t>
        </m:r>
        <m:r>
          <w:rPr>
            <w:rFonts w:ascii="Cambria Math" w:hAnsi="Cambria Math"/>
          </w:rPr>
          <m:rPr/>
          <m:t> (</m:t>
        </m:r>
        <m:r>
          <w:rPr>
            <w:rFonts w:ascii="Cambria Math" w:hAnsi="Cambria Math"/>
            <w:lang w:val="en-US"/>
          </w:rPr>
          <m:rPr/>
          <m:t>E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)</m:t>
        </m:r>
      </m:oMath>
      <w:r>
        <w:t xml:space="preserve"> если</w:t>
      </w:r>
      <w:r>
        <w:t xml:space="preserve"> на нём определена любая функция </w:t>
      </w:r>
      <m:oMath>
        <m:r>
          <w:rPr>
            <w:rFonts w:ascii="Cambria Math" w:hAnsi="Cambria Math"/>
            <w:lang w:val="en-US"/>
          </w:rPr>
          <m:rPr/>
          <m:t>F</m:t>
        </m:r>
        <m:r>
          <w:rPr>
            <w:rFonts w:ascii="Cambria Math" w:hAnsi="Cambria Math"/>
          </w:rPr>
          <m:rPr/>
          <m:t>: 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 → </m:t>
        </m:r>
        <m:r>
          <w:rPr>
            <w:rFonts w:ascii="Cambria Math" w:hAnsi="Cambria Math"/>
            <w:lang w:val="en-US"/>
          </w:rPr>
          <m:rPr/>
          <m:t>R</m:t>
        </m:r>
        <m:r>
          <w:rPr>
            <w:rFonts w:ascii="Cambria Math" w:hAnsi="Cambria Math"/>
          </w:rPr>
          <m:rPr/>
          <m:t> </m:t>
        </m:r>
      </m:oMath>
      <w:r>
        <w:t xml:space="preserve">(функция на множестве ребер со значениями во множестве вещественных чисел)[1].</w:t>
      </w:r>
      <w:r>
        <w:br w:type="page" w:clear="all"/>
      </w:r>
      <w:r/>
    </w:p>
    <w:p>
      <w:pPr>
        <w:pStyle w:val="686"/>
        <w:spacing w:line="240" w:lineRule="auto"/>
        <w:rPr>
          <w:rFonts w:ascii="Times New Roman" w:hAnsi="Times New Roman" w:cs="Times New Roman" w:eastAsia="Times New Roman"/>
          <w:sz w:val="28"/>
        </w:rPr>
      </w:pPr>
      <w:r/>
      <w:bookmarkStart w:id="3" w:name="_Toc3"/>
      <w:r>
        <w:rPr>
          <w:rFonts w:ascii="Times New Roman" w:hAnsi="Times New Roman" w:cs="Times New Roman" w:eastAsia="Times New Roman"/>
          <w:b/>
          <w:sz w:val="28"/>
        </w:rPr>
        <w:t xml:space="preserve">2 Решение практической задачи</w:t>
      </w:r>
      <w:r>
        <w:rPr>
          <w:rFonts w:ascii="Times New Roman" w:hAnsi="Times New Roman" w:cs="Times New Roman" w:eastAsia="Times New Roman"/>
          <w:sz w:val="28"/>
        </w:rPr>
      </w:r>
      <w:bookmarkEnd w:id="3"/>
      <w:r/>
      <w:r>
        <w:rPr>
          <w:rFonts w:ascii="Times New Roman" w:hAnsi="Times New Roman" w:cs="Times New Roman" w:eastAsia="Times New Roman"/>
          <w:sz w:val="28"/>
        </w:rPr>
      </w:r>
    </w:p>
    <w:p>
      <w:r>
        <w:t xml:space="preserve">Далее будет</w:t>
      </w:r>
      <w:r>
        <w:t xml:space="preserve"> </w:t>
      </w:r>
      <w:r>
        <w:t xml:space="preserve">рассмотрена </w:t>
      </w:r>
      <w:r>
        <w:t xml:space="preserve">практическая</w:t>
      </w:r>
      <w:r>
        <w:t xml:space="preserve"> задач</w:t>
      </w:r>
      <w:r>
        <w:t xml:space="preserve">а и описаны решения ручным и программным способом.</w:t>
      </w:r>
      <w:r/>
    </w:p>
    <w:p>
      <w:pPr>
        <w:pStyle w:val="686"/>
        <w:spacing w:line="240" w:lineRule="auto"/>
        <w:rPr>
          <w:rFonts w:ascii="Times New Roman" w:hAnsi="Times New Roman" w:cs="Times New Roman" w:eastAsia="Times New Roman"/>
          <w:b/>
          <w:sz w:val="28"/>
        </w:rPr>
      </w:pPr>
      <w:r/>
      <w:bookmarkStart w:id="4" w:name="_Toc4"/>
      <w:r>
        <w:rPr>
          <w:rFonts w:ascii="Times New Roman" w:hAnsi="Times New Roman" w:cs="Times New Roman" w:eastAsia="Times New Roman"/>
          <w:b/>
          <w:sz w:val="28"/>
        </w:rPr>
        <w:t xml:space="preserve">2.1 Постановка задачи</w:t>
      </w:r>
      <w:r>
        <w:rPr>
          <w:rFonts w:ascii="Times New Roman" w:hAnsi="Times New Roman" w:cs="Times New Roman" w:eastAsia="Times New Roman"/>
          <w:sz w:val="28"/>
        </w:rPr>
      </w:r>
      <w:bookmarkEnd w:id="4"/>
      <w:r/>
      <w:r>
        <w:rPr>
          <w:rFonts w:ascii="Times New Roman" w:hAnsi="Times New Roman" w:cs="Times New Roman" w:eastAsia="Times New Roman"/>
          <w:sz w:val="28"/>
        </w:rPr>
      </w:r>
    </w:p>
    <w:p>
      <w:r>
        <w:t xml:space="preserve">Постановка</w:t>
      </w:r>
      <w:r>
        <w:t xml:space="preserve"> задачи следующая</w:t>
      </w:r>
      <w:r>
        <w:t xml:space="preserve">: </w:t>
      </w:r>
      <w:r>
        <w:t xml:space="preserve">«</w:t>
      </w:r>
      <w:r>
        <w:t xml:space="preserve">И</w:t>
      </w:r>
      <w:r>
        <w:t xml:space="preserve">меется сеть трубопроводов, соединяющих пункт А (пункт добычи нефти) с пунктом В (нефтеперерабатывающий завод). Трубопроводы могут соединяться и разветвляться в промежуточных пунктах. Количество нефти, которое может быть перекачено по каждому отрезку трубоп</w:t>
      </w:r>
      <w:r>
        <w:t xml:space="preserve">ровода в единицу времени определяется диаметром трубы. Сколько нефти можно прокачать через такую сеть в единицу времени?</w:t>
      </w:r>
      <w:r/>
    </w:p>
    <w:p>
      <w:pPr>
        <w:rPr>
          <w:b/>
        </w:rPr>
      </w:pPr>
      <w:r>
        <w:rPr>
          <w:b/>
        </w:rPr>
        <w:t xml:space="preserve">Формат входных данных</w:t>
      </w:r>
      <w:r>
        <w:rPr>
          <w:b/>
        </w:rPr>
      </w:r>
      <w:r/>
    </w:p>
    <w:p>
      <w:r>
        <w:t xml:space="preserve">В</w:t>
      </w:r>
      <w:r>
        <w:t xml:space="preserve">о входном файле записано сначала число N (1&lt;=N&lt;=100), определявшее количество узлов сети. Затем идет описание сети, где каждое соединение задается тремя числами - номерами узлов, которые она соединяет и диаметром сети. Все соединения строго ориентированы.
</w:t>
      </w:r>
      <w:r/>
    </w:p>
    <w:p>
      <w:pPr>
        <w:rPr>
          <w:b/>
        </w:rPr>
      </w:pPr>
      <w:r>
        <w:rPr>
          <w:b/>
        </w:rPr>
        <w:t xml:space="preserve">Формат выходных данных</w:t>
      </w:r>
      <w:r>
        <w:rPr>
          <w:b/>
        </w:rPr>
      </w:r>
      <w:r/>
    </w:p>
    <w:p>
      <w:r>
        <w:t xml:space="preserve">На экран выведите числа – суммарная величина объема прокаченной нефти.</w:t>
      </w:r>
      <w:r>
        <w:t xml:space="preserve">»</w:t>
      </w:r>
      <w:r/>
    </w:p>
    <w:p>
      <w:pPr>
        <w:pStyle w:val="686"/>
        <w:spacing w:line="240" w:lineRule="auto"/>
        <w:rPr>
          <w:rFonts w:ascii="Times New Roman" w:hAnsi="Times New Roman" w:cs="Times New Roman" w:eastAsia="Times New Roman"/>
          <w:b/>
          <w:sz w:val="28"/>
        </w:rPr>
      </w:pPr>
      <w:r/>
      <w:bookmarkStart w:id="5" w:name="_Toc5"/>
      <w:r>
        <w:rPr>
          <w:rFonts w:ascii="Times New Roman" w:hAnsi="Times New Roman" w:cs="Times New Roman" w:eastAsia="Times New Roman"/>
          <w:b/>
          <w:sz w:val="28"/>
        </w:rPr>
        <w:t xml:space="preserve">2.2 Выбор метода решения</w:t>
      </w:r>
      <w:r>
        <w:rPr>
          <w:rFonts w:ascii="Times New Roman" w:hAnsi="Times New Roman" w:cs="Times New Roman" w:eastAsia="Times New Roman"/>
          <w:sz w:val="28"/>
        </w:rPr>
      </w:r>
      <w:bookmarkEnd w:id="5"/>
      <w:r/>
      <w:r>
        <w:rPr>
          <w:rFonts w:ascii="Times New Roman" w:hAnsi="Times New Roman" w:cs="Times New Roman" w:eastAsia="Times New Roman"/>
          <w:sz w:val="28"/>
        </w:rPr>
      </w:r>
    </w:p>
    <w:p>
      <w:pPr>
        <w:rPr>
          <w:highlight w:val="none"/>
        </w:rPr>
      </w:pPr>
      <w:r>
        <w:t xml:space="preserve">Для получения ответа нужно применить алгоритм Флойда-Уоршелла, так как именно он позволяет найти самую длинную цепь в графе.</w:t>
      </w:r>
      <w:r/>
      <w:r/>
    </w:p>
    <w:p>
      <w:pPr>
        <w:pStyle w:val="686"/>
        <w:spacing w:line="240" w:lineRule="auto"/>
        <w:rPr>
          <w:rFonts w:ascii="Times New Roman" w:hAnsi="Times New Roman" w:cs="Times New Roman" w:eastAsia="Times New Roman"/>
          <w:sz w:val="28"/>
          <w:highlight w:val="none"/>
        </w:rPr>
      </w:pPr>
      <w:r/>
      <w:bookmarkStart w:id="6" w:name="_Toc6"/>
      <w:r>
        <w:rPr>
          <w:rFonts w:ascii="Times New Roman" w:hAnsi="Times New Roman" w:cs="Times New Roman" w:eastAsia="Times New Roman"/>
          <w:sz w:val="28"/>
          <w:highlight w:val="none"/>
        </w:rPr>
        <w:t xml:space="preserve">2.3. Описание ручной реализации алгоритма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bookmarkEnd w:id="6"/>
      <w:r/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" w:tooltip="https://commons.wikimedia.org/wiki/File:Floyd-Warshall_example.svg?uselang=ru" w:history="1">
        <w:r>
          <w:rPr>
            <w:rStyle w:val="854"/>
          </w:rPr>
        </w:r>
        <w:r>
          <w:rPr>
            <w:rStyle w:val="854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715000" cy="2305050"/>
                  <wp:effectExtent l="0" t="0" r="0" b="0"/>
                  <wp:docPr id="4" name="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751946" name="" hidden="0"/>
                          <pic:cNvPicPr>
                            <a:picLocks noChangeAspect="1"/>
                          </pic:cNvPicPr>
                          <pic:nvPr isPhoto="0" userDrawn="0"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0" y="0"/>
                            <a:ext cx="5715000" cy="230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" o:spid="_x0000_s3" type="#_x0000_t75" style="mso-wrap-distance-left:0.0pt;mso-wrap-distance-top:0.0pt;mso-wrap-distance-right:0.0pt;mso-wrap-distance-bottom:0.0pt;width:450.0pt;height:181.5pt;" stroked="false">
                  <v:path textboxrect="0,0,0,0"/>
                  <v:imagedata r:id="rId19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До первой рекурсии внешнего цикла, обозначенного выше k = 0, единственные известные пути соответствуют отдельным ребрам в графе. При k = 1 находятся пути, проходящие через вершину 1: в частности, найден путь [2,1,3], заменяющий путь [2,3], который имеет ме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ньше ребер, но длиннее (с точки зрения веса ). При k = 2 находятся пути, проходящие через вершины 1,2. Красные и синие прямоугольники показывают, как путь [4,2,1,3] собирается из двух известных путей [4,2] и [2,1,3], встреченных в предыдущих итерациях, с 2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на пересечении. Путь [4,2,3] не рассматривается, потому что [2,1,3] - это кратчайший путь, встреченный до сих пор от 2 до 3. При k = 3 пути, проходящие через вершины 1,2,3 найдены. Наконец, при k = 4 находятся все кратчайшие пути.</w:t>
      </w:r>
      <w:r>
        <w:rPr>
          <w:sz w:val="32"/>
        </w:rPr>
      </w:r>
      <w:r/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Матрица расстояний на каждой итерации k, обновленные расстояния выделены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жирным шрифтом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будет иметь вид:</w:t>
      </w:r>
      <w:r>
        <w:rPr>
          <w:sz w:val="32"/>
        </w:rPr>
      </w:r>
      <w:r/>
    </w:p>
    <w:tbl>
      <w:tblPr>
        <w:tblStyle w:val="7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5"/>
        <w:gridCol w:w="330"/>
        <w:gridCol w:w="180"/>
        <w:gridCol w:w="270"/>
        <w:gridCol w:w="270"/>
        <w:gridCol w:w="360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 = 0</w:t>
            </w:r>
            <w:r/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j</w:t>
            </w:r>
            <w:r/>
          </w:p>
        </w:tc>
      </w:tr>
      <w:tr>
        <w:trPr/>
        <w:tc>
          <w:tcPr>
            <w:gridSpan w:val="2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−2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−1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</w:tr>
    </w:tbl>
    <w:tbl>
      <w:tblPr>
        <w:tblStyle w:val="7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5"/>
        <w:gridCol w:w="330"/>
        <w:gridCol w:w="180"/>
        <w:gridCol w:w="270"/>
        <w:gridCol w:w="270"/>
        <w:gridCol w:w="360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 = 1</w:t>
            </w:r>
            <w:r/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j</w:t>
            </w:r>
            <w:r/>
          </w:p>
        </w:tc>
      </w:tr>
      <w:tr>
        <w:trPr/>
        <w:tc>
          <w:tcPr>
            <w:gridSpan w:val="2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−2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−1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</w:tr>
    </w:tbl>
    <w:tbl>
      <w:tblPr>
        <w:tblStyle w:val="7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5"/>
        <w:gridCol w:w="330"/>
        <w:gridCol w:w="180"/>
        <w:gridCol w:w="270"/>
        <w:gridCol w:w="270"/>
        <w:gridCol w:w="360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 = 2</w:t>
            </w:r>
            <w:r/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j</w:t>
            </w:r>
            <w:r/>
          </w:p>
        </w:tc>
      </w:tr>
      <w:tr>
        <w:trPr/>
        <w:tc>
          <w:tcPr>
            <w:gridSpan w:val="2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−2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−1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</w:tr>
    </w:tbl>
    <w:tbl>
      <w:tblPr>
        <w:tblStyle w:val="7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5"/>
        <w:gridCol w:w="330"/>
        <w:gridCol w:w="180"/>
        <w:gridCol w:w="270"/>
        <w:gridCol w:w="270"/>
        <w:gridCol w:w="300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 = 3</w:t>
            </w:r>
            <w:r/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2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j</w:t>
            </w:r>
            <w:r/>
          </w:p>
        </w:tc>
      </w:tr>
      <w:tr>
        <w:trPr/>
        <w:tc>
          <w:tcPr>
            <w:gridSpan w:val="2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−2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0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∞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−1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</w:tr>
    </w:tbl>
    <w:tbl>
      <w:tblPr>
        <w:tblStyle w:val="70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5"/>
        <w:gridCol w:w="330"/>
        <w:gridCol w:w="120"/>
        <w:gridCol w:w="270"/>
        <w:gridCol w:w="270"/>
        <w:gridCol w:w="300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 = 4</w:t>
            </w:r>
            <w:r/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j</w:t>
            </w:r>
            <w:r/>
          </w:p>
        </w:tc>
      </w:tr>
      <w:tr>
        <w:trPr/>
        <w:tc>
          <w:tcPr>
            <w:gridSpan w:val="2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z w:val="24"/>
              </w:rPr>
              <w:t xml:space="preserve">i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−1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−2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−1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0</w:t>
            </w:r>
            <w:r/>
          </w:p>
        </w:tc>
      </w:tr>
    </w:tbl>
    <w:p>
      <w:pPr>
        <w:rPr>
          <w:b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pStyle w:val="686"/>
        <w:spacing w:line="240" w:lineRule="auto"/>
        <w:rPr>
          <w:rFonts w:ascii="Times New Roman" w:hAnsi="Times New Roman" w:cs="Times New Roman" w:eastAsia="Times New Roman"/>
          <w:b/>
          <w:sz w:val="28"/>
        </w:rPr>
      </w:pPr>
      <w:r/>
      <w:bookmarkStart w:id="7" w:name="_Toc7"/>
      <w:r>
        <w:rPr>
          <w:rFonts w:ascii="Times New Roman" w:hAnsi="Times New Roman" w:cs="Times New Roman" w:eastAsia="Times New Roman"/>
          <w:b/>
          <w:sz w:val="28"/>
        </w:rPr>
        <w:t xml:space="preserve">2.4 Описания программной реализации алгоритма</w:t>
      </w:r>
      <w:r>
        <w:rPr>
          <w:rFonts w:ascii="Times New Roman" w:hAnsi="Times New Roman" w:cs="Times New Roman" w:eastAsia="Times New Roman"/>
          <w:sz w:val="28"/>
        </w:rPr>
      </w:r>
      <w:bookmarkEnd w:id="7"/>
      <w:r/>
      <w:r>
        <w:rPr>
          <w:rFonts w:ascii="Times New Roman" w:hAnsi="Times New Roman" w:cs="Times New Roman" w:eastAsia="Times New Roman"/>
          <w:sz w:val="28"/>
        </w:rPr>
      </w:r>
    </w:p>
    <w:p>
      <w:r>
        <w:t xml:space="preserve">Необходимо </w:t>
      </w:r>
      <w:r>
        <w:t xml:space="preserve">выполнить программную реализацию алгоритма </w:t>
      </w:r>
      <w:r>
        <w:t xml:space="preserve">(</w:t>
      </w:r>
      <w:r>
        <w:t xml:space="preserve">Приложение </w:t>
      </w:r>
      <w:r>
        <w:rPr>
          <w:lang w:val="en-US"/>
        </w:rPr>
        <w:t xml:space="preserve">A</w:t>
      </w:r>
      <w:r>
        <w:t xml:space="preserve">)</w:t>
      </w:r>
      <w:r>
        <w:t xml:space="preserve"> и проверить на том же примере. Скриншот работы в Приложении А.</w:t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/>
    </w:p>
    <w:p>
      <w:pPr>
        <w:shd w:val="nil" w:color="auto"/>
      </w:pPr>
      <w:r>
        <w:br w:type="page" w:clear="all"/>
      </w:r>
      <w:r/>
    </w:p>
    <w:p>
      <w:pPr>
        <w:pStyle w:val="686"/>
        <w:jc w:val="center"/>
        <w:spacing w:line="240" w:lineRule="auto"/>
        <w:rPr>
          <w:rFonts w:ascii="Times New Roman" w:hAnsi="Times New Roman" w:cs="Times New Roman" w:eastAsia="Times New Roman"/>
          <w:b/>
          <w:sz w:val="28"/>
        </w:rPr>
      </w:pPr>
      <w:r/>
      <w:bookmarkStart w:id="8" w:name="_Toc8"/>
      <w:r>
        <w:rPr>
          <w:rFonts w:ascii="Times New Roman" w:hAnsi="Times New Roman" w:cs="Times New Roman" w:eastAsia="Times New Roman"/>
          <w:b/>
          <w:sz w:val="28"/>
        </w:rPr>
        <w:t xml:space="preserve">СПИСОК ИСПОЛЬЗОВАННЫХ ИСТОЧНИКОВ</w:t>
      </w:r>
      <w:r>
        <w:rPr>
          <w:rFonts w:ascii="Times New Roman" w:hAnsi="Times New Roman" w:cs="Times New Roman" w:eastAsia="Times New Roman"/>
          <w:sz w:val="28"/>
        </w:rPr>
      </w:r>
      <w:bookmarkEnd w:id="8"/>
      <w:r/>
      <w:r>
        <w:rPr>
          <w:rFonts w:ascii="Times New Roman" w:hAnsi="Times New Roman" w:cs="Times New Roman" w:eastAsia="Times New Roman"/>
          <w:sz w:val="28"/>
        </w:rPr>
      </w:r>
    </w:p>
    <w:p>
      <w:pPr>
        <w:pStyle w:val="860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71"/>
        <w:numPr>
          <w:ilvl w:val="0"/>
          <w:numId w:val="2"/>
        </w:numPr>
        <w:ind w:left="0"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Конова Е.А., </w:t>
      </w:r>
      <w:r>
        <w:rPr>
          <w:rFonts w:ascii="Times New Roman" w:hAnsi="Times New Roman"/>
          <w:sz w:val="28"/>
          <w:szCs w:val="28"/>
        </w:rPr>
        <w:t xml:space="preserve">Поллак</w:t>
      </w:r>
      <w:r>
        <w:rPr>
          <w:rFonts w:ascii="Times New Roman" w:hAnsi="Times New Roman"/>
          <w:sz w:val="28"/>
          <w:szCs w:val="28"/>
        </w:rPr>
        <w:t xml:space="preserve"> Г.А. Алгоритмы и программы. Язык С++:</w:t>
      </w:r>
      <w:r>
        <w:rPr>
          <w:rFonts w:ascii="Times New Roman" w:hAnsi="Times New Roman" w:eastAsiaTheme="minorEastAsia"/>
          <w:color w:val="000000" w:themeColor="text1"/>
          <w:sz w:val="28"/>
          <w:szCs w:val="28"/>
        </w:rPr>
        <w:t xml:space="preserve"> –издательство </w:t>
      </w:r>
      <w:r>
        <w:rPr>
          <w:rFonts w:ascii="Times New Roman" w:hAnsi="Times New Roman"/>
          <w:sz w:val="28"/>
          <w:szCs w:val="28"/>
        </w:rPr>
        <w:t xml:space="preserve">«Лань», </w:t>
      </w:r>
      <w:r>
        <w:rPr>
          <w:rFonts w:ascii="Times New Roman" w:hAnsi="Times New Roman"/>
          <w:sz w:val="28"/>
          <w:szCs w:val="28"/>
        </w:rPr>
        <w:t xml:space="preserve">2017 – 384 с</w:t>
      </w:r>
      <w:r>
        <w:rPr>
          <w:rFonts w:ascii="Times New Roman" w:hAnsi="Times New Roman" w:eastAsiaTheme="minorEastAsia"/>
          <w:color w:val="000000" w:themeColor="text1"/>
          <w:sz w:val="28"/>
          <w:szCs w:val="28"/>
        </w:rPr>
        <w:t xml:space="preserve">.</w:t>
      </w:r>
      <w:r/>
    </w:p>
    <w:p>
      <w:pPr>
        <w:pStyle w:val="860"/>
        <w:numPr>
          <w:ilvl w:val="0"/>
          <w:numId w:val="2"/>
        </w:numPr>
        <w:ind w:left="0" w:firstLine="709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Мазалов В.В. Математическая теория игр и приложения: – издательство «Лань», 2016 – 446 с.</w:t>
      </w:r>
      <w:r/>
    </w:p>
    <w:p>
      <w:pPr>
        <w:pStyle w:val="860"/>
        <w:numPr>
          <w:ilvl w:val="0"/>
          <w:numId w:val="2"/>
        </w:numPr>
        <w:ind w:left="0" w:firstLine="709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Омельченко А.В. Теория графов: – Москва: издательство МЦНМО 2018. – 415 с.</w:t>
      </w:r>
      <w:r/>
    </w:p>
    <w:p>
      <w:pPr>
        <w:pStyle w:val="860"/>
        <w:numPr>
          <w:ilvl w:val="0"/>
          <w:numId w:val="2"/>
        </w:numPr>
        <w:ind w:left="0" w:firstLine="709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Скотт </w:t>
      </w:r>
      <w:r>
        <w:rPr>
          <w:sz w:val="28"/>
          <w:szCs w:val="28"/>
        </w:rPr>
        <w:t xml:space="preserve">Мейерс</w:t>
      </w:r>
      <w:r>
        <w:rPr>
          <w:sz w:val="28"/>
          <w:szCs w:val="28"/>
        </w:rPr>
        <w:t xml:space="preserve">. Эффективный и современный C++: 42 рекомендации по использованию</w:t>
      </w:r>
      <w:r>
        <w:rPr>
          <w:sz w:val="28"/>
          <w:szCs w:val="28"/>
        </w:rPr>
        <w:t xml:space="preserve"> C++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Пер. с англ. – Вильямс, 2016. – 304 с. </w:t>
      </w:r>
      <w:r/>
    </w:p>
    <w:p>
      <w:pPr>
        <w:pStyle w:val="860"/>
        <w:numPr>
          <w:ilvl w:val="0"/>
          <w:numId w:val="2"/>
        </w:numPr>
        <w:ind w:left="0" w:firstLine="709"/>
        <w:spacing w:before="0" w:beforeAutospacing="0" w:after="0" w:afterAutospacing="0" w:line="360" w:lineRule="auto"/>
        <w:rPr>
          <w:rFonts w:eastAsiaTheme="majorEastAsia"/>
        </w:rPr>
      </w:pPr>
      <w:r>
        <w:rPr>
          <w:sz w:val="28"/>
          <w:szCs w:val="28"/>
        </w:rPr>
        <w:t xml:space="preserve">Уилсон Р. Введение в теорию графов, 5-е </w:t>
      </w:r>
      <w:r>
        <w:rPr>
          <w:sz w:val="28"/>
          <w:szCs w:val="28"/>
        </w:rPr>
        <w:t xml:space="preserve">изд</w:t>
      </w:r>
      <w:r>
        <w:rPr>
          <w:sz w:val="28"/>
          <w:szCs w:val="28"/>
        </w:rPr>
        <w:t xml:space="preserve">: Пер. с англ. – издательство «Диалектика», 2018 – 240 с.</w:t>
      </w:r>
      <w:r>
        <w:br w:type="page" w:clear="all"/>
      </w:r>
      <w:r/>
    </w:p>
    <w:p>
      <w:pPr>
        <w:pStyle w:val="849"/>
        <w:ind w:firstLine="0"/>
        <w:rPr>
          <w:b/>
          <w:lang w:val="en-US"/>
        </w:rPr>
      </w:pPr>
      <w:r/>
      <w:bookmarkStart w:id="9" w:name="_Toc9"/>
      <w:r>
        <w:rPr>
          <w:b/>
        </w:rPr>
        <w:t xml:space="preserve">ПРИЛОЖЕНИЕ</w:t>
      </w:r>
      <w:r>
        <w:rPr>
          <w:b/>
          <w:lang w:val="en-US"/>
        </w:rPr>
        <w:t xml:space="preserve"> </w:t>
      </w:r>
      <w:r>
        <w:rPr>
          <w:b/>
        </w:rPr>
        <w:t xml:space="preserve">А</w:t>
      </w:r>
      <w:r/>
      <w:bookmarkEnd w:id="9"/>
      <w:r/>
      <w:r/>
    </w:p>
    <w:p>
      <w:pPr>
        <w:ind w:firstLine="0"/>
        <w:jc w:val="center"/>
        <w:rPr>
          <w:b/>
          <w:highlight w:val="none"/>
        </w:rPr>
      </w:pPr>
      <w:r>
        <w:rPr>
          <w:b/>
        </w:rPr>
        <w:t xml:space="preserve">Исходный</w:t>
      </w:r>
      <w:r>
        <w:rPr>
          <w:b/>
          <w:lang w:val="en-US"/>
        </w:rPr>
        <w:t xml:space="preserve"> </w:t>
      </w:r>
      <w:r>
        <w:rPr>
          <w:b/>
        </w:rPr>
        <w:t xml:space="preserve">код</w:t>
      </w:r>
      <w:r/>
    </w:p>
    <w:p>
      <w:pPr>
        <w:ind w:firstLine="0"/>
        <w:jc w:val="left"/>
        <w:rPr>
          <w:b w:val="0"/>
          <w:highlight w:val="none"/>
        </w:rPr>
      </w:pPr>
      <w:r>
        <w:rPr>
          <w:rFonts w:ascii="JetBrains Mono" w:hAnsi="JetBrains Mono" w:cs="JetBrains Mono" w:eastAsia="JetBrains Mono"/>
          <w:b w:val="0"/>
          <w:sz w:val="22"/>
          <w:highlight w:val="none"/>
        </w:rPr>
      </w:r>
      <w:hyperlink r:id="rId21" w:tooltip="https://github.com/kurpenok/OmSTU/blob/main/2 semester/DM/CGW/Code/PipesNetwork.py" w:history="1">
        <w:r>
          <w:rPr>
            <w:rStyle w:val="854"/>
            <w:rFonts w:ascii="JetBrains Mono" w:hAnsi="JetBrains Mono" w:cs="JetBrains Mono" w:eastAsia="JetBrains Mono"/>
            <w:b w:val="0"/>
            <w:sz w:val="22"/>
            <w:highlight w:val="none"/>
          </w:rPr>
          <w:t xml:space="preserve">PipesNetwork.py</w:t>
        </w:r>
      </w:hyperlink>
      <w:r>
        <w:rPr>
          <w:b w:val="0"/>
        </w:rPr>
      </w:r>
      <w:r/>
    </w:p>
    <w:p>
      <w:pPr>
        <w:ind w:firstLine="0"/>
        <w:jc w:val="center"/>
        <w:rPr>
          <w:b/>
          <w:highlight w:val="none"/>
        </w:rPr>
      </w:pPr>
      <w:r>
        <w:rPr>
          <w:b/>
          <w:highlight w:val="none"/>
        </w:rPr>
        <w:t xml:space="preserve">Скриншот работы программы</w:t>
      </w:r>
      <w:r>
        <w:rPr>
          <w:b w:val="0"/>
          <w:highlight w:val="none"/>
        </w:rPr>
      </w:r>
      <w:r/>
    </w:p>
    <w:p>
      <w:pPr>
        <w:ind w:firstLine="0"/>
        <w:jc w:val="center"/>
        <w:rPr>
          <w:b/>
          <w:highlight w:val="none"/>
        </w:rPr>
      </w:pPr>
      <w:r>
        <w:rPr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29051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61573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391149" cy="2905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4.5pt;height:228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/>
          <w:highlight w:val="none"/>
        </w:rPr>
      </w:r>
      <w:r/>
    </w:p>
    <w:sectPr>
      <w:footerReference w:type="defaul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9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Cambria Math">
    <w:panose1 w:val="02000603000000000000"/>
  </w:font>
  <w:font w:name="Calibri">
    <w:panose1 w:val="020F0502020204030204"/>
  </w:font>
  <w:font w:name="Tahoma">
    <w:panose1 w:val="020B060603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90054500"/>
      <w:docPartObj>
        <w:docPartGallery w:val="Page Numbers (Bottom of Page)"/>
        <w:docPartUnique w:val="true"/>
      </w:docPartObj>
      <w:rPr/>
    </w:sdtPr>
    <w:sdtContent>
      <w:p>
        <w:pPr>
          <w:pStyle w:val="859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15040543"/>
      <w:docPartObj>
        <w:docPartGallery w:val="Page Numbers (Bottom of Page)"/>
        <w:docPartUnique w:val="true"/>
      </w:docPartObj>
      <w:rPr/>
    </w:sdtPr>
    <w:sdtContent>
      <w:p>
        <w:pPr>
          <w:pStyle w:val="859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10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74"/>
      <w:isLgl w:val="false"/>
      <w:suff w:val="tab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eading 1 Char"/>
    <w:basedOn w:val="851"/>
    <w:link w:val="849"/>
    <w:uiPriority w:val="9"/>
    <w:rPr>
      <w:rFonts w:ascii="Arial" w:hAnsi="Arial" w:cs="Arial" w:eastAsia="Arial"/>
      <w:sz w:val="40"/>
      <w:szCs w:val="40"/>
    </w:rPr>
  </w:style>
  <w:style w:type="character" w:styleId="679">
    <w:name w:val="Heading 2 Char"/>
    <w:basedOn w:val="851"/>
    <w:link w:val="850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basedOn w:val="851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basedOn w:val="851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basedOn w:val="851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basedOn w:val="851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basedOn w:val="851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48"/>
    <w:next w:val="848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basedOn w:val="851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48"/>
    <w:next w:val="848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basedOn w:val="851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48"/>
    <w:next w:val="848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851"/>
    <w:link w:val="694"/>
    <w:uiPriority w:val="10"/>
    <w:rPr>
      <w:sz w:val="48"/>
      <w:szCs w:val="48"/>
    </w:rPr>
  </w:style>
  <w:style w:type="paragraph" w:styleId="696">
    <w:name w:val="Subtitle"/>
    <w:basedOn w:val="848"/>
    <w:next w:val="848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1"/>
    <w:link w:val="696"/>
    <w:uiPriority w:val="11"/>
    <w:rPr>
      <w:sz w:val="24"/>
      <w:szCs w:val="24"/>
    </w:rPr>
  </w:style>
  <w:style w:type="paragraph" w:styleId="698">
    <w:name w:val="Quote"/>
    <w:basedOn w:val="848"/>
    <w:next w:val="848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48"/>
    <w:next w:val="848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851"/>
    <w:link w:val="857"/>
    <w:uiPriority w:val="99"/>
  </w:style>
  <w:style w:type="character" w:styleId="703">
    <w:name w:val="Footer Char"/>
    <w:basedOn w:val="851"/>
    <w:link w:val="859"/>
    <w:uiPriority w:val="99"/>
  </w:style>
  <w:style w:type="paragraph" w:styleId="704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859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2">
    <w:name w:val="footnote text"/>
    <w:basedOn w:val="848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1"/>
    <w:uiPriority w:val="99"/>
    <w:unhideWhenUsed/>
    <w:rPr>
      <w:vertAlign w:val="superscript"/>
    </w:rPr>
  </w:style>
  <w:style w:type="paragraph" w:styleId="835">
    <w:name w:val="endnote text"/>
    <w:basedOn w:val="848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1"/>
    <w:uiPriority w:val="99"/>
    <w:semiHidden/>
    <w:unhideWhenUsed/>
    <w:rPr>
      <w:vertAlign w:val="superscript"/>
    </w:r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pPr>
      <w:ind w:firstLine="709"/>
      <w:jc w:val="both"/>
      <w:spacing w:line="360" w:lineRule="auto"/>
    </w:pPr>
    <w:rPr>
      <w:rFonts w:eastAsia="Times New Roman"/>
      <w:sz w:val="28"/>
      <w:szCs w:val="28"/>
    </w:rPr>
  </w:style>
  <w:style w:type="paragraph" w:styleId="849">
    <w:name w:val="Heading 1"/>
    <w:basedOn w:val="848"/>
    <w:next w:val="848"/>
    <w:link w:val="862"/>
    <w:uiPriority w:val="9"/>
    <w:qFormat/>
    <w:pPr>
      <w:jc w:val="center"/>
      <w:keepLines/>
      <w:keepNext/>
      <w:outlineLvl w:val="0"/>
    </w:pPr>
    <w:rPr>
      <w:rFonts w:eastAsiaTheme="majorEastAsia"/>
      <w:bCs/>
      <w:color w:val="000000" w:themeColor="text1"/>
    </w:rPr>
  </w:style>
  <w:style w:type="paragraph" w:styleId="850">
    <w:name w:val="Heading 2"/>
    <w:basedOn w:val="848"/>
    <w:next w:val="848"/>
    <w:link w:val="866"/>
    <w:uiPriority w:val="9"/>
    <w:unhideWhenUsed/>
    <w:qFormat/>
    <w:pPr>
      <w:keepLines/>
      <w:keepNext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character" w:styleId="854">
    <w:name w:val="Hyperlink"/>
    <w:basedOn w:val="851"/>
    <w:uiPriority w:val="99"/>
    <w:unhideWhenUsed/>
    <w:qFormat/>
    <w:rPr>
      <w:color w:val="0000FF" w:themeColor="hyperlink"/>
      <w:u w:val="single"/>
    </w:rPr>
  </w:style>
  <w:style w:type="character" w:styleId="855">
    <w:name w:val="Strong"/>
    <w:basedOn w:val="851"/>
    <w:uiPriority w:val="22"/>
    <w:qFormat/>
    <w:rPr>
      <w:b/>
      <w:bCs/>
    </w:rPr>
  </w:style>
  <w:style w:type="paragraph" w:styleId="856">
    <w:name w:val="Balloon Text"/>
    <w:basedOn w:val="848"/>
    <w:link w:val="864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857">
    <w:name w:val="Header"/>
    <w:basedOn w:val="848"/>
    <w:link w:val="869"/>
    <w:uiPriority w:val="99"/>
    <w:unhideWhenUsed/>
    <w:qFormat/>
    <w:pPr>
      <w:spacing w:line="240" w:lineRule="auto"/>
      <w:tabs>
        <w:tab w:val="center" w:pos="4677" w:leader="none"/>
        <w:tab w:val="right" w:pos="9355" w:leader="none"/>
      </w:tabs>
    </w:pPr>
  </w:style>
  <w:style w:type="paragraph" w:styleId="858">
    <w:name w:val="toc 1"/>
    <w:basedOn w:val="848"/>
    <w:next w:val="848"/>
    <w:uiPriority w:val="39"/>
    <w:unhideWhenUsed/>
    <w:qFormat/>
    <w:pPr>
      <w:tabs>
        <w:tab w:val="right" w:pos="9345" w:leader="dot"/>
      </w:tabs>
    </w:pPr>
  </w:style>
  <w:style w:type="paragraph" w:styleId="859">
    <w:name w:val="Footer"/>
    <w:basedOn w:val="848"/>
    <w:link w:val="870"/>
    <w:uiPriority w:val="99"/>
    <w:unhideWhenUsed/>
    <w:qFormat/>
    <w:pPr>
      <w:spacing w:line="240" w:lineRule="auto"/>
      <w:tabs>
        <w:tab w:val="center" w:pos="4677" w:leader="none"/>
        <w:tab w:val="right" w:pos="9355" w:leader="none"/>
      </w:tabs>
    </w:pPr>
  </w:style>
  <w:style w:type="paragraph" w:styleId="860">
    <w:name w:val="Normal (Web)"/>
    <w:basedOn w:val="848"/>
    <w:uiPriority w:val="99"/>
    <w:unhideWhenUsed/>
    <w:qFormat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861">
    <w:name w:val="HTML Preformatted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862" w:customStyle="1">
    <w:name w:val="Заголовок 1 Знак"/>
    <w:basedOn w:val="851"/>
    <w:link w:val="849"/>
    <w:uiPriority w:val="9"/>
    <w:qFormat/>
    <w:rPr>
      <w:rFonts w:ascii="Times New Roman" w:hAnsi="Times New Roman" w:cs="Times New Roman" w:eastAsiaTheme="majorEastAsia"/>
      <w:bCs/>
      <w:color w:val="000000" w:themeColor="text1"/>
      <w:sz w:val="28"/>
      <w:szCs w:val="28"/>
    </w:rPr>
  </w:style>
  <w:style w:type="paragraph" w:styleId="863" w:customStyle="1">
    <w:name w:val="Заголовок оглавления1"/>
    <w:basedOn w:val="849"/>
    <w:next w:val="848"/>
    <w:uiPriority w:val="39"/>
    <w:unhideWhenUsed/>
    <w:qFormat/>
    <w:pPr>
      <w:outlineLvl w:val="9"/>
    </w:pPr>
    <w:rPr>
      <w:lang w:eastAsia="en-US"/>
    </w:rPr>
  </w:style>
  <w:style w:type="character" w:styleId="864" w:customStyle="1">
    <w:name w:val="Текст выноски Знак"/>
    <w:basedOn w:val="851"/>
    <w:link w:val="856"/>
    <w:uiPriority w:val="99"/>
    <w:semiHidden/>
    <w:qFormat/>
    <w:rPr>
      <w:rFonts w:ascii="Tahoma" w:hAnsi="Tahoma" w:cs="Tahoma"/>
      <w:sz w:val="16"/>
      <w:szCs w:val="16"/>
    </w:rPr>
  </w:style>
  <w:style w:type="paragraph" w:styleId="865">
    <w:name w:val="List Paragraph"/>
    <w:basedOn w:val="848"/>
    <w:link w:val="876"/>
    <w:uiPriority w:val="34"/>
    <w:qFormat/>
    <w:pPr>
      <w:contextualSpacing/>
      <w:ind w:left="720"/>
    </w:pPr>
    <w:rPr>
      <w:rFonts w:eastAsiaTheme="minorHAnsi"/>
      <w:lang w:eastAsia="en-US"/>
    </w:rPr>
  </w:style>
  <w:style w:type="character" w:styleId="866" w:customStyle="1">
    <w:name w:val="Заголовок 2 Знак"/>
    <w:basedOn w:val="851"/>
    <w:link w:val="850"/>
    <w:uiPriority w:val="9"/>
    <w:qFormat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paragraph" w:styleId="867" w:customStyle="1">
    <w:name w:val="formula"/>
    <w:basedOn w:val="848"/>
    <w:qFormat/>
    <w:pPr>
      <w:spacing w:before="150" w:after="150" w:line="240" w:lineRule="auto"/>
      <w:shd w:val="clear" w:color="auto" w:fill="e9e9e9"/>
    </w:pPr>
    <w:rPr>
      <w:color w:val="000000"/>
      <w:sz w:val="24"/>
      <w:szCs w:val="24"/>
    </w:rPr>
  </w:style>
  <w:style w:type="character" w:styleId="868">
    <w:name w:val="Placeholder Text"/>
    <w:basedOn w:val="851"/>
    <w:uiPriority w:val="99"/>
    <w:semiHidden/>
    <w:qFormat/>
    <w:rPr>
      <w:color w:val="808080"/>
    </w:rPr>
  </w:style>
  <w:style w:type="character" w:styleId="869" w:customStyle="1">
    <w:name w:val="Верхний колонтитул Знак"/>
    <w:basedOn w:val="851"/>
    <w:link w:val="857"/>
    <w:uiPriority w:val="99"/>
    <w:qFormat/>
  </w:style>
  <w:style w:type="character" w:styleId="870" w:customStyle="1">
    <w:name w:val="Нижний колонтитул Знак"/>
    <w:basedOn w:val="851"/>
    <w:link w:val="859"/>
    <w:uiPriority w:val="99"/>
    <w:qFormat/>
  </w:style>
  <w:style w:type="paragraph" w:styleId="871">
    <w:name w:val="No Spacing"/>
    <w:link w:val="872"/>
    <w:uiPriority w:val="1"/>
    <w:qFormat/>
    <w:rPr>
      <w:rFonts w:ascii="Calibri" w:hAnsi="Calibri" w:eastAsia="Calibri"/>
      <w:sz w:val="22"/>
      <w:szCs w:val="22"/>
      <w:lang w:eastAsia="en-US"/>
    </w:rPr>
  </w:style>
  <w:style w:type="character" w:styleId="872" w:customStyle="1">
    <w:name w:val="Без интервала Знак"/>
    <w:basedOn w:val="851"/>
    <w:link w:val="871"/>
    <w:uiPriority w:val="1"/>
    <w:qFormat/>
    <w:rPr>
      <w:rFonts w:ascii="Calibri" w:hAnsi="Calibri" w:cs="Times New Roman" w:eastAsia="Calibri"/>
      <w:lang w:eastAsia="en-US"/>
    </w:rPr>
  </w:style>
  <w:style w:type="character" w:styleId="873" w:customStyle="1">
    <w:name w:val="mwe-math-mathml-inline"/>
    <w:basedOn w:val="851"/>
    <w:qFormat/>
  </w:style>
  <w:style w:type="paragraph" w:styleId="874" w:customStyle="1">
    <w:name w:val="ProgramCode"/>
    <w:basedOn w:val="865"/>
    <w:link w:val="875"/>
    <w:qFormat/>
    <w:pPr>
      <w:numPr>
        <w:numId w:val="1"/>
      </w:numPr>
    </w:pPr>
    <w:rPr>
      <w:sz w:val="22"/>
      <w:szCs w:val="24"/>
    </w:rPr>
  </w:style>
  <w:style w:type="character" w:styleId="875" w:customStyle="1">
    <w:name w:val="ProgramCode Знак1"/>
    <w:basedOn w:val="876"/>
    <w:link w:val="874"/>
    <w:qFormat/>
    <w:rPr>
      <w:rFonts w:ascii="Times New Roman" w:hAnsi="Times New Roman" w:cs="Times New Roman" w:eastAsiaTheme="minorHAnsi"/>
      <w:sz w:val="28"/>
      <w:szCs w:val="24"/>
      <w:lang w:eastAsia="en-US"/>
    </w:rPr>
  </w:style>
  <w:style w:type="character" w:styleId="876" w:customStyle="1">
    <w:name w:val="Абзац списка Знак"/>
    <w:basedOn w:val="851"/>
    <w:link w:val="865"/>
    <w:uiPriority w:val="34"/>
    <w:qFormat/>
    <w:rPr>
      <w:rFonts w:ascii="Times New Roman" w:hAnsi="Times New Roman" w:cs="Times New Roman" w:eastAsiaTheme="minorHAnsi"/>
      <w:sz w:val="28"/>
      <w:szCs w:val="28"/>
      <w:lang w:eastAsia="en-US"/>
    </w:rPr>
  </w:style>
  <w:style w:type="character" w:styleId="877" w:customStyle="1">
    <w:name w:val="ProgramCode Знак"/>
    <w:basedOn w:val="876"/>
    <w:qFormat/>
    <w:rPr>
      <w:rFonts w:ascii="Times New Roman" w:hAnsi="Times New Roman" w:cs="Times New Roman" w:eastAsiaTheme="minorHAnsi"/>
      <w:sz w:val="28"/>
      <w:szCs w:val="28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wmf"/><Relationship Id="rId14" Type="http://schemas.openxmlformats.org/officeDocument/2006/relationships/oleObject" Target="embeddings/oleObject1.bin"/><Relationship Id="rId15" Type="http://schemas.openxmlformats.org/officeDocument/2006/relationships/image" Target="media/image2.wmf"/><Relationship Id="rId16" Type="http://schemas.openxmlformats.org/officeDocument/2006/relationships/oleObject" Target="embeddings/oleObject2.bin"/><Relationship Id="rId17" Type="http://schemas.openxmlformats.org/officeDocument/2006/relationships/image" Target="media/image3.wmf"/><Relationship Id="rId18" Type="http://schemas.openxmlformats.org/officeDocument/2006/relationships/oleObject" Target="embeddings/oleObject3.bin"/><Relationship Id="rId19" Type="http://schemas.openxmlformats.org/officeDocument/2006/relationships/image" Target="media/image4.png"/><Relationship Id="rId20" Type="http://schemas.openxmlformats.org/officeDocument/2006/relationships/hyperlink" Target="https://commons.wikimedia.org/wiki/File:Floyd-Warshall_example.svg?uselang=ru" TargetMode="External"/><Relationship Id="rId21" Type="http://schemas.openxmlformats.org/officeDocument/2006/relationships/hyperlink" Target="https://github.com/kurpenok/OmSTU/blob/main/2 semester/DM/CGW/Code/PipesNetwork.py" TargetMode="External"/><Relationship Id="rId2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uiPriority w:val="34"/>
    <w:qFormat/>
    <w:pPr>
      <w:contextualSpacing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uiPriority w:val="1"/>
    <w:qFormat/>
    <w:pPr>
      <w:spacing w:before="0" w:after="0" w:line="240" w:lineRule="auto"/>
    </w:pPr>
  </w:style>
  <w:style w:type="paragraph" w:styleId="251">
    <w:name w:val="Title"/>
    <w:basedOn w:val="227"/>
    <w:next w:val="227"/>
    <w:link w:val="25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uiPriority w:val="11"/>
    <w:qFormat/>
    <w:pPr>
      <w:spacing w:before="200" w:after="200"/>
    </w:pPr>
    <w:rPr>
      <w:sz w:val="24"/>
      <w:szCs w:val="24"/>
    </w:r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uiPriority w:val="29"/>
    <w:qFormat/>
    <w:pPr>
      <w:ind w:left="720" w:right="720"/>
    </w:pPr>
    <w:rPr>
      <w:i/>
    </w:r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4">
    <w:name w:val="Grid Table 4 - Accent 1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5">
    <w:name w:val="Grid Table 4 - Accent 2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6">
    <w:name w:val="Grid Table 4 - Accent 3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7">
    <w:name w:val="Grid Table 4 - Accent 4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8">
    <w:name w:val="Grid Table 4 - Accent 5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99">
    <w:name w:val="Grid Table 4 - Accent 6"/>
    <w:basedOn w:val="2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0">
    <w:name w:val="Grid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1">
    <w:name w:val="Grid Table 5 Dark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02">
    <w:name w:val="Grid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04">
    <w:name w:val="Grid Table 5 Dark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07">
    <w:name w:val="Grid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5">
    <w:name w:val="Grid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1">
    <w:name w:val="List Table 1 Light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9">
    <w:name w:val="List Table 2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0">
    <w:name w:val="List Table 2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1">
    <w:name w:val="List Table 2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2">
    <w:name w:val="List Table 2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3">
    <w:name w:val="List Table 2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4">
    <w:name w:val="List Table 2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5">
    <w:name w:val="List Table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7">
    <w:name w:val="List Table 6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8">
    <w:name w:val="List Table 6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59">
    <w:name w:val="List Table 6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0">
    <w:name w:val="List Table 6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1">
    <w:name w:val="List Table 6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2">
    <w:name w:val="List Table 6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3">
    <w:name w:val="List Table 7 Colorful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1">
    <w:name w:val="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2">
    <w:name w:val="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73">
    <w:name w:val="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74">
    <w:name w:val="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75">
    <w:name w:val="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76">
    <w:name w:val="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77">
    <w:name w:val="Bordered &amp; Lined - Accent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8">
    <w:name w:val="Bordered &amp; Lined - Accent 1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9">
    <w:name w:val="Bordered &amp; Lined - Accent 2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80">
    <w:name w:val="Bordered &amp; Lined - Accent 3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81">
    <w:name w:val="Bordered &amp; Lined - Accent 4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82">
    <w:name w:val="Bordered &amp; Lined - Accent 5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83">
    <w:name w:val="Bordered &amp; Lined - Accent 6"/>
    <w:basedOn w:val="2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84">
    <w:name w:val="Bordered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5">
    <w:name w:val="Bordered - Accent 1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6">
    <w:name w:val="Bordered - Accent 2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7">
    <w:name w:val="Bordered - Accent 3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8">
    <w:name w:val="Bordered - Accent 4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89">
    <w:name w:val="Bordered - Accent 5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0">
    <w:name w:val="Bordered - Accent 6"/>
    <w:basedOn w:val="2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pPr>
      <w:spacing w:after="40" w:line="240" w:lineRule="auto"/>
    </w:pPr>
    <w:rPr>
      <w:sz w:val="18"/>
    </w:r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pPr>
      <w:spacing w:after="0" w:line="240" w:lineRule="auto"/>
    </w:pPr>
    <w:rPr>
      <w:sz w:val="20"/>
    </w:r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9EDD7B9E-E4A6-4DBE-9FAB-DF0F2BA1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8</cp:revision>
  <dcterms:created xsi:type="dcterms:W3CDTF">2022-03-14T11:15:00Z</dcterms:created>
  <dcterms:modified xsi:type="dcterms:W3CDTF">2022-06-02T15:46:37Z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A9F5617E44544A47A58A73916039B3FD</vt:lpwstr>
  </property>
</Properties>
</file>