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МИНИСТЕРСТВО НАУКИ И ВЫСШЕГО ОБРАЗОВАНИЯ</w:t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РОССИЙСКОЙ ФЕДЕРАЦИИ</w:t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«Омский государственный технический университет»</w:t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Факультет информационных технологий и компьютерных систем</w:t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Кафедра «Прикладная математика и фундаментальная информатика»</w:t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  <w:b/>
          <w:sz w:val="28"/>
          <w:szCs w:val="28"/>
        </w:rPr>
      </w:pPr>
      <w:r>
        <w:rPr>
          <w:rFonts w:ascii="XO Thames" w:hAnsi="XO Thames" w:cs="XO Thames"/>
          <w:b/>
          <w:sz w:val="28"/>
          <w:szCs w:val="28"/>
        </w:rPr>
        <w:t xml:space="preserve">Индивидуальная работа</w:t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  <w:b/>
          <w:sz w:val="28"/>
          <w:szCs w:val="28"/>
        </w:rPr>
      </w:pPr>
      <w:r>
        <w:rPr>
          <w:rFonts w:ascii="XO Thames" w:hAnsi="XO Thames" w:cs="XO Thames"/>
          <w:b/>
          <w:sz w:val="28"/>
          <w:szCs w:val="28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  <w:b/>
          <w:sz w:val="28"/>
          <w:szCs w:val="28"/>
        </w:rPr>
      </w:pPr>
      <w:r>
        <w:rPr>
          <w:rFonts w:ascii="XO Thames" w:hAnsi="XO Thames" w:cs="XO Thames"/>
          <w:b/>
          <w:sz w:val="28"/>
          <w:szCs w:val="28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tbl>
      <w:tblPr>
        <w:tblStyle w:val="833"/>
        <w:tblW w:w="0" w:type="auto"/>
        <w:tblInd w:w="2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по дисциплине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Математическая логика и теория алгоритмов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tbl>
      <w:tblPr>
        <w:tblStyle w:val="83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Студента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Курпенова Куата Ибраимовича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фамилия, имя, отчество полностью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Курс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2 Группа ФИТ-212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Направление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02.03.02 Фундаментальная информатика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и информационные технологии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код, наименование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Руководитель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доц., канд. </w:t>
            </w:r>
            <w:r>
              <w:rPr>
                <w:rFonts w:ascii="XO Thames" w:hAnsi="XO Thames" w:cs="XO Thames"/>
                <w:sz w:val="24"/>
                <w:szCs w:val="24"/>
              </w:rPr>
              <w:t xml:space="preserve">пед</w:t>
            </w:r>
            <w:r>
              <w:rPr>
                <w:rFonts w:ascii="XO Thames" w:hAnsi="XO Thames" w:cs="XO Thames"/>
                <w:sz w:val="24"/>
                <w:szCs w:val="24"/>
              </w:rPr>
              <w:t xml:space="preserve">. наук, доцент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должность, ученая степень, звание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Белим С.Ю.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фамилия, инициалы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Выполнил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 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дата, подпись студента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баллы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дата, подпись руководителя</w:t>
            </w:r>
            <w:r>
              <w:rPr>
                <w:rFonts w:ascii="XO Thames" w:hAnsi="XO Thames" w:cs="XO Thames"/>
              </w:rPr>
            </w:r>
            <w:r>
              <w:rPr>
                <w:rFonts w:ascii="XO Thames" w:hAnsi="XO Thames" w:cs="XO Thames"/>
              </w:rPr>
            </w:r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Омск-2022</w:t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rPr>
          <w:rFonts w:ascii="XO Thames" w:hAnsi="XO Thames" w:cs="XO Thames"/>
        </w:rPr>
      </w:pP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rPr>
          <w:rFonts w:ascii="XO Thames" w:hAnsi="XO Thames" w:cs="XO Thames"/>
        </w:rPr>
      </w:pPr>
      <w:r>
        <w:rPr>
          <w:rFonts w:ascii="XO Thames" w:hAnsi="XO Thames" w:cs="XO Thames"/>
        </w:rPr>
        <w:br w:type="page" w:clear="all"/>
      </w: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</w:p>
    <w:p>
      <w:pPr>
        <w:pStyle w:val="658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sz w:val="28"/>
          <w:szCs w:val="28"/>
        </w:rPr>
        <w:t xml:space="preserve">Задание 1.</w:t>
      </w:r>
      <w:r>
        <w:rPr>
          <w:rFonts w:ascii="XO Thames" w:hAnsi="XO Thames" w:cs="XO Thames"/>
          <w:b/>
          <w:sz w:val="28"/>
          <w:szCs w:val="28"/>
        </w:rPr>
      </w:r>
      <w:r>
        <w:rPr>
          <w:rFonts w:ascii="XO Thames" w:hAnsi="XO Thames" w:cs="XO Thames"/>
        </w:rPr>
      </w:r>
    </w:p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Доказать каждое соотношение необходимо тремя способами (по определению 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логического следствия, по признаку логического следствия, от противного).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→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Y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&amp;(X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Z)</m:t>
          </m:r>
          <m:r>
            <w:rPr>
              <w:rFonts w:hint="default" w:ascii="Cambria Math" w:hAnsi="Cambria Math" w:eastAsia="Cambria Math" w:cs="Cambria Math"/>
            </w:rPr>
            <m:rPr/>
            <m:t>⊢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(X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Z)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По определению логического следствия.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tbl>
      <w:tblPr>
        <w:tblStyle w:val="833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X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Y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Z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  <w:vertAlign w:val="subscript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F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  <w:vertAlign w:val="subscript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  <w:vertAlign w:val="subscrip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  <w:vertAlign w:val="subscript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F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  <w:vertAlign w:val="subscript"/>
              </w:rPr>
              <w:t xml:space="preserve">2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  <w:vertAlign w:val="subscrip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H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shd w:val="clear" w:color="ffff00" w:fill="ffff00"/>
            <w:tcW w:w="155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По определению соотношение верно.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По признаку логического следствия.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→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Y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&amp;(X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Z)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(X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Z)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X</m:t>
                  </m:r>
                </m:e>
              </m:acc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Y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&amp;(X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Z)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Z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X</m:t>
                  </m:r>
                </m:e>
              </m:acc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Y&amp;X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Z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Z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X&amp;</m:t>
              </m:r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Y</m:t>
                  </m:r>
                </m:e>
              </m:acc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X</m:t>
                  </m:r>
                </m:e>
              </m:acc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&amp;</m:t>
              </m:r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Z</m:t>
                  </m:r>
                </m:e>
              </m:acc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Z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≡1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От противного.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rPr>
          <w:rFonts w:ascii="XO Thames" w:hAnsi="XO Thames" w:cs="XO Thames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Y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Z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X=0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Y=0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Z=0</m:t>
                  </m:r>
                </m:e>
              </m:eqArr>
            </m:e>
          </m:d>
        </m:oMath>
      </m:oMathPara>
      <w:r>
        <w:rPr>
          <w:rFonts w:ascii="XO Thames" w:hAnsi="XO Thames" w:cs="XO Thames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rPr>
          <w:rFonts w:ascii="XO Thames" w:hAnsi="XO Thames" w:cs="XO Thames"/>
          <w:highlight w:val="none"/>
        </w:rPr>
      </w:pPr>
      <w:r>
        <w:rPr>
          <w:rFonts w:ascii="XO Thames" w:hAnsi="XO Thames" w:cs="XO Thames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Y: 1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0-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b"/>
            </m:rPr>
            <m:t>противоречие</m:t>
          </m:r>
        </m:oMath>
      </m:oMathPara>
      <w:r>
        <w:rPr>
          <w:rFonts w:ascii="XO Thames" w:hAnsi="XO Thames" w:cs="XO Thames"/>
        </w:rPr>
      </w:r>
      <w:r>
        <w:rPr>
          <w:rFonts w:ascii="XO Thames" w:hAnsi="XO Thames" w:eastAsia="Cambria Math" w:cs="XO Thames"/>
          <w:sz w:val="28"/>
          <w:szCs w:val="28"/>
        </w:rPr>
      </w:r>
    </w:p>
    <w:p>
      <w:pPr>
        <w:shd w:val="nil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eastAsia="Cambria Math" w:cs="XO Thames"/>
          <w:sz w:val="28"/>
          <w:szCs w:val="28"/>
        </w:rPr>
        <w:br w:type="page" w:clear="all"/>
      </w:r>
      <w:r>
        <w:rPr>
          <w:rFonts w:ascii="XO Thames" w:hAnsi="XO Thames" w:eastAsia="Cambria Math" w:cs="XO Thames"/>
          <w:sz w:val="28"/>
          <w:szCs w:val="28"/>
        </w:rPr>
      </w:r>
    </w:p>
    <w:p>
      <w:pPr>
        <w:pStyle w:val="658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Задание 2.</w:t>
      </w:r>
      <w:r>
        <w:rPr>
          <w:rFonts w:ascii="XO Thames" w:hAnsi="XO Thames" w:cs="XO Thames"/>
        </w:rPr>
      </w:r>
      <w:r>
        <w:rPr>
          <w:rFonts w:ascii="XO Thames" w:hAnsi="XO Thames" w:cs="XO Thames"/>
          <w:b/>
          <w:bCs/>
          <w:sz w:val="28"/>
          <w:szCs w:val="28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</w:rPr>
        <w:t xml:space="preserve">Доказать соотношение методом резолюций.</w:t>
      </w:r>
      <w:r>
        <w:rPr>
          <w:rFonts w:ascii="XO Thames" w:hAnsi="XO Thames" w:cs="XO Thames"/>
          <w:sz w:val="28"/>
          <w:szCs w:val="28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E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F, C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D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→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E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, (A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B)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C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⊢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(A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F)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pStyle w:val="670"/>
        <w:numPr>
          <w:ilvl w:val="0"/>
          <w:numId w:val="10"/>
        </w:numPr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Отрицания заключения: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72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→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(A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F)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D</m:t>
                  </m:r>
                </m:e>
              </m:acc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F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D&amp;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&amp;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F</m:t>
              </m:r>
            </m:e>
          </m:acc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  <w:tab/>
        <w:t xml:space="preserve">2.</w:t>
        <w:tab/>
        <w:t xml:space="preserve">Выделить в каждом выражении КНФ: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E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E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C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(D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E)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C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E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→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B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C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B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C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A&amp;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B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C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C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&amp;(C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B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)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A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A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K: {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E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,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C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E, </m:t>
          </m:r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C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&amp;</m:t>
          </m:r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C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B</m:t>
                  </m:r>
                </m:e>
              </m:acc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,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A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, D,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,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F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}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ab/>
        <w:t xml:space="preserve">3.</w:t>
        <w:tab/>
        <w:t xml:space="preserve">Построим дерево секвенции: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E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F: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C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E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C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: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F</m:t>
              </m:r>
            </m:e>
          </m:acc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C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: A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C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A: D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A: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</m:acc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False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Пустой дизъюнкт получен. Секвенция верна.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hd w:val="nil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br w:type="page" w:clear="all"/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pStyle w:val="658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Задание 3.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</w:rPr>
        <w:t xml:space="preserve">Введите пропозициональные переменные, составьте умозаключение, докажите его </w:t>
      </w:r>
      <w:r>
        <w:rPr>
          <w:rFonts w:ascii="XO Thames" w:hAnsi="XO Thames" w:cs="XO Thames"/>
          <w:sz w:val="28"/>
          <w:szCs w:val="28"/>
        </w:rPr>
        <w:t xml:space="preserve">выводимость методом резолюции.</w:t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Условие: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— Хочешь яблоко?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— Яблоки я не ем после рыбы, а рыбу я не ем после борща. Борщ я </w:t>
      </w:r>
      <w:r>
        <w:rPr>
          <w:rFonts w:ascii="XO Thames" w:hAnsi="XO Thames" w:cs="XO Thames"/>
          <w:sz w:val="28"/>
          <w:szCs w:val="28"/>
          <w:highlight w:val="none"/>
        </w:rPr>
        <w:t xml:space="preserve">сегодня не ел, но съел немного горохового супа. После него я съел кусочек жареного хека</w:t>
      </w:r>
      <w:r>
        <w:rPr>
          <w:rFonts w:ascii="XO Thames" w:hAnsi="XO Thames" w:cs="XO Thames"/>
          <w:sz w:val="28"/>
          <w:szCs w:val="28"/>
          <w:highlight w:val="none"/>
        </w:rPr>
        <w:t xml:space="preserve">. </w:t>
      </w:r>
      <w:r>
        <w:rPr>
          <w:rFonts w:ascii="XO Thames" w:hAnsi="XO Thames" w:cs="XO Thames"/>
          <w:sz w:val="28"/>
          <w:szCs w:val="28"/>
          <w:highlight w:val="none"/>
        </w:rPr>
        <w:t xml:space="preserve">Если я ем гороховый суп, то в этот день уже не буду отказываться от яблок, но при </w:t>
      </w:r>
      <w:r>
        <w:rPr>
          <w:rFonts w:ascii="XO Thames" w:hAnsi="XO Thames" w:cs="XO Thames"/>
          <w:sz w:val="28"/>
          <w:szCs w:val="28"/>
          <w:highlight w:val="none"/>
        </w:rPr>
        <w:t xml:space="preserve">условии, что к столу не подавали салат. Итак, давай сюда яблоко</w:t>
      </w:r>
      <w:r>
        <w:rPr>
          <w:rFonts w:ascii="XO Thames" w:hAnsi="XO Thames" w:cs="XO Thames"/>
        </w:rPr>
        <w:t xml:space="preserve">.</w:t>
      </w:r>
      <w:r>
        <w:rPr>
          <w:rFonts w:ascii="XO Thames" w:hAnsi="XO Thames" w:cs="XO Thames"/>
          <w:highlight w:val="none"/>
        </w:rPr>
      </w:r>
      <w:r>
        <w:rPr>
          <w:rFonts w:ascii="XO Thames" w:hAnsi="XO Thames" w:cs="XO Thames"/>
          <w:highlight w:val="none"/>
        </w:rPr>
      </w:r>
    </w:p>
    <w:p>
      <w:pPr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Пропозициональные переменные: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А — есть яблоки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B — есть рыбу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C — есть борщ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D — есть гороховый суп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E — есть салат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Выражения: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Data: {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B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A,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C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B</m:t>
              </m:r>
            </m:e>
          </m:acc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,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C</m:t>
              </m:r>
            </m:e>
          </m:acc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, D, B,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E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A}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Построим дерево секвенции: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B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</m:e>
          </m:acc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: B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: 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E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A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E: 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D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E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Секвенция не верна.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На всякий случай: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B</m:t>
                  </m:r>
                </m:e>
              </m:acc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</m:e>
          </m:d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&amp;</m:t>
          </m:r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C</m:t>
                  </m:r>
                </m:e>
              </m:acc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B</m:t>
                  </m:r>
                </m:e>
              </m:acc>
            </m:e>
          </m:d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&amp;</m:t>
          </m:r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D</m:t>
                  </m:r>
                </m:e>
              </m:acc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E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∨</m:t>
              </m:r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i"/>
            </m:rPr>
            <m:t>&amp;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C</m:t>
              </m:r>
            </m:e>
          </m:acc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&amp;D&amp;B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≡1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(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B</m:t>
              </m:r>
            </m:e>
          </m:acc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C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</m:e>
          </m:acc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C</m:t>
              </m:r>
            </m:e>
          </m:acc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)(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D</m:t>
              </m:r>
            </m:e>
          </m:acc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E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A)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C</m:t>
              </m:r>
            </m:e>
          </m:acc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DB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≡1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A</m:t>
              </m:r>
            </m:e>
          </m:acc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B</m:t>
          </m:r>
          <m:acc>
            <m:accPr>
              <m:chr m:val="̅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C</m:t>
              </m:r>
            </m:e>
          </m:acc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D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≡1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А ведь он и правда ел рыбу и гороховый суп. Доказано.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XO Thames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9"/>
    <w:next w:val="829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3">
    <w:name w:val="Heading 1 Char"/>
    <w:basedOn w:val="830"/>
    <w:link w:val="652"/>
    <w:uiPriority w:val="9"/>
    <w:rPr>
      <w:rFonts w:ascii="Arial" w:hAnsi="Arial" w:eastAsia="Arial" w:cs="Arial"/>
      <w:sz w:val="40"/>
      <w:szCs w:val="40"/>
    </w:rPr>
  </w:style>
  <w:style w:type="paragraph" w:styleId="654">
    <w:name w:val="Heading 2"/>
    <w:basedOn w:val="829"/>
    <w:next w:val="829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5">
    <w:name w:val="Heading 2 Char"/>
    <w:basedOn w:val="830"/>
    <w:link w:val="654"/>
    <w:uiPriority w:val="9"/>
    <w:rPr>
      <w:rFonts w:ascii="Arial" w:hAnsi="Arial" w:eastAsia="Arial" w:cs="Arial"/>
      <w:sz w:val="34"/>
    </w:rPr>
  </w:style>
  <w:style w:type="paragraph" w:styleId="656">
    <w:name w:val="Heading 3"/>
    <w:basedOn w:val="829"/>
    <w:next w:val="829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7">
    <w:name w:val="Heading 3 Char"/>
    <w:basedOn w:val="830"/>
    <w:link w:val="656"/>
    <w:uiPriority w:val="9"/>
    <w:rPr>
      <w:rFonts w:ascii="Arial" w:hAnsi="Arial" w:eastAsia="Arial" w:cs="Arial"/>
      <w:sz w:val="30"/>
      <w:szCs w:val="30"/>
    </w:rPr>
  </w:style>
  <w:style w:type="paragraph" w:styleId="658">
    <w:name w:val="Heading 4"/>
    <w:basedOn w:val="829"/>
    <w:next w:val="829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9">
    <w:name w:val="Heading 4 Char"/>
    <w:basedOn w:val="830"/>
    <w:link w:val="658"/>
    <w:uiPriority w:val="9"/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9"/>
    <w:next w:val="829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basedOn w:val="830"/>
    <w:link w:val="660"/>
    <w:uiPriority w:val="9"/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9"/>
    <w:next w:val="829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30"/>
    <w:link w:val="662"/>
    <w:uiPriority w:val="9"/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9"/>
    <w:next w:val="829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30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9"/>
    <w:next w:val="829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30"/>
    <w:link w:val="666"/>
    <w:uiPriority w:val="9"/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9"/>
    <w:next w:val="829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30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70">
    <w:name w:val="List Paragraph"/>
    <w:basedOn w:val="829"/>
    <w:uiPriority w:val="34"/>
    <w:qFormat/>
    <w:pPr>
      <w:contextualSpacing/>
      <w:ind w:left="720"/>
    </w:pPr>
  </w:style>
  <w:style w:type="paragraph" w:styleId="671">
    <w:name w:val="No Spacing"/>
    <w:uiPriority w:val="1"/>
    <w:qFormat/>
    <w:pPr>
      <w:spacing w:before="0" w:after="0" w:line="240" w:lineRule="auto"/>
    </w:pPr>
  </w:style>
  <w:style w:type="paragraph" w:styleId="672">
    <w:name w:val="Title"/>
    <w:basedOn w:val="829"/>
    <w:next w:val="829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basedOn w:val="830"/>
    <w:link w:val="672"/>
    <w:uiPriority w:val="10"/>
    <w:rPr>
      <w:sz w:val="48"/>
      <w:szCs w:val="48"/>
    </w:rPr>
  </w:style>
  <w:style w:type="paragraph" w:styleId="674">
    <w:name w:val="Subtitle"/>
    <w:basedOn w:val="829"/>
    <w:next w:val="829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basedOn w:val="830"/>
    <w:link w:val="674"/>
    <w:uiPriority w:val="11"/>
    <w:rPr>
      <w:sz w:val="24"/>
      <w:szCs w:val="24"/>
    </w:rPr>
  </w:style>
  <w:style w:type="paragraph" w:styleId="676">
    <w:name w:val="Quote"/>
    <w:basedOn w:val="829"/>
    <w:next w:val="829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29"/>
    <w:next w:val="829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29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830"/>
    <w:link w:val="680"/>
    <w:uiPriority w:val="99"/>
  </w:style>
  <w:style w:type="paragraph" w:styleId="682">
    <w:name w:val="Footer"/>
    <w:basedOn w:val="829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830"/>
    <w:link w:val="682"/>
    <w:uiPriority w:val="99"/>
  </w:style>
  <w:style w:type="paragraph" w:styleId="684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5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9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0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0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table" w:styleId="833">
    <w:name w:val="Table Grid"/>
    <w:basedOn w:val="831"/>
    <w:uiPriority w:val="39"/>
    <w:pPr>
      <w:spacing w:after="0" w:line="240" w:lineRule="auto"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4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835">
    <w:name w:val="Placeholder Text"/>
    <w:basedOn w:val="830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Мешков Олег</dc:creator>
  <cp:keywords/>
  <dc:description/>
  <cp:revision>21</cp:revision>
  <dcterms:created xsi:type="dcterms:W3CDTF">2022-10-16T12:27:00Z</dcterms:created>
  <dcterms:modified xsi:type="dcterms:W3CDTF">2022-11-24T14:44:21Z</dcterms:modified>
</cp:coreProperties>
</file>