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Министерство науки и высшего образования РФ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«ОМСКИЙ ГОСУДАРСТВЕННЫЙ ТЕХНИЧЕСКИЙ УНИВЕРСИТЕТ» 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Кафедра «История, философия и социальные коммуникации»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ДОМАШНЕЕ ЗАДАНИЕ</w:t>
      </w:r>
      <w:r>
        <w:rPr>
          <w:rFonts w:ascii="Times New Roman" w:hAnsi="Times New Roman" w:eastAsia="Calibri" w:cs="Times New Roman"/>
          <w:b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по дисциплине «Философия»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</w:r>
      <w:r>
        <w:rPr>
          <w:rFonts w:ascii="Times New Roman" w:hAnsi="Times New Roman" w:eastAsia="Calibri" w:cs="Times New Roman"/>
          <w:b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</w:r>
      <w:r>
        <w:rPr>
          <w:rFonts w:ascii="Times New Roman" w:hAnsi="Times New Roman" w:eastAsia="Calibri" w:cs="Times New Roman"/>
          <w:b/>
          <w:sz w:val="28"/>
          <w:szCs w:val="28"/>
        </w:rPr>
      </w:r>
    </w:p>
    <w:p>
      <w:pPr>
        <w:ind w:left="709"/>
        <w:spacing w:after="0"/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Вариант домашнего задания: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1, вариант 12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r>
    </w:p>
    <w:p>
      <w:pPr>
        <w:ind w:left="709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Студента: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Курпенова Куата Ибраимовича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Группы </w:t>
      </w:r>
      <w:r>
        <w:rPr>
          <w:rFonts w:ascii="Times New Roman" w:hAnsi="Times New Roman" w:eastAsia="Calibri" w:cs="Times New Roman"/>
          <w:sz w:val="28"/>
          <w:szCs w:val="28"/>
        </w:rPr>
        <w:t xml:space="preserve">ФИТ-222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spacing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Направление подготовки специалистов: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02.03.02 «Прикладная математика и фундаментальная информатика»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center"/>
        <w:spacing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center"/>
        <w:spacing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center"/>
        <w:spacing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6520" w:right="0" w:firstLine="0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Работу проверила: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6520" w:right="0" w:firstLine="0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Андреева В. А., ассистент каф. «ИФиСК»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6520" w:right="0" w:firstLine="0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_________________________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6520" w:right="0" w:firstLine="0"/>
        <w:spacing w:after="0"/>
        <w:rPr>
          <w:rFonts w:ascii="Times New Roman" w:hAnsi="Times New Roman" w:eastAsia="Calibri" w:cs="Times New Roman"/>
          <w:sz w:val="20"/>
          <w:szCs w:val="20"/>
        </w:rPr>
      </w:pPr>
      <w:r>
        <w:rPr>
          <w:rFonts w:ascii="Times New Roman" w:hAnsi="Times New Roman" w:eastAsia="Calibri" w:cs="Times New Roman"/>
          <w:sz w:val="20"/>
          <w:szCs w:val="20"/>
        </w:rPr>
        <w:t xml:space="preserve">(Подпись, дата, результаты проверки)</w:t>
      </w:r>
      <w:r>
        <w:rPr>
          <w:rFonts w:ascii="Times New Roman" w:hAnsi="Times New Roman" w:eastAsia="Calibri" w:cs="Times New Roman"/>
          <w:sz w:val="20"/>
          <w:szCs w:val="20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0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Омск 2024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 w:line="360" w:lineRule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Анализ текста</w:t>
      </w:r>
      <w:r>
        <w:rPr>
          <w:rFonts w:ascii="Times New Roman" w:hAnsi="Times New Roman" w:eastAsia="Calibri" w:cs="Times New Roman"/>
          <w:b/>
          <w:sz w:val="28"/>
          <w:szCs w:val="28"/>
        </w:rPr>
      </w:r>
    </w:p>
    <w:p>
      <w:pPr>
        <w:ind w:left="709"/>
        <w:jc w:val="center"/>
        <w:spacing w:after="0" w:line="360" w:lineRule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«Джордано Бруно (1548-1600) о древней мудрости, божественности природы и магии»</w:t>
      </w:r>
      <w:r>
        <w:rPr>
          <w:rFonts w:ascii="Times New Roman" w:hAnsi="Times New Roman" w:eastAsia="Calibri" w:cs="Times New Roman"/>
          <w:b/>
          <w:sz w:val="28"/>
          <w:szCs w:val="28"/>
        </w:rPr>
      </w:r>
    </w:p>
    <w:p>
      <w:pPr>
        <w:ind w:left="709"/>
        <w:jc w:val="both"/>
        <w:spacing w:after="0" w:line="36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Этот текста Джордано Бруно поднимает важный вопрос о взаимосвязи между человеком и природой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а также о роли магии и религии в этой связи. Бруно представляет египетскую мудрость и религию как систему, основанную на вере в то, что божественность пребывает в природе и может быть обращена к благам и дарам богов через определённые предметы и ритуалы.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both"/>
        <w:spacing w:after="0" w:line="36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По мнение Бруно, египтяне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прибегали к магии и обрядам, чтобы взаимодействовать с божественностью, скрытой в природе и уметь получать от неё блага и дары. Это понимание приводило их к участию в богослужении, которое они видели не как пустой обряд, а как способ коммуникации с богами.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both"/>
        <w:spacing w:after="0" w:line="36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Автор подчёркивает, что для египтян каждый объект природы нес в себе опр</w:t>
      </w:r>
      <w:r>
        <w:rPr>
          <w:rFonts w:ascii="Times New Roman" w:hAnsi="Times New Roman" w:eastAsia="Calibri" w:cs="Times New Roman"/>
          <w:sz w:val="28"/>
          <w:szCs w:val="28"/>
        </w:rPr>
        <w:t xml:space="preserve">еделённую божественность, и через различные обряды и жертвоприношения они стремились достичь своих целей и получить благословение богов. Такой подход, по мнению Бруно, имел свои основания и был направлен на обеспечение человеческого счастья и благополучия.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both"/>
        <w:spacing w:after="0" w:line="36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Кроме того, Бруно отмечает, что в этой системе нет места случайности: каждое д</w:t>
      </w:r>
      <w:r>
        <w:rPr>
          <w:rFonts w:ascii="Times New Roman" w:hAnsi="Times New Roman" w:eastAsia="Calibri" w:cs="Times New Roman"/>
          <w:sz w:val="28"/>
          <w:szCs w:val="28"/>
        </w:rPr>
        <w:t xml:space="preserve">ействие имело свою цель и основание, основанные на вере в божественное присутствие в природе. Таким образом, он призывает к уважению и понимаю египетской мудрости и религиозных обычаев, даже если они кажутся непонятными или странными современному человеку.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both"/>
        <w:spacing w:after="0" w:line="36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 w:line="360" w:lineRule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Контрольные вопросы</w:t>
      </w:r>
      <w:r>
        <w:rPr>
          <w:rFonts w:ascii="Times New Roman" w:hAnsi="Times New Roman" w:eastAsia="Calibri" w:cs="Times New Roman"/>
          <w:b/>
          <w:sz w:val="28"/>
          <w:szCs w:val="28"/>
        </w:rPr>
      </w:r>
    </w:p>
    <w:p>
      <w:pPr>
        <w:pStyle w:val="689"/>
        <w:numPr>
          <w:ilvl w:val="0"/>
          <w:numId w:val="5"/>
        </w:numPr>
        <w:ind w:left="709" w:firstLine="0"/>
        <w:jc w:val="both"/>
        <w:spacing w:after="0" w:line="36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творчестве Джордано Бруно нашли выражение такие тенденции и черты ренессансного мировоззрения, как увлечение магией, интерес к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древним мистическим учениям и символике, а также стремление к пониманию единства мира и места человека в нём. Бруно был известным философом, который отстаивал идеи пантеизма, т.е. веры в единство вселенной и божественности, пронизывающей все её проявления.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89"/>
        <w:numPr>
          <w:ilvl w:val="0"/>
          <w:numId w:val="5"/>
        </w:numPr>
        <w:ind w:left="709" w:firstLine="0"/>
        <w:jc w:val="both"/>
        <w:spacing w:after="0" w:line="36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По мысли Бруно, Бог и природа тесно связаны друг с другом. Он </w:t>
      </w:r>
      <w:r>
        <w:rPr>
          <w:rFonts w:ascii="Times New Roman" w:hAnsi="Times New Roman" w:eastAsia="Calibri" w:cs="Times New Roman"/>
          <w:sz w:val="28"/>
          <w:szCs w:val="28"/>
        </w:rPr>
        <w:t xml:space="preserve">видел божественность в каждом аспекте природы и воспринимал природу как проявление божественного. Таким образом, для него природа была своего рода театром, на котором божественность могла проявляться и общаться с человеком через различные ритуалы и обряды.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89"/>
        <w:numPr>
          <w:ilvl w:val="0"/>
          <w:numId w:val="5"/>
        </w:numPr>
        <w:ind w:left="709" w:firstLine="0"/>
        <w:jc w:val="both"/>
        <w:spacing w:after="0" w:line="36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Ключевые принципы «египетского» культа, по мысли Бруно, заключаются в вере в том, что божественность пребывает в природе и может быть обращена к благам и дарам богов через оп</w:t>
      </w:r>
      <w:r>
        <w:rPr>
          <w:rFonts w:ascii="Times New Roman" w:hAnsi="Times New Roman" w:eastAsia="Calibri" w:cs="Times New Roman"/>
          <w:sz w:val="28"/>
          <w:szCs w:val="28"/>
        </w:rPr>
        <w:t xml:space="preserve">ределённые предметы и ритуалы. Египтяне видели божественность в различных аспектах природы и приносили жертвы различным божествам в соответствии с их целями и потребностями, считая, что таким образом они могут общаться с богами и получать их благословение.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br w:type="page" w:clear="all"/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left="709"/>
        <w:jc w:val="center"/>
        <w:spacing w:after="0" w:line="360" w:lineRule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Список используемой литературы</w:t>
      </w:r>
      <w:r>
        <w:rPr>
          <w:rFonts w:ascii="Times New Roman" w:hAnsi="Times New Roman" w:eastAsia="Calibri" w:cs="Times New Roman"/>
          <w:b/>
          <w:sz w:val="28"/>
          <w:szCs w:val="28"/>
        </w:rPr>
      </w:r>
    </w:p>
    <w:p>
      <w:pPr>
        <w:pStyle w:val="689"/>
        <w:numPr>
          <w:ilvl w:val="0"/>
          <w:numId w:val="7"/>
        </w:numPr>
        <w:jc w:val="both"/>
        <w:spacing w:after="0" w:line="36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Волков А. Земля и небо Джордано Бруно. – М., 2005.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89"/>
        <w:numPr>
          <w:ilvl w:val="0"/>
          <w:numId w:val="7"/>
        </w:numPr>
        <w:jc w:val="both"/>
        <w:spacing w:after="0" w:line="36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Дынник М. А. Мировоззрение Джордано Бруно. – М., 1999.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89"/>
        <w:numPr>
          <w:ilvl w:val="0"/>
          <w:numId w:val="7"/>
        </w:numPr>
        <w:jc w:val="both"/>
        <w:spacing w:after="0" w:line="36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Еремеева А. И. Джордано Бруно (к 450-летию со дня рождения) // Земля и Вселенная. – 1998. – № 6.</w:t>
      </w:r>
      <w:bookmarkStart w:id="0" w:name="_GoBack"/>
      <w:r/>
      <w:bookmarkEnd w:id="0"/>
      <w:r/>
      <w:r>
        <w:rPr>
          <w:rFonts w:ascii="Times New Roman" w:hAnsi="Times New Roman" w:eastAsia="Calibri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567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2"/>
      <w:numFmt w:val="decimal"/>
      <w:isLgl/>
      <w:suff w:val="tab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7"/>
    <w:link w:val="66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7"/>
    <w:link w:val="66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7"/>
    <w:link w:val="67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7"/>
    <w:link w:val="67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7"/>
    <w:link w:val="67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7"/>
    <w:link w:val="673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77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77"/>
    <w:link w:val="675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77"/>
    <w:link w:val="676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77"/>
    <w:link w:val="691"/>
    <w:uiPriority w:val="10"/>
    <w:rPr>
      <w:sz w:val="48"/>
      <w:szCs w:val="48"/>
    </w:rPr>
  </w:style>
  <w:style w:type="character" w:styleId="37">
    <w:name w:val="Subtitle Char"/>
    <w:basedOn w:val="677"/>
    <w:link w:val="693"/>
    <w:uiPriority w:val="11"/>
    <w:rPr>
      <w:sz w:val="24"/>
      <w:szCs w:val="24"/>
    </w:rPr>
  </w:style>
  <w:style w:type="character" w:styleId="39">
    <w:name w:val="Quote Char"/>
    <w:link w:val="695"/>
    <w:uiPriority w:val="29"/>
    <w:rPr>
      <w:i/>
    </w:rPr>
  </w:style>
  <w:style w:type="character" w:styleId="41">
    <w:name w:val="Intense Quote Char"/>
    <w:link w:val="697"/>
    <w:uiPriority w:val="30"/>
    <w:rPr>
      <w:i/>
    </w:rPr>
  </w:style>
  <w:style w:type="character" w:styleId="43">
    <w:name w:val="Header Char"/>
    <w:basedOn w:val="677"/>
    <w:link w:val="699"/>
    <w:uiPriority w:val="99"/>
  </w:style>
  <w:style w:type="character" w:styleId="47">
    <w:name w:val="Caption Char"/>
    <w:basedOn w:val="703"/>
    <w:link w:val="701"/>
    <w:uiPriority w:val="99"/>
  </w:style>
  <w:style w:type="character" w:styleId="176">
    <w:name w:val="Footnote Text Char"/>
    <w:link w:val="832"/>
    <w:uiPriority w:val="99"/>
    <w:rPr>
      <w:sz w:val="18"/>
    </w:rPr>
  </w:style>
  <w:style w:type="character" w:styleId="179">
    <w:name w:val="Endnote Text Char"/>
    <w:link w:val="835"/>
    <w:uiPriority w:val="99"/>
    <w:rPr>
      <w:sz w:val="20"/>
    </w:rPr>
  </w:style>
  <w:style w:type="paragraph" w:styleId="667" w:default="1">
    <w:name w:val="Normal"/>
    <w:qFormat/>
  </w:style>
  <w:style w:type="paragraph" w:styleId="668">
    <w:name w:val="Heading 1"/>
    <w:basedOn w:val="667"/>
    <w:next w:val="667"/>
    <w:link w:val="680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69">
    <w:name w:val="Heading 2"/>
    <w:basedOn w:val="667"/>
    <w:next w:val="667"/>
    <w:link w:val="681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70">
    <w:name w:val="Heading 3"/>
    <w:basedOn w:val="667"/>
    <w:next w:val="667"/>
    <w:link w:val="682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71">
    <w:name w:val="Heading 4"/>
    <w:basedOn w:val="667"/>
    <w:next w:val="667"/>
    <w:link w:val="683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667"/>
    <w:next w:val="667"/>
    <w:link w:val="684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3">
    <w:name w:val="Heading 6"/>
    <w:basedOn w:val="667"/>
    <w:next w:val="667"/>
    <w:link w:val="685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74">
    <w:name w:val="Heading 7"/>
    <w:basedOn w:val="667"/>
    <w:next w:val="667"/>
    <w:link w:val="686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75">
    <w:name w:val="Heading 8"/>
    <w:basedOn w:val="667"/>
    <w:next w:val="667"/>
    <w:link w:val="687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76">
    <w:name w:val="Heading 9"/>
    <w:basedOn w:val="667"/>
    <w:next w:val="667"/>
    <w:link w:val="688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 w:default="1">
    <w:name w:val="Default Paragraph Font"/>
    <w:uiPriority w:val="1"/>
    <w:semiHidden/>
    <w:unhideWhenUsed/>
  </w:style>
  <w:style w:type="table" w:styleId="6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9" w:default="1">
    <w:name w:val="No List"/>
    <w:uiPriority w:val="99"/>
    <w:semiHidden/>
    <w:unhideWhenUsed/>
  </w:style>
  <w:style w:type="character" w:styleId="680" w:customStyle="1">
    <w:name w:val="Заголовок 1 Знак"/>
    <w:basedOn w:val="677"/>
    <w:link w:val="668"/>
    <w:uiPriority w:val="9"/>
    <w:rPr>
      <w:rFonts w:ascii="Arial" w:hAnsi="Arial" w:eastAsia="Arial" w:cs="Arial"/>
      <w:sz w:val="40"/>
      <w:szCs w:val="40"/>
    </w:rPr>
  </w:style>
  <w:style w:type="character" w:styleId="681" w:customStyle="1">
    <w:name w:val="Заголовок 2 Знак"/>
    <w:basedOn w:val="677"/>
    <w:link w:val="669"/>
    <w:uiPriority w:val="9"/>
    <w:rPr>
      <w:rFonts w:ascii="Arial" w:hAnsi="Arial" w:eastAsia="Arial" w:cs="Arial"/>
      <w:sz w:val="34"/>
    </w:rPr>
  </w:style>
  <w:style w:type="character" w:styleId="682" w:customStyle="1">
    <w:name w:val="Заголовок 3 Знак"/>
    <w:basedOn w:val="677"/>
    <w:link w:val="670"/>
    <w:uiPriority w:val="9"/>
    <w:rPr>
      <w:rFonts w:ascii="Arial" w:hAnsi="Arial" w:eastAsia="Arial" w:cs="Arial"/>
      <w:sz w:val="30"/>
      <w:szCs w:val="30"/>
    </w:rPr>
  </w:style>
  <w:style w:type="character" w:styleId="683" w:customStyle="1">
    <w:name w:val="Заголовок 4 Знак"/>
    <w:basedOn w:val="677"/>
    <w:link w:val="671"/>
    <w:uiPriority w:val="9"/>
    <w:rPr>
      <w:rFonts w:ascii="Arial" w:hAnsi="Arial" w:eastAsia="Arial" w:cs="Arial"/>
      <w:b/>
      <w:bCs/>
      <w:sz w:val="26"/>
      <w:szCs w:val="26"/>
    </w:rPr>
  </w:style>
  <w:style w:type="character" w:styleId="684" w:customStyle="1">
    <w:name w:val="Заголовок 5 Знак"/>
    <w:basedOn w:val="677"/>
    <w:link w:val="672"/>
    <w:uiPriority w:val="9"/>
    <w:rPr>
      <w:rFonts w:ascii="Arial" w:hAnsi="Arial" w:eastAsia="Arial" w:cs="Arial"/>
      <w:b/>
      <w:bCs/>
      <w:sz w:val="24"/>
      <w:szCs w:val="24"/>
    </w:rPr>
  </w:style>
  <w:style w:type="character" w:styleId="685" w:customStyle="1">
    <w:name w:val="Заголовок 6 Знак"/>
    <w:basedOn w:val="677"/>
    <w:link w:val="673"/>
    <w:uiPriority w:val="9"/>
    <w:rPr>
      <w:rFonts w:ascii="Arial" w:hAnsi="Arial" w:eastAsia="Arial" w:cs="Arial"/>
      <w:b/>
      <w:bCs/>
      <w:sz w:val="22"/>
      <w:szCs w:val="22"/>
    </w:rPr>
  </w:style>
  <w:style w:type="character" w:styleId="686" w:customStyle="1">
    <w:name w:val="Заголовок 7 Знак"/>
    <w:basedOn w:val="677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7" w:customStyle="1">
    <w:name w:val="Заголовок 8 Знак"/>
    <w:basedOn w:val="677"/>
    <w:link w:val="675"/>
    <w:uiPriority w:val="9"/>
    <w:rPr>
      <w:rFonts w:ascii="Arial" w:hAnsi="Arial" w:eastAsia="Arial" w:cs="Arial"/>
      <w:i/>
      <w:iCs/>
      <w:sz w:val="22"/>
      <w:szCs w:val="22"/>
    </w:rPr>
  </w:style>
  <w:style w:type="character" w:styleId="688" w:customStyle="1">
    <w:name w:val="Заголовок 9 Знак"/>
    <w:basedOn w:val="677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89">
    <w:name w:val="List Paragraph"/>
    <w:basedOn w:val="667"/>
    <w:uiPriority w:val="34"/>
    <w:qFormat/>
    <w:pPr>
      <w:contextualSpacing/>
      <w:ind w:left="720"/>
    </w:pPr>
  </w:style>
  <w:style w:type="paragraph" w:styleId="690">
    <w:name w:val="No Spacing"/>
    <w:uiPriority w:val="1"/>
    <w:qFormat/>
    <w:pPr>
      <w:spacing w:after="0" w:line="240" w:lineRule="auto"/>
    </w:pPr>
  </w:style>
  <w:style w:type="paragraph" w:styleId="691">
    <w:name w:val="Title"/>
    <w:basedOn w:val="667"/>
    <w:next w:val="667"/>
    <w:link w:val="692"/>
    <w:uiPriority w:val="10"/>
    <w:qFormat/>
    <w:pPr>
      <w:contextualSpacing/>
      <w:spacing w:before="300"/>
    </w:pPr>
    <w:rPr>
      <w:sz w:val="48"/>
      <w:szCs w:val="48"/>
    </w:rPr>
  </w:style>
  <w:style w:type="character" w:styleId="692" w:customStyle="1">
    <w:name w:val="Заголовок Знак"/>
    <w:basedOn w:val="677"/>
    <w:link w:val="691"/>
    <w:uiPriority w:val="10"/>
    <w:rPr>
      <w:sz w:val="48"/>
      <w:szCs w:val="48"/>
    </w:rPr>
  </w:style>
  <w:style w:type="paragraph" w:styleId="693">
    <w:name w:val="Subtitle"/>
    <w:basedOn w:val="667"/>
    <w:next w:val="667"/>
    <w:link w:val="694"/>
    <w:uiPriority w:val="11"/>
    <w:qFormat/>
    <w:pPr>
      <w:spacing w:before="200"/>
    </w:pPr>
    <w:rPr>
      <w:sz w:val="24"/>
      <w:szCs w:val="24"/>
    </w:rPr>
  </w:style>
  <w:style w:type="character" w:styleId="694" w:customStyle="1">
    <w:name w:val="Подзаголовок Знак"/>
    <w:basedOn w:val="677"/>
    <w:link w:val="693"/>
    <w:uiPriority w:val="11"/>
    <w:rPr>
      <w:sz w:val="24"/>
      <w:szCs w:val="24"/>
    </w:rPr>
  </w:style>
  <w:style w:type="paragraph" w:styleId="695">
    <w:name w:val="Quote"/>
    <w:basedOn w:val="667"/>
    <w:next w:val="667"/>
    <w:link w:val="696"/>
    <w:uiPriority w:val="29"/>
    <w:qFormat/>
    <w:pPr>
      <w:ind w:left="720" w:right="720"/>
    </w:pPr>
    <w:rPr>
      <w:i/>
    </w:rPr>
  </w:style>
  <w:style w:type="character" w:styleId="696" w:customStyle="1">
    <w:name w:val="Цитата 2 Знак"/>
    <w:link w:val="695"/>
    <w:uiPriority w:val="29"/>
    <w:rPr>
      <w:i/>
    </w:rPr>
  </w:style>
  <w:style w:type="paragraph" w:styleId="697">
    <w:name w:val="Intense Quote"/>
    <w:basedOn w:val="667"/>
    <w:next w:val="667"/>
    <w:link w:val="69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8" w:customStyle="1">
    <w:name w:val="Выделенная цитата Знак"/>
    <w:link w:val="697"/>
    <w:uiPriority w:val="30"/>
    <w:rPr>
      <w:i/>
    </w:rPr>
  </w:style>
  <w:style w:type="paragraph" w:styleId="699">
    <w:name w:val="Header"/>
    <w:basedOn w:val="667"/>
    <w:link w:val="70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0" w:customStyle="1">
    <w:name w:val="Верхний колонтитул Знак"/>
    <w:basedOn w:val="677"/>
    <w:link w:val="699"/>
    <w:uiPriority w:val="99"/>
  </w:style>
  <w:style w:type="paragraph" w:styleId="701">
    <w:name w:val="Footer"/>
    <w:basedOn w:val="667"/>
    <w:link w:val="7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2" w:customStyle="1">
    <w:name w:val="Footer Char"/>
    <w:basedOn w:val="677"/>
    <w:uiPriority w:val="99"/>
  </w:style>
  <w:style w:type="paragraph" w:styleId="703">
    <w:name w:val="Caption"/>
    <w:basedOn w:val="667"/>
    <w:next w:val="667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04" w:customStyle="1">
    <w:name w:val="Нижний колонтитул Знак"/>
    <w:link w:val="701"/>
    <w:uiPriority w:val="99"/>
  </w:style>
  <w:style w:type="table" w:styleId="705">
    <w:name w:val="Table Grid"/>
    <w:basedOn w:val="67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06" w:customStyle="1">
    <w:name w:val="Table Grid Light"/>
    <w:basedOn w:val="67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7">
    <w:name w:val="Plain Table 1"/>
    <w:basedOn w:val="67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67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 w:customStyle="1">
    <w:name w:val="Grid Table 1 Light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Grid Table 1 Light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Grid Table 1 Light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Grid Table 1 Light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2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2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2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2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2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2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3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3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3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3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3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3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 w:customStyle="1">
    <w:name w:val="Grid Table 4 - Accent 1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35" w:customStyle="1">
    <w:name w:val="Grid Table 4 - Accent 2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36" w:customStyle="1">
    <w:name w:val="Grid Table 4 - Accent 3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37" w:customStyle="1">
    <w:name w:val="Grid Table 4 - Accent 4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38" w:customStyle="1">
    <w:name w:val="Grid Table 4 - Accent 5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39" w:customStyle="1">
    <w:name w:val="Grid Table 4 - Accent 6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0">
    <w:name w:val="Grid Table 5 Dark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1" w:customStyle="1">
    <w:name w:val="Grid Table 5 Dark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42" w:customStyle="1">
    <w:name w:val="Grid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43" w:customStyle="1">
    <w:name w:val="Grid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44" w:customStyle="1">
    <w:name w:val="Grid Table 5 Dark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45" w:customStyle="1">
    <w:name w:val="Grid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46" w:customStyle="1">
    <w:name w:val="Grid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47">
    <w:name w:val="Grid Table 6 Colorful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8" w:customStyle="1">
    <w:name w:val="Grid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49" w:customStyle="1">
    <w:name w:val="Grid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0" w:customStyle="1">
    <w:name w:val="Grid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1" w:customStyle="1">
    <w:name w:val="Grid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2" w:customStyle="1">
    <w:name w:val="Grid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3" w:customStyle="1">
    <w:name w:val="Grid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4">
    <w:name w:val="Grid Table 7 Colorful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5" w:customStyle="1">
    <w:name w:val="Grid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6" w:customStyle="1">
    <w:name w:val="Grid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7" w:customStyle="1">
    <w:name w:val="Grid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8" w:customStyle="1">
    <w:name w:val="Grid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9" w:customStyle="1">
    <w:name w:val="Grid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0" w:customStyle="1">
    <w:name w:val="Grid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1">
    <w:name w:val="List Table 1 Light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List Table 1 Light - Accent 1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List Table 1 Light - Accent 2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List Table 1 Light - Accent 3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List Table 1 Light - Accent 4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List Table 1 Light - Accent 5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List Table 1 Light - Accent 6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9" w:customStyle="1">
    <w:name w:val="List Table 2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0" w:customStyle="1">
    <w:name w:val="List Table 2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1" w:customStyle="1">
    <w:name w:val="List Table 2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2" w:customStyle="1">
    <w:name w:val="List Table 2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73" w:customStyle="1">
    <w:name w:val="List Table 2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74" w:customStyle="1">
    <w:name w:val="List Table 2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3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3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3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3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4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4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4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4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 w:customStyle="1">
    <w:name w:val="List Table 5 Dark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 w:customStyle="1">
    <w:name w:val="List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List Table 5 Dark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List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 w:customStyle="1">
    <w:name w:val="List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>
    <w:name w:val="List Table 6 Colorful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7" w:customStyle="1">
    <w:name w:val="List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798" w:customStyle="1">
    <w:name w:val="List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799" w:customStyle="1">
    <w:name w:val="List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0" w:customStyle="1">
    <w:name w:val="List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1" w:customStyle="1">
    <w:name w:val="List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2" w:customStyle="1">
    <w:name w:val="List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03">
    <w:name w:val="List Table 7 Colorful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4" w:customStyle="1">
    <w:name w:val="List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5" w:customStyle="1">
    <w:name w:val="List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6" w:customStyle="1">
    <w:name w:val="List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7" w:customStyle="1">
    <w:name w:val="List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8" w:customStyle="1">
    <w:name w:val="List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9" w:customStyle="1">
    <w:name w:val="List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0" w:customStyle="1">
    <w:name w:val="Lined - Accent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1" w:customStyle="1">
    <w:name w:val="Lined - Accent 1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2" w:customStyle="1">
    <w:name w:val="Lined - Accent 2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13" w:customStyle="1">
    <w:name w:val="Lined - Accent 3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14" w:customStyle="1">
    <w:name w:val="Lined - Accent 4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15" w:customStyle="1">
    <w:name w:val="Lined - Accent 5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16" w:customStyle="1">
    <w:name w:val="Lined - Accent 6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17" w:customStyle="1">
    <w:name w:val="Bordered &amp; Lined - Accent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8" w:customStyle="1">
    <w:name w:val="Bordered &amp; Lined - Accent 1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9" w:customStyle="1">
    <w:name w:val="Bordered &amp; Lined - Accent 2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0" w:customStyle="1">
    <w:name w:val="Bordered &amp; Lined - Accent 3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1" w:customStyle="1">
    <w:name w:val="Bordered &amp; Lined - Accent 4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2" w:customStyle="1">
    <w:name w:val="Bordered &amp; Lined - Accent 5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3" w:customStyle="1">
    <w:name w:val="Bordered &amp; Lined - Accent 6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4" w:customStyle="1">
    <w:name w:val="Bordered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5" w:customStyle="1">
    <w:name w:val="Bordered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26" w:customStyle="1">
    <w:name w:val="Bordered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27" w:customStyle="1">
    <w:name w:val="Bordered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28" w:customStyle="1">
    <w:name w:val="Bordered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29" w:customStyle="1">
    <w:name w:val="Bordered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0" w:customStyle="1">
    <w:name w:val="Bordered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paragraph" w:styleId="832">
    <w:name w:val="footnote text"/>
    <w:basedOn w:val="667"/>
    <w:link w:val="833"/>
    <w:uiPriority w:val="99"/>
    <w:semiHidden/>
    <w:unhideWhenUsed/>
    <w:pPr>
      <w:spacing w:after="40" w:line="240" w:lineRule="auto"/>
    </w:pPr>
    <w:rPr>
      <w:sz w:val="18"/>
    </w:rPr>
  </w:style>
  <w:style w:type="character" w:styleId="833" w:customStyle="1">
    <w:name w:val="Текст сноски Знак"/>
    <w:link w:val="832"/>
    <w:uiPriority w:val="99"/>
    <w:rPr>
      <w:sz w:val="18"/>
    </w:rPr>
  </w:style>
  <w:style w:type="character" w:styleId="834">
    <w:name w:val="footnote reference"/>
    <w:basedOn w:val="677"/>
    <w:uiPriority w:val="99"/>
    <w:unhideWhenUsed/>
    <w:rPr>
      <w:vertAlign w:val="superscript"/>
    </w:rPr>
  </w:style>
  <w:style w:type="paragraph" w:styleId="835">
    <w:name w:val="endnote text"/>
    <w:basedOn w:val="667"/>
    <w:link w:val="836"/>
    <w:uiPriority w:val="99"/>
    <w:semiHidden/>
    <w:unhideWhenUsed/>
    <w:pPr>
      <w:spacing w:after="0" w:line="240" w:lineRule="auto"/>
    </w:pPr>
    <w:rPr>
      <w:sz w:val="20"/>
    </w:rPr>
  </w:style>
  <w:style w:type="character" w:styleId="836" w:customStyle="1">
    <w:name w:val="Текст концевой сноски Знак"/>
    <w:link w:val="835"/>
    <w:uiPriority w:val="99"/>
    <w:rPr>
      <w:sz w:val="20"/>
    </w:rPr>
  </w:style>
  <w:style w:type="character" w:styleId="837">
    <w:name w:val="endnote reference"/>
    <w:basedOn w:val="677"/>
    <w:uiPriority w:val="99"/>
    <w:semiHidden/>
    <w:unhideWhenUsed/>
    <w:rPr>
      <w:vertAlign w:val="superscript"/>
    </w:rPr>
  </w:style>
  <w:style w:type="paragraph" w:styleId="838">
    <w:name w:val="toc 1"/>
    <w:basedOn w:val="667"/>
    <w:next w:val="667"/>
    <w:uiPriority w:val="39"/>
    <w:unhideWhenUsed/>
    <w:pPr>
      <w:spacing w:after="57"/>
    </w:pPr>
  </w:style>
  <w:style w:type="paragraph" w:styleId="839">
    <w:name w:val="toc 2"/>
    <w:basedOn w:val="667"/>
    <w:next w:val="667"/>
    <w:uiPriority w:val="39"/>
    <w:unhideWhenUsed/>
    <w:pPr>
      <w:ind w:left="283"/>
      <w:spacing w:after="57"/>
    </w:pPr>
  </w:style>
  <w:style w:type="paragraph" w:styleId="840">
    <w:name w:val="toc 3"/>
    <w:basedOn w:val="667"/>
    <w:next w:val="667"/>
    <w:uiPriority w:val="39"/>
    <w:unhideWhenUsed/>
    <w:pPr>
      <w:ind w:left="567"/>
      <w:spacing w:after="57"/>
    </w:pPr>
  </w:style>
  <w:style w:type="paragraph" w:styleId="841">
    <w:name w:val="toc 4"/>
    <w:basedOn w:val="667"/>
    <w:next w:val="667"/>
    <w:uiPriority w:val="39"/>
    <w:unhideWhenUsed/>
    <w:pPr>
      <w:ind w:left="850"/>
      <w:spacing w:after="57"/>
    </w:pPr>
  </w:style>
  <w:style w:type="paragraph" w:styleId="842">
    <w:name w:val="toc 5"/>
    <w:basedOn w:val="667"/>
    <w:next w:val="667"/>
    <w:uiPriority w:val="39"/>
    <w:unhideWhenUsed/>
    <w:pPr>
      <w:ind w:left="1134"/>
      <w:spacing w:after="57"/>
    </w:pPr>
  </w:style>
  <w:style w:type="paragraph" w:styleId="843">
    <w:name w:val="toc 6"/>
    <w:basedOn w:val="667"/>
    <w:next w:val="667"/>
    <w:uiPriority w:val="39"/>
    <w:unhideWhenUsed/>
    <w:pPr>
      <w:ind w:left="1417"/>
      <w:spacing w:after="57"/>
    </w:pPr>
  </w:style>
  <w:style w:type="paragraph" w:styleId="844">
    <w:name w:val="toc 7"/>
    <w:basedOn w:val="667"/>
    <w:next w:val="667"/>
    <w:uiPriority w:val="39"/>
    <w:unhideWhenUsed/>
    <w:pPr>
      <w:ind w:left="1701"/>
      <w:spacing w:after="57"/>
    </w:pPr>
  </w:style>
  <w:style w:type="paragraph" w:styleId="845">
    <w:name w:val="toc 8"/>
    <w:basedOn w:val="667"/>
    <w:next w:val="667"/>
    <w:uiPriority w:val="39"/>
    <w:unhideWhenUsed/>
    <w:pPr>
      <w:ind w:left="1984"/>
      <w:spacing w:after="57"/>
    </w:pPr>
  </w:style>
  <w:style w:type="paragraph" w:styleId="846">
    <w:name w:val="toc 9"/>
    <w:basedOn w:val="667"/>
    <w:next w:val="667"/>
    <w:uiPriority w:val="39"/>
    <w:unhideWhenUsed/>
    <w:pPr>
      <w:ind w:left="2268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667"/>
    <w:next w:val="667"/>
    <w:uiPriority w:val="99"/>
    <w:unhideWhenUsed/>
    <w:pPr>
      <w:spacing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Куат Курпенов</cp:lastModifiedBy>
  <cp:revision>16</cp:revision>
  <dcterms:created xsi:type="dcterms:W3CDTF">2020-03-12T15:35:00Z</dcterms:created>
  <dcterms:modified xsi:type="dcterms:W3CDTF">2024-06-17T14:44:16Z</dcterms:modified>
</cp:coreProperties>
</file>