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A530" w14:textId="671FAE79" w:rsidR="007B6C65" w:rsidRPr="007B6C65" w:rsidRDefault="007B6C65" w:rsidP="007B6C65">
      <w:pPr>
        <w:jc w:val="center"/>
        <w:rPr>
          <w:rFonts w:ascii="Times New Roman" w:hAnsi="Times New Roman" w:cs="Times New Roman"/>
          <w:sz w:val="36"/>
        </w:rPr>
      </w:pPr>
      <w:r w:rsidRPr="007B6C65">
        <w:rPr>
          <w:rFonts w:ascii="Times New Roman" w:hAnsi="Times New Roman" w:cs="Times New Roman"/>
          <w:sz w:val="36"/>
        </w:rPr>
        <w:t>Uniwersytet Warszawski</w:t>
      </w:r>
    </w:p>
    <w:p w14:paraId="7DBE0663" w14:textId="457551DE" w:rsidR="007B6C65" w:rsidRPr="007B6C65" w:rsidRDefault="007B6C65" w:rsidP="007B6C65">
      <w:pPr>
        <w:jc w:val="center"/>
        <w:rPr>
          <w:rFonts w:ascii="Times New Roman" w:hAnsi="Times New Roman" w:cs="Times New Roman"/>
          <w:sz w:val="36"/>
        </w:rPr>
      </w:pPr>
      <w:r w:rsidRPr="007B6C65">
        <w:rPr>
          <w:rFonts w:ascii="Times New Roman" w:hAnsi="Times New Roman" w:cs="Times New Roman"/>
          <w:sz w:val="36"/>
        </w:rPr>
        <w:t xml:space="preserve">Wydział Nauk Ekonomicznych </w:t>
      </w:r>
    </w:p>
    <w:p w14:paraId="40D2796E" w14:textId="74757DC8" w:rsidR="007B6C65" w:rsidRPr="007B6C65" w:rsidRDefault="007B6C65" w:rsidP="007B6C65">
      <w:pPr>
        <w:jc w:val="center"/>
        <w:rPr>
          <w:rFonts w:ascii="Times New Roman" w:hAnsi="Times New Roman" w:cs="Times New Roman"/>
          <w:sz w:val="36"/>
          <w:szCs w:val="36"/>
        </w:rPr>
      </w:pPr>
    </w:p>
    <w:p w14:paraId="5A674F6D" w14:textId="4F8222B3" w:rsidR="007B6C65" w:rsidRPr="007B6C65" w:rsidRDefault="007B6C65" w:rsidP="007B6C65">
      <w:pPr>
        <w:jc w:val="center"/>
        <w:rPr>
          <w:rFonts w:ascii="Times New Roman" w:hAnsi="Times New Roman" w:cs="Times New Roman"/>
        </w:rPr>
      </w:pPr>
    </w:p>
    <w:p w14:paraId="4E79FF39" w14:textId="39411183" w:rsidR="007B6C65" w:rsidRPr="007B6C65" w:rsidRDefault="007B6C65" w:rsidP="007B6C65">
      <w:pPr>
        <w:jc w:val="center"/>
        <w:rPr>
          <w:rFonts w:ascii="Times New Roman" w:hAnsi="Times New Roman" w:cs="Times New Roman"/>
        </w:rPr>
      </w:pPr>
    </w:p>
    <w:p w14:paraId="1049A656" w14:textId="747ED940" w:rsidR="007B6C65" w:rsidRPr="007B6C65" w:rsidRDefault="007B6C65" w:rsidP="007B6C65">
      <w:pPr>
        <w:jc w:val="center"/>
        <w:rPr>
          <w:rFonts w:ascii="Times New Roman" w:hAnsi="Times New Roman" w:cs="Times New Roman"/>
        </w:rPr>
      </w:pPr>
    </w:p>
    <w:p w14:paraId="41616C4D" w14:textId="5184B025" w:rsidR="007B6C65" w:rsidRPr="007B6C65" w:rsidRDefault="007B6C65" w:rsidP="007B6C65">
      <w:pPr>
        <w:jc w:val="center"/>
        <w:rPr>
          <w:rFonts w:ascii="Times New Roman" w:hAnsi="Times New Roman" w:cs="Times New Roman"/>
        </w:rPr>
      </w:pPr>
    </w:p>
    <w:p w14:paraId="6A66640A" w14:textId="7518C359" w:rsidR="007B6C65" w:rsidRPr="007B6C65" w:rsidRDefault="007B6C65" w:rsidP="007B6C65">
      <w:pPr>
        <w:jc w:val="center"/>
        <w:rPr>
          <w:rFonts w:ascii="Times New Roman" w:hAnsi="Times New Roman" w:cs="Times New Roman"/>
        </w:rPr>
      </w:pPr>
    </w:p>
    <w:p w14:paraId="520B26DD" w14:textId="27DFD55E" w:rsidR="007B6C65" w:rsidRPr="007B6C65" w:rsidRDefault="007B6C65" w:rsidP="007B6C65">
      <w:pPr>
        <w:jc w:val="center"/>
        <w:rPr>
          <w:rFonts w:ascii="Times New Roman" w:hAnsi="Times New Roman" w:cs="Times New Roman"/>
          <w:sz w:val="28"/>
          <w:szCs w:val="28"/>
        </w:rPr>
      </w:pPr>
      <w:r w:rsidRPr="007B6C65">
        <w:rPr>
          <w:rFonts w:ascii="Times New Roman" w:hAnsi="Times New Roman" w:cs="Times New Roman"/>
          <w:sz w:val="28"/>
          <w:szCs w:val="28"/>
        </w:rPr>
        <w:t>Sylwia Kurpińska</w:t>
      </w:r>
    </w:p>
    <w:p w14:paraId="5109412D" w14:textId="7D6D96E9" w:rsidR="007B6C65" w:rsidRPr="007B6C65" w:rsidRDefault="007B6C65" w:rsidP="007B6C65">
      <w:pPr>
        <w:jc w:val="center"/>
        <w:rPr>
          <w:rFonts w:ascii="Times New Roman" w:hAnsi="Times New Roman" w:cs="Times New Roman"/>
        </w:rPr>
      </w:pPr>
      <w:r w:rsidRPr="007B6C65">
        <w:rPr>
          <w:rFonts w:ascii="Times New Roman" w:hAnsi="Times New Roman" w:cs="Times New Roman"/>
        </w:rPr>
        <w:t>Nr albumu: 451619</w:t>
      </w:r>
    </w:p>
    <w:p w14:paraId="70435A15" w14:textId="031DE446" w:rsidR="007B6C65" w:rsidRDefault="007B6C65" w:rsidP="007B6C65">
      <w:pPr>
        <w:jc w:val="center"/>
        <w:rPr>
          <w:rFonts w:ascii="Times New Roman" w:hAnsi="Times New Roman" w:cs="Times New Roman"/>
        </w:rPr>
      </w:pPr>
    </w:p>
    <w:p w14:paraId="2CCB1431" w14:textId="05D26F94" w:rsidR="007B6C65" w:rsidRDefault="007B6C65" w:rsidP="007B6C65">
      <w:pPr>
        <w:jc w:val="center"/>
        <w:rPr>
          <w:rFonts w:ascii="Times New Roman" w:hAnsi="Times New Roman" w:cs="Times New Roman"/>
        </w:rPr>
      </w:pPr>
    </w:p>
    <w:p w14:paraId="750F27BA" w14:textId="597933C7" w:rsidR="007B6C65" w:rsidRDefault="007B6C65" w:rsidP="007B6C65">
      <w:pPr>
        <w:jc w:val="center"/>
        <w:rPr>
          <w:rFonts w:ascii="Times New Roman" w:hAnsi="Times New Roman" w:cs="Times New Roman"/>
          <w:b/>
          <w:bCs/>
          <w:sz w:val="40"/>
          <w:szCs w:val="40"/>
        </w:rPr>
      </w:pPr>
      <w:r w:rsidRPr="007B6C65">
        <w:rPr>
          <w:rFonts w:ascii="Times New Roman" w:hAnsi="Times New Roman" w:cs="Times New Roman"/>
          <w:b/>
          <w:bCs/>
          <w:sz w:val="40"/>
          <w:szCs w:val="40"/>
        </w:rPr>
        <w:t>Imigracja Ukraińców, Białorusinów</w:t>
      </w:r>
      <w:r w:rsidR="00F14F19">
        <w:rPr>
          <w:rFonts w:ascii="Times New Roman" w:hAnsi="Times New Roman" w:cs="Times New Roman"/>
          <w:b/>
          <w:bCs/>
          <w:sz w:val="40"/>
          <w:szCs w:val="40"/>
        </w:rPr>
        <w:t xml:space="preserve"> i </w:t>
      </w:r>
      <w:r w:rsidRPr="007B6C65">
        <w:rPr>
          <w:rFonts w:ascii="Times New Roman" w:hAnsi="Times New Roman" w:cs="Times New Roman"/>
          <w:b/>
          <w:bCs/>
          <w:sz w:val="40"/>
          <w:szCs w:val="40"/>
        </w:rPr>
        <w:t>Rosjan do Polski</w:t>
      </w:r>
    </w:p>
    <w:p w14:paraId="1EF3D918" w14:textId="0AD9AC90" w:rsidR="007B6C65" w:rsidRDefault="007B6C65" w:rsidP="007B6C65">
      <w:pPr>
        <w:jc w:val="center"/>
        <w:rPr>
          <w:rFonts w:ascii="Times New Roman" w:hAnsi="Times New Roman" w:cs="Times New Roman"/>
          <w:b/>
          <w:bCs/>
        </w:rPr>
      </w:pPr>
    </w:p>
    <w:p w14:paraId="5BBDCC07" w14:textId="1B491FD5" w:rsidR="007B6C65" w:rsidRDefault="007B6C65" w:rsidP="007B6C65">
      <w:pPr>
        <w:jc w:val="center"/>
        <w:rPr>
          <w:rFonts w:ascii="Times New Roman" w:hAnsi="Times New Roman" w:cs="Times New Roman"/>
          <w:b/>
          <w:bCs/>
        </w:rPr>
      </w:pPr>
    </w:p>
    <w:p w14:paraId="5F56E872" w14:textId="242054DA" w:rsidR="007B6C65" w:rsidRDefault="007B6C65" w:rsidP="007B6C65">
      <w:pPr>
        <w:jc w:val="center"/>
        <w:rPr>
          <w:rFonts w:ascii="Times New Roman" w:hAnsi="Times New Roman" w:cs="Times New Roman"/>
          <w:b/>
          <w:bCs/>
        </w:rPr>
      </w:pPr>
    </w:p>
    <w:p w14:paraId="0763F735" w14:textId="210F4EB9" w:rsidR="007B6C65" w:rsidRDefault="007B6C65" w:rsidP="007B6C65">
      <w:pPr>
        <w:jc w:val="center"/>
        <w:rPr>
          <w:rFonts w:ascii="Times New Roman" w:hAnsi="Times New Roman" w:cs="Times New Roman"/>
          <w:b/>
          <w:bCs/>
        </w:rPr>
      </w:pPr>
    </w:p>
    <w:p w14:paraId="634BD7F6" w14:textId="6FA8E084" w:rsidR="007B6C65" w:rsidRDefault="007B6C65" w:rsidP="007B6C65">
      <w:pPr>
        <w:jc w:val="center"/>
        <w:rPr>
          <w:rFonts w:ascii="Times New Roman" w:hAnsi="Times New Roman" w:cs="Times New Roman"/>
          <w:b/>
          <w:bCs/>
        </w:rPr>
      </w:pPr>
    </w:p>
    <w:p w14:paraId="3CBA143A" w14:textId="7AEFB4A5" w:rsidR="007B6C65" w:rsidRDefault="007B6C65" w:rsidP="007B6C65">
      <w:pPr>
        <w:jc w:val="center"/>
        <w:rPr>
          <w:rFonts w:ascii="Times New Roman" w:hAnsi="Times New Roman" w:cs="Times New Roman"/>
        </w:rPr>
      </w:pPr>
      <w:r w:rsidRPr="007B6C65">
        <w:rPr>
          <w:rFonts w:ascii="Times New Roman" w:hAnsi="Times New Roman" w:cs="Times New Roman"/>
        </w:rPr>
        <w:t>Praca zaliczeniowa</w:t>
      </w:r>
      <w:r w:rsidR="00F14F19">
        <w:rPr>
          <w:rFonts w:ascii="Times New Roman" w:hAnsi="Times New Roman" w:cs="Times New Roman"/>
        </w:rPr>
        <w:t xml:space="preserve"> z </w:t>
      </w:r>
      <w:r>
        <w:rPr>
          <w:rFonts w:ascii="Times New Roman" w:hAnsi="Times New Roman" w:cs="Times New Roman"/>
        </w:rPr>
        <w:t>Demografii</w:t>
      </w:r>
    </w:p>
    <w:p w14:paraId="3746B5E0" w14:textId="11D505AA" w:rsidR="007B6C65" w:rsidRDefault="007B6C65" w:rsidP="007B6C65">
      <w:pPr>
        <w:jc w:val="center"/>
        <w:rPr>
          <w:rFonts w:ascii="Times New Roman" w:hAnsi="Times New Roman" w:cs="Times New Roman"/>
        </w:rPr>
      </w:pPr>
      <w:r>
        <w:rPr>
          <w:rFonts w:ascii="Times New Roman" w:hAnsi="Times New Roman" w:cs="Times New Roman"/>
        </w:rPr>
        <w:t>na kierunku: Ekonomia/Finanse</w:t>
      </w:r>
      <w:r w:rsidR="00F14F19">
        <w:rPr>
          <w:rFonts w:ascii="Times New Roman" w:hAnsi="Times New Roman" w:cs="Times New Roman"/>
        </w:rPr>
        <w:t xml:space="preserve"> i </w:t>
      </w:r>
      <w:r>
        <w:rPr>
          <w:rFonts w:ascii="Times New Roman" w:hAnsi="Times New Roman" w:cs="Times New Roman"/>
        </w:rPr>
        <w:t>Rachunkowość/Informatyka</w:t>
      </w:r>
      <w:r w:rsidR="00F14F19">
        <w:rPr>
          <w:rFonts w:ascii="Times New Roman" w:hAnsi="Times New Roman" w:cs="Times New Roman"/>
        </w:rPr>
        <w:t xml:space="preserve"> i </w:t>
      </w:r>
      <w:r>
        <w:rPr>
          <w:rFonts w:ascii="Times New Roman" w:hAnsi="Times New Roman" w:cs="Times New Roman"/>
        </w:rPr>
        <w:t>Ekonometria</w:t>
      </w:r>
    </w:p>
    <w:p w14:paraId="6F117343" w14:textId="0B7FB9DE" w:rsidR="007B6C65" w:rsidRDefault="007B6C65" w:rsidP="007B6C65">
      <w:pPr>
        <w:jc w:val="center"/>
        <w:rPr>
          <w:rFonts w:ascii="Times New Roman" w:hAnsi="Times New Roman" w:cs="Times New Roman"/>
        </w:rPr>
      </w:pPr>
    </w:p>
    <w:p w14:paraId="3E0A3C1C" w14:textId="29B0DC6F" w:rsidR="007B6C65" w:rsidRDefault="007B6C65" w:rsidP="007B6C65">
      <w:pPr>
        <w:jc w:val="center"/>
        <w:rPr>
          <w:rFonts w:ascii="Times New Roman" w:hAnsi="Times New Roman" w:cs="Times New Roman"/>
        </w:rPr>
      </w:pPr>
    </w:p>
    <w:p w14:paraId="01055523" w14:textId="449FC5C7" w:rsidR="007B6C65" w:rsidRDefault="007B6C65" w:rsidP="007B6C65">
      <w:pPr>
        <w:jc w:val="center"/>
        <w:rPr>
          <w:rFonts w:ascii="Times New Roman" w:hAnsi="Times New Roman" w:cs="Times New Roman"/>
        </w:rPr>
      </w:pPr>
    </w:p>
    <w:p w14:paraId="407347A0" w14:textId="218F8C62" w:rsidR="007B6C65" w:rsidRDefault="007B6C65" w:rsidP="007B6C65">
      <w:pPr>
        <w:jc w:val="center"/>
        <w:rPr>
          <w:rFonts w:ascii="Times New Roman" w:hAnsi="Times New Roman" w:cs="Times New Roman"/>
        </w:rPr>
      </w:pPr>
    </w:p>
    <w:p w14:paraId="1B095B7A" w14:textId="510722EC" w:rsidR="007B6C65" w:rsidRDefault="007B6C65" w:rsidP="007B6C65">
      <w:pPr>
        <w:jc w:val="center"/>
        <w:rPr>
          <w:rFonts w:ascii="Times New Roman" w:hAnsi="Times New Roman" w:cs="Times New Roman"/>
        </w:rPr>
      </w:pPr>
    </w:p>
    <w:p w14:paraId="19D39C24" w14:textId="6619D3D6" w:rsidR="007B6C65" w:rsidRDefault="007B6C65" w:rsidP="007B6C65">
      <w:pPr>
        <w:jc w:val="center"/>
        <w:rPr>
          <w:rFonts w:ascii="Times New Roman" w:hAnsi="Times New Roman" w:cs="Times New Roman"/>
        </w:rPr>
      </w:pPr>
    </w:p>
    <w:p w14:paraId="07E0B2E1" w14:textId="523B180F" w:rsidR="007B6C65" w:rsidRDefault="007B6C65" w:rsidP="007B6C65">
      <w:pPr>
        <w:jc w:val="center"/>
        <w:rPr>
          <w:rFonts w:ascii="Times New Roman" w:hAnsi="Times New Roman" w:cs="Times New Roman"/>
        </w:rPr>
      </w:pPr>
    </w:p>
    <w:p w14:paraId="4016EBBD" w14:textId="4A5E87E7" w:rsidR="007B6C65" w:rsidRDefault="007B6C65" w:rsidP="007B6C65">
      <w:pPr>
        <w:jc w:val="center"/>
        <w:rPr>
          <w:rFonts w:ascii="Times New Roman" w:hAnsi="Times New Roman" w:cs="Times New Roman"/>
        </w:rPr>
      </w:pPr>
    </w:p>
    <w:p w14:paraId="27908562" w14:textId="27E467F0" w:rsidR="007B6C65" w:rsidRDefault="007B6C65" w:rsidP="007B6C65">
      <w:pPr>
        <w:jc w:val="right"/>
        <w:rPr>
          <w:rFonts w:ascii="Times New Roman" w:hAnsi="Times New Roman" w:cs="Times New Roman"/>
        </w:rPr>
      </w:pPr>
      <w:r>
        <w:rPr>
          <w:rFonts w:ascii="Times New Roman" w:hAnsi="Times New Roman" w:cs="Times New Roman"/>
        </w:rPr>
        <w:t>Praca wykonana pod kierunkiem</w:t>
      </w:r>
    </w:p>
    <w:p w14:paraId="00743789" w14:textId="54631C45" w:rsidR="007B6C65" w:rsidRDefault="007B6C65" w:rsidP="007B6C65">
      <w:pPr>
        <w:jc w:val="right"/>
        <w:rPr>
          <w:rFonts w:ascii="Times New Roman" w:hAnsi="Times New Roman" w:cs="Times New Roman"/>
        </w:rPr>
      </w:pPr>
      <w:r>
        <w:rPr>
          <w:rFonts w:ascii="Times New Roman" w:hAnsi="Times New Roman" w:cs="Times New Roman"/>
        </w:rPr>
        <w:t>dr. Hab. Agata Górny, prof. ucz.</w:t>
      </w:r>
    </w:p>
    <w:p w14:paraId="5E1B9703" w14:textId="23B3888A" w:rsidR="007B6C65" w:rsidRDefault="007B6C65" w:rsidP="007B6C65">
      <w:pPr>
        <w:jc w:val="right"/>
        <w:rPr>
          <w:rFonts w:ascii="Times New Roman" w:hAnsi="Times New Roman" w:cs="Times New Roman"/>
        </w:rPr>
      </w:pPr>
      <w:r>
        <w:rPr>
          <w:rFonts w:ascii="Times New Roman" w:hAnsi="Times New Roman" w:cs="Times New Roman"/>
        </w:rPr>
        <w:t>Z Katedry Ekonomii Ludności</w:t>
      </w:r>
      <w:r w:rsidR="00F14F19">
        <w:rPr>
          <w:rFonts w:ascii="Times New Roman" w:hAnsi="Times New Roman" w:cs="Times New Roman"/>
        </w:rPr>
        <w:t xml:space="preserve"> i </w:t>
      </w:r>
      <w:r>
        <w:rPr>
          <w:rFonts w:ascii="Times New Roman" w:hAnsi="Times New Roman" w:cs="Times New Roman"/>
        </w:rPr>
        <w:t>Demografii</w:t>
      </w:r>
    </w:p>
    <w:p w14:paraId="65E19C55" w14:textId="6BF76110" w:rsidR="007B6C65" w:rsidRDefault="007B6C65" w:rsidP="007B6C65">
      <w:pPr>
        <w:jc w:val="right"/>
        <w:rPr>
          <w:rFonts w:ascii="Times New Roman" w:hAnsi="Times New Roman" w:cs="Times New Roman"/>
        </w:rPr>
      </w:pPr>
      <w:r>
        <w:rPr>
          <w:rFonts w:ascii="Times New Roman" w:hAnsi="Times New Roman" w:cs="Times New Roman"/>
        </w:rPr>
        <w:t>WNE UW</w:t>
      </w:r>
    </w:p>
    <w:p w14:paraId="0C539F1F" w14:textId="7F0C28EC" w:rsidR="007B6C65" w:rsidRDefault="007B6C65" w:rsidP="007B6C65">
      <w:pPr>
        <w:rPr>
          <w:rFonts w:ascii="Times New Roman" w:hAnsi="Times New Roman" w:cs="Times New Roman"/>
        </w:rPr>
      </w:pPr>
    </w:p>
    <w:p w14:paraId="108ADC93" w14:textId="3A3CAA2D" w:rsidR="007B6C65" w:rsidRDefault="007B6C65" w:rsidP="007B6C65">
      <w:pPr>
        <w:rPr>
          <w:rFonts w:ascii="Times New Roman" w:hAnsi="Times New Roman" w:cs="Times New Roman"/>
        </w:rPr>
      </w:pPr>
    </w:p>
    <w:p w14:paraId="445951B8" w14:textId="31A0E3B9" w:rsidR="007B6C65" w:rsidRDefault="007B6C65" w:rsidP="007B6C65">
      <w:pPr>
        <w:rPr>
          <w:rFonts w:ascii="Times New Roman" w:hAnsi="Times New Roman" w:cs="Times New Roman"/>
        </w:rPr>
      </w:pPr>
    </w:p>
    <w:p w14:paraId="044D0EEC" w14:textId="1B4217A1" w:rsidR="007B6C65" w:rsidRDefault="007B6C65" w:rsidP="007B6C65">
      <w:pPr>
        <w:rPr>
          <w:rFonts w:ascii="Times New Roman" w:hAnsi="Times New Roman" w:cs="Times New Roman"/>
        </w:rPr>
      </w:pPr>
    </w:p>
    <w:p w14:paraId="51912F30" w14:textId="49CC2B04" w:rsidR="007B6C65" w:rsidRDefault="007B6C65" w:rsidP="007B6C65">
      <w:pPr>
        <w:rPr>
          <w:rFonts w:ascii="Times New Roman" w:hAnsi="Times New Roman" w:cs="Times New Roman"/>
        </w:rPr>
      </w:pPr>
    </w:p>
    <w:p w14:paraId="389B057B" w14:textId="2E2E0F09" w:rsidR="007B6C65" w:rsidRDefault="007B6C65" w:rsidP="007B6C65">
      <w:pPr>
        <w:rPr>
          <w:rFonts w:ascii="Times New Roman" w:hAnsi="Times New Roman" w:cs="Times New Roman"/>
        </w:rPr>
      </w:pPr>
    </w:p>
    <w:p w14:paraId="38038D75" w14:textId="7B569C63" w:rsidR="007B6C65" w:rsidRDefault="007B6C65" w:rsidP="007B6C65">
      <w:pPr>
        <w:rPr>
          <w:rFonts w:ascii="Times New Roman" w:hAnsi="Times New Roman" w:cs="Times New Roman"/>
        </w:rPr>
      </w:pPr>
    </w:p>
    <w:p w14:paraId="44BA8ED4" w14:textId="44064770" w:rsidR="007B6C65" w:rsidRDefault="007B6C65" w:rsidP="007B6C65">
      <w:pPr>
        <w:rPr>
          <w:rFonts w:ascii="Times New Roman" w:hAnsi="Times New Roman" w:cs="Times New Roman"/>
        </w:rPr>
      </w:pPr>
    </w:p>
    <w:p w14:paraId="3FEF6728" w14:textId="5E5550B5" w:rsidR="007B6C65" w:rsidRDefault="007B6C65" w:rsidP="007B6C65">
      <w:pPr>
        <w:rPr>
          <w:rFonts w:ascii="Times New Roman" w:hAnsi="Times New Roman" w:cs="Times New Roman"/>
        </w:rPr>
      </w:pPr>
    </w:p>
    <w:p w14:paraId="0A060E2B" w14:textId="255A3601" w:rsidR="007B6C65" w:rsidRDefault="007B6C65" w:rsidP="007B6C65">
      <w:pPr>
        <w:rPr>
          <w:rFonts w:ascii="Times New Roman" w:hAnsi="Times New Roman" w:cs="Times New Roman"/>
        </w:rPr>
      </w:pPr>
    </w:p>
    <w:p w14:paraId="10D6888D" w14:textId="114147F1" w:rsidR="007B6C65" w:rsidRDefault="007B6C65" w:rsidP="007B6C65">
      <w:pPr>
        <w:rPr>
          <w:rFonts w:ascii="Times New Roman" w:hAnsi="Times New Roman" w:cs="Times New Roman"/>
        </w:rPr>
      </w:pPr>
    </w:p>
    <w:p w14:paraId="7E1F4182" w14:textId="499D0F4D" w:rsidR="007B6C65" w:rsidRDefault="007B6C65" w:rsidP="001479B4">
      <w:pPr>
        <w:jc w:val="center"/>
        <w:rPr>
          <w:rFonts w:ascii="Times New Roman" w:hAnsi="Times New Roman" w:cs="Times New Roman"/>
        </w:rPr>
      </w:pPr>
      <w:r>
        <w:rPr>
          <w:rFonts w:ascii="Times New Roman" w:hAnsi="Times New Roman" w:cs="Times New Roman"/>
        </w:rPr>
        <w:t>Warszawa, styczeń 2023</w:t>
      </w:r>
    </w:p>
    <w:p w14:paraId="2960DBE9" w14:textId="2509A980" w:rsidR="001479B4" w:rsidRDefault="001479B4" w:rsidP="004033B6">
      <w:pPr>
        <w:spacing w:after="120"/>
        <w:jc w:val="center"/>
        <w:rPr>
          <w:rFonts w:ascii="Times New Roman" w:hAnsi="Times New Roman" w:cs="Times New Roman"/>
          <w:b/>
          <w:bCs/>
        </w:rPr>
      </w:pPr>
      <w:r w:rsidRPr="001479B4">
        <w:rPr>
          <w:rFonts w:ascii="Times New Roman" w:hAnsi="Times New Roman" w:cs="Times New Roman"/>
          <w:b/>
          <w:bCs/>
        </w:rPr>
        <w:lastRenderedPageBreak/>
        <w:t>Streszczenie</w:t>
      </w:r>
    </w:p>
    <w:p w14:paraId="59E7579B" w14:textId="4F266BB4" w:rsidR="007B6C65" w:rsidRDefault="001479B4" w:rsidP="00EE595A">
      <w:pPr>
        <w:jc w:val="both"/>
        <w:rPr>
          <w:rFonts w:ascii="Times New Roman" w:hAnsi="Times New Roman" w:cs="Times New Roman"/>
        </w:rPr>
      </w:pPr>
      <w:r>
        <w:rPr>
          <w:rFonts w:ascii="Times New Roman" w:hAnsi="Times New Roman" w:cs="Times New Roman"/>
        </w:rPr>
        <w:t>Praca zaliczeniowa dotyczy imigracji Ukraińców, Białorusinów</w:t>
      </w:r>
      <w:r w:rsidR="00F14F19">
        <w:rPr>
          <w:rFonts w:ascii="Times New Roman" w:hAnsi="Times New Roman" w:cs="Times New Roman"/>
        </w:rPr>
        <w:t xml:space="preserve"> i </w:t>
      </w:r>
      <w:r>
        <w:rPr>
          <w:rFonts w:ascii="Times New Roman" w:hAnsi="Times New Roman" w:cs="Times New Roman"/>
        </w:rPr>
        <w:t>Rosjan do Polski. Zawiera analizę danych statystycznych Głównego Urzędu Statystycznego oraz Ministerstwa Rodziny</w:t>
      </w:r>
      <w:r w:rsidR="00F14F19">
        <w:rPr>
          <w:rFonts w:ascii="Times New Roman" w:hAnsi="Times New Roman" w:cs="Times New Roman"/>
        </w:rPr>
        <w:t xml:space="preserve"> i </w:t>
      </w:r>
      <w:r>
        <w:rPr>
          <w:rFonts w:ascii="Times New Roman" w:hAnsi="Times New Roman" w:cs="Times New Roman"/>
        </w:rPr>
        <w:t>Polityki Społecznej.</w:t>
      </w:r>
      <w:r w:rsidR="00EE595A">
        <w:rPr>
          <w:rFonts w:ascii="Times New Roman" w:hAnsi="Times New Roman" w:cs="Times New Roman"/>
        </w:rPr>
        <w:t xml:space="preserve"> Została ona podzielona na trzy rozdziały.</w:t>
      </w:r>
      <w:r w:rsidR="00F14F19">
        <w:rPr>
          <w:rFonts w:ascii="Times New Roman" w:hAnsi="Times New Roman" w:cs="Times New Roman"/>
        </w:rPr>
        <w:t xml:space="preserve"> w </w:t>
      </w:r>
      <w:r w:rsidR="00EE595A">
        <w:rPr>
          <w:rFonts w:ascii="Times New Roman" w:hAnsi="Times New Roman" w:cs="Times New Roman"/>
        </w:rPr>
        <w:t>pierwszym rozdziale omówiono podstawowe pojęcia związane</w:t>
      </w:r>
      <w:r w:rsidR="00F14F19">
        <w:rPr>
          <w:rFonts w:ascii="Times New Roman" w:hAnsi="Times New Roman" w:cs="Times New Roman"/>
        </w:rPr>
        <w:t xml:space="preserve"> z </w:t>
      </w:r>
      <w:r w:rsidR="00EE595A">
        <w:rPr>
          <w:rFonts w:ascii="Times New Roman" w:hAnsi="Times New Roman" w:cs="Times New Roman"/>
        </w:rPr>
        <w:t>migracjami. Definiuje co oznacza migracja</w:t>
      </w:r>
      <w:r w:rsidR="00F14F19">
        <w:rPr>
          <w:rFonts w:ascii="Times New Roman" w:hAnsi="Times New Roman" w:cs="Times New Roman"/>
        </w:rPr>
        <w:t xml:space="preserve"> i </w:t>
      </w:r>
      <w:r w:rsidR="00EE595A">
        <w:rPr>
          <w:rFonts w:ascii="Times New Roman" w:hAnsi="Times New Roman" w:cs="Times New Roman"/>
        </w:rPr>
        <w:t>wskazuje na różne jej cele. Rozdział drugi skupia się na analizy danych statystycznych pokazujących liczbę imigrantów, którzy otrzymali zezwolenia na pracę lub li</w:t>
      </w:r>
      <w:r w:rsidR="00EE595A" w:rsidRPr="00EE595A">
        <w:rPr>
          <w:rFonts w:ascii="Times New Roman" w:hAnsi="Times New Roman" w:cs="Times New Roman"/>
        </w:rPr>
        <w:t>czb</w:t>
      </w:r>
      <w:r w:rsidR="00EE595A">
        <w:rPr>
          <w:rFonts w:ascii="Times New Roman" w:hAnsi="Times New Roman" w:cs="Times New Roman"/>
        </w:rPr>
        <w:t>ę</w:t>
      </w:r>
      <w:r w:rsidR="00EE595A" w:rsidRPr="00EE595A">
        <w:rPr>
          <w:rFonts w:ascii="Times New Roman" w:hAnsi="Times New Roman" w:cs="Times New Roman"/>
        </w:rPr>
        <w:t xml:space="preserve"> oświadczeń pracodawców</w:t>
      </w:r>
      <w:r w:rsidR="00F14F19">
        <w:rPr>
          <w:rFonts w:ascii="Times New Roman" w:hAnsi="Times New Roman" w:cs="Times New Roman"/>
        </w:rPr>
        <w:t xml:space="preserve"> o </w:t>
      </w:r>
      <w:r w:rsidR="00EE595A" w:rsidRPr="00EE595A">
        <w:rPr>
          <w:rFonts w:ascii="Times New Roman" w:hAnsi="Times New Roman" w:cs="Times New Roman"/>
        </w:rPr>
        <w:t>zamiarze powierzenia pracy cudzoziemcowi według</w:t>
      </w:r>
      <w:r w:rsidR="00EE595A">
        <w:rPr>
          <w:rFonts w:ascii="Times New Roman" w:hAnsi="Times New Roman" w:cs="Times New Roman"/>
        </w:rPr>
        <w:t xml:space="preserve"> obywatelstwa</w:t>
      </w:r>
      <w:r w:rsidR="00F14F19">
        <w:rPr>
          <w:rFonts w:ascii="Times New Roman" w:hAnsi="Times New Roman" w:cs="Times New Roman"/>
        </w:rPr>
        <w:t xml:space="preserve"> w </w:t>
      </w:r>
      <w:r w:rsidR="00EE595A">
        <w:rPr>
          <w:rFonts w:ascii="Times New Roman" w:hAnsi="Times New Roman" w:cs="Times New Roman"/>
        </w:rPr>
        <w:t>latach 2010-2019.</w:t>
      </w:r>
      <w:r w:rsidR="00F14F19">
        <w:rPr>
          <w:rFonts w:ascii="Times New Roman" w:hAnsi="Times New Roman" w:cs="Times New Roman"/>
        </w:rPr>
        <w:t xml:space="preserve"> w </w:t>
      </w:r>
      <w:r w:rsidR="00EE595A">
        <w:rPr>
          <w:rFonts w:ascii="Times New Roman" w:hAnsi="Times New Roman" w:cs="Times New Roman"/>
        </w:rPr>
        <w:t>trzecim rozdziale analizowane są imigracje obywateli krajów będących tematem tej pracy</w:t>
      </w:r>
      <w:r w:rsidR="00F14F19">
        <w:rPr>
          <w:rFonts w:ascii="Times New Roman" w:hAnsi="Times New Roman" w:cs="Times New Roman"/>
        </w:rPr>
        <w:t xml:space="preserve"> w </w:t>
      </w:r>
      <w:r w:rsidR="00EE595A">
        <w:rPr>
          <w:rFonts w:ascii="Times New Roman" w:hAnsi="Times New Roman" w:cs="Times New Roman"/>
        </w:rPr>
        <w:t>celach innych niż zarobkowa,</w:t>
      </w:r>
      <w:r w:rsidR="00F14F19">
        <w:rPr>
          <w:rFonts w:ascii="Times New Roman" w:hAnsi="Times New Roman" w:cs="Times New Roman"/>
        </w:rPr>
        <w:t xml:space="preserve"> a </w:t>
      </w:r>
      <w:r w:rsidR="00EE595A">
        <w:rPr>
          <w:rFonts w:ascii="Times New Roman" w:hAnsi="Times New Roman" w:cs="Times New Roman"/>
        </w:rPr>
        <w:t>mianowicie</w:t>
      </w:r>
      <w:r w:rsidR="00F14F19">
        <w:rPr>
          <w:rFonts w:ascii="Times New Roman" w:hAnsi="Times New Roman" w:cs="Times New Roman"/>
        </w:rPr>
        <w:t xml:space="preserve"> w </w:t>
      </w:r>
      <w:r w:rsidR="00EE595A">
        <w:rPr>
          <w:rFonts w:ascii="Times New Roman" w:hAnsi="Times New Roman" w:cs="Times New Roman"/>
        </w:rPr>
        <w:t>celu połączenia rodzin</w:t>
      </w:r>
      <w:r w:rsidR="00F14F19">
        <w:rPr>
          <w:rFonts w:ascii="Times New Roman" w:hAnsi="Times New Roman" w:cs="Times New Roman"/>
        </w:rPr>
        <w:t xml:space="preserve"> i </w:t>
      </w:r>
      <w:r w:rsidR="00EE595A">
        <w:rPr>
          <w:rFonts w:ascii="Times New Roman" w:hAnsi="Times New Roman" w:cs="Times New Roman"/>
        </w:rPr>
        <w:t xml:space="preserve">studiów. </w:t>
      </w:r>
    </w:p>
    <w:p w14:paraId="007C4AE2" w14:textId="3B517946" w:rsidR="00EE595A" w:rsidRDefault="00EE595A" w:rsidP="00EE595A">
      <w:pPr>
        <w:jc w:val="center"/>
        <w:rPr>
          <w:rFonts w:ascii="Times New Roman" w:hAnsi="Times New Roman" w:cs="Times New Roman"/>
        </w:rPr>
      </w:pPr>
    </w:p>
    <w:p w14:paraId="3FA63C9C" w14:textId="1DBA0914" w:rsidR="00EE595A" w:rsidRPr="00EE595A" w:rsidRDefault="00EE595A" w:rsidP="004033B6">
      <w:pPr>
        <w:spacing w:after="120"/>
        <w:jc w:val="center"/>
        <w:rPr>
          <w:rFonts w:ascii="Times New Roman" w:hAnsi="Times New Roman" w:cs="Times New Roman"/>
          <w:b/>
          <w:bCs/>
        </w:rPr>
      </w:pPr>
      <w:r w:rsidRPr="00EE595A">
        <w:rPr>
          <w:rFonts w:ascii="Times New Roman" w:hAnsi="Times New Roman" w:cs="Times New Roman"/>
          <w:b/>
          <w:bCs/>
        </w:rPr>
        <w:t>Słowa kluczowe</w:t>
      </w:r>
    </w:p>
    <w:p w14:paraId="3C658A8B" w14:textId="6D784B5E" w:rsidR="004033B6" w:rsidRPr="000B17C2" w:rsidRDefault="000B17C2" w:rsidP="000B17C2">
      <w:pPr>
        <w:jc w:val="center"/>
        <w:rPr>
          <w:rFonts w:ascii="Times New Roman" w:hAnsi="Times New Roman"/>
        </w:rPr>
      </w:pPr>
      <w:r>
        <w:rPr>
          <w:rFonts w:ascii="Times New Roman" w:hAnsi="Times New Roman"/>
        </w:rPr>
        <w:t>i</w:t>
      </w:r>
      <w:r w:rsidRPr="000B17C2">
        <w:rPr>
          <w:rFonts w:ascii="Times New Roman" w:hAnsi="Times New Roman"/>
        </w:rPr>
        <w:t>migracja</w:t>
      </w:r>
      <w:r>
        <w:rPr>
          <w:rFonts w:ascii="Times New Roman" w:hAnsi="Times New Roman"/>
        </w:rPr>
        <w:t>, migracja zarobkowa, migracja rodzinna, cudzoziemiec</w:t>
      </w:r>
    </w:p>
    <w:p w14:paraId="4D60D4F3" w14:textId="77777777" w:rsidR="004033B6" w:rsidRDefault="004033B6">
      <w:pPr>
        <w:rPr>
          <w:rFonts w:ascii="Times New Roman" w:hAnsi="Times New Roman"/>
          <w:b/>
          <w:bCs/>
        </w:rPr>
      </w:pPr>
    </w:p>
    <w:p w14:paraId="246B1CD0" w14:textId="77777777" w:rsidR="004033B6" w:rsidRDefault="004033B6" w:rsidP="004033B6">
      <w:pPr>
        <w:spacing w:after="120"/>
        <w:jc w:val="center"/>
        <w:rPr>
          <w:rFonts w:ascii="Times New Roman" w:hAnsi="Times New Roman"/>
          <w:b/>
          <w:bCs/>
        </w:rPr>
      </w:pPr>
      <w:r>
        <w:rPr>
          <w:rFonts w:ascii="Times New Roman" w:hAnsi="Times New Roman"/>
          <w:b/>
          <w:bCs/>
        </w:rPr>
        <w:t>Dziedzina pracy (kody wg programu Erasmus)</w:t>
      </w:r>
    </w:p>
    <w:p w14:paraId="6E959EDC" w14:textId="77777777" w:rsidR="004033B6" w:rsidRDefault="004033B6" w:rsidP="004033B6">
      <w:pPr>
        <w:jc w:val="center"/>
        <w:rPr>
          <w:rFonts w:ascii="Times New Roman" w:hAnsi="Times New Roman"/>
        </w:rPr>
      </w:pPr>
      <w:r>
        <w:rPr>
          <w:rFonts w:ascii="Times New Roman" w:hAnsi="Times New Roman"/>
        </w:rPr>
        <w:t>Ekonomia (14300)</w:t>
      </w:r>
    </w:p>
    <w:p w14:paraId="773294B3" w14:textId="77777777" w:rsidR="004033B6" w:rsidRDefault="004033B6" w:rsidP="004033B6">
      <w:pPr>
        <w:jc w:val="center"/>
        <w:rPr>
          <w:rFonts w:ascii="Times New Roman" w:hAnsi="Times New Roman"/>
        </w:rPr>
      </w:pPr>
    </w:p>
    <w:p w14:paraId="142075A9" w14:textId="77777777" w:rsidR="004033B6" w:rsidRDefault="004033B6" w:rsidP="004033B6">
      <w:pPr>
        <w:spacing w:after="120"/>
        <w:jc w:val="center"/>
        <w:rPr>
          <w:rFonts w:ascii="Times New Roman" w:hAnsi="Times New Roman"/>
          <w:b/>
          <w:bCs/>
        </w:rPr>
      </w:pPr>
      <w:r w:rsidRPr="004033B6">
        <w:rPr>
          <w:rFonts w:ascii="Times New Roman" w:hAnsi="Times New Roman"/>
          <w:b/>
          <w:bCs/>
        </w:rPr>
        <w:t>Klasyfikacja tematyczna</w:t>
      </w:r>
    </w:p>
    <w:p w14:paraId="2E740884" w14:textId="77777777" w:rsidR="004033B6" w:rsidRDefault="004033B6" w:rsidP="004033B6">
      <w:pPr>
        <w:jc w:val="center"/>
        <w:rPr>
          <w:rFonts w:ascii="Times New Roman" w:hAnsi="Times New Roman"/>
          <w:b/>
          <w:bCs/>
        </w:rPr>
      </w:pPr>
    </w:p>
    <w:p w14:paraId="1608E798" w14:textId="2278CEAE" w:rsidR="004033B6" w:rsidRDefault="004033B6" w:rsidP="004033B6">
      <w:pPr>
        <w:spacing w:before="120"/>
        <w:jc w:val="center"/>
        <w:rPr>
          <w:rFonts w:ascii="Times New Roman" w:hAnsi="Times New Roman"/>
          <w:b/>
          <w:bCs/>
        </w:rPr>
      </w:pPr>
      <w:r>
        <w:rPr>
          <w:rFonts w:ascii="Times New Roman" w:hAnsi="Times New Roman"/>
          <w:b/>
          <w:bCs/>
        </w:rPr>
        <w:t>Tytuł pracy</w:t>
      </w:r>
      <w:r w:rsidR="00F14F19">
        <w:rPr>
          <w:rFonts w:ascii="Times New Roman" w:hAnsi="Times New Roman"/>
          <w:b/>
          <w:bCs/>
        </w:rPr>
        <w:t xml:space="preserve"> w </w:t>
      </w:r>
      <w:r>
        <w:rPr>
          <w:rFonts w:ascii="Times New Roman" w:hAnsi="Times New Roman"/>
          <w:b/>
          <w:bCs/>
        </w:rPr>
        <w:t>języku angielskim</w:t>
      </w:r>
    </w:p>
    <w:p w14:paraId="4BA17F32" w14:textId="77777777" w:rsidR="001233AF" w:rsidRDefault="004033B6" w:rsidP="004033B6">
      <w:pPr>
        <w:jc w:val="center"/>
        <w:rPr>
          <w:rFonts w:ascii="Times New Roman" w:hAnsi="Times New Roman"/>
          <w:lang w:val="en-US"/>
        </w:rPr>
      </w:pPr>
      <w:r w:rsidRPr="004033B6">
        <w:rPr>
          <w:rFonts w:ascii="Times New Roman" w:hAnsi="Times New Roman"/>
          <w:lang w:val="en-US"/>
        </w:rPr>
        <w:t>Immigration of Ukrainians, Belarusians and Russians to Poland</w:t>
      </w:r>
    </w:p>
    <w:p w14:paraId="52E2D49D" w14:textId="77777777" w:rsidR="001233AF" w:rsidRDefault="001233AF" w:rsidP="004033B6">
      <w:pPr>
        <w:jc w:val="center"/>
        <w:rPr>
          <w:rFonts w:ascii="Times New Roman" w:hAnsi="Times New Roman"/>
          <w:lang w:val="en-US"/>
        </w:rPr>
      </w:pPr>
    </w:p>
    <w:p w14:paraId="15CB8555" w14:textId="77777777" w:rsidR="001233AF" w:rsidRDefault="001233AF" w:rsidP="004033B6">
      <w:pPr>
        <w:jc w:val="center"/>
        <w:rPr>
          <w:rFonts w:ascii="Times New Roman" w:hAnsi="Times New Roman"/>
          <w:lang w:val="en-US"/>
        </w:rPr>
      </w:pPr>
    </w:p>
    <w:p w14:paraId="54841FC1" w14:textId="77777777" w:rsidR="001233AF" w:rsidRDefault="001233AF" w:rsidP="004033B6">
      <w:pPr>
        <w:jc w:val="center"/>
        <w:rPr>
          <w:rFonts w:ascii="Times New Roman" w:hAnsi="Times New Roman"/>
          <w:lang w:val="en-US"/>
        </w:rPr>
      </w:pPr>
    </w:p>
    <w:p w14:paraId="348EA690" w14:textId="77777777" w:rsidR="001233AF" w:rsidRDefault="001233AF" w:rsidP="004033B6">
      <w:pPr>
        <w:jc w:val="center"/>
        <w:rPr>
          <w:rFonts w:ascii="Times New Roman" w:hAnsi="Times New Roman"/>
          <w:lang w:val="en-US"/>
        </w:rPr>
      </w:pPr>
    </w:p>
    <w:p w14:paraId="00BEFE1F" w14:textId="77777777" w:rsidR="001233AF" w:rsidRDefault="001233AF" w:rsidP="004033B6">
      <w:pPr>
        <w:jc w:val="center"/>
        <w:rPr>
          <w:rFonts w:ascii="Times New Roman" w:hAnsi="Times New Roman"/>
          <w:lang w:val="en-US"/>
        </w:rPr>
      </w:pPr>
    </w:p>
    <w:p w14:paraId="1C385363" w14:textId="77777777" w:rsidR="001233AF" w:rsidRDefault="001233AF" w:rsidP="004033B6">
      <w:pPr>
        <w:jc w:val="center"/>
        <w:rPr>
          <w:rFonts w:ascii="Times New Roman" w:hAnsi="Times New Roman"/>
          <w:lang w:val="en-US"/>
        </w:rPr>
      </w:pPr>
    </w:p>
    <w:p w14:paraId="3997DB50" w14:textId="77777777" w:rsidR="001233AF" w:rsidRDefault="001233AF" w:rsidP="004033B6">
      <w:pPr>
        <w:jc w:val="center"/>
        <w:rPr>
          <w:rFonts w:ascii="Times New Roman" w:hAnsi="Times New Roman"/>
          <w:lang w:val="en-US"/>
        </w:rPr>
      </w:pPr>
    </w:p>
    <w:p w14:paraId="5AB8598C" w14:textId="77777777" w:rsidR="001233AF" w:rsidRDefault="001233AF" w:rsidP="004033B6">
      <w:pPr>
        <w:jc w:val="center"/>
        <w:rPr>
          <w:rFonts w:ascii="Times New Roman" w:hAnsi="Times New Roman"/>
          <w:lang w:val="en-US"/>
        </w:rPr>
      </w:pPr>
    </w:p>
    <w:p w14:paraId="3B8139FB" w14:textId="77777777" w:rsidR="001233AF" w:rsidRDefault="001233AF" w:rsidP="004033B6">
      <w:pPr>
        <w:jc w:val="center"/>
        <w:rPr>
          <w:rFonts w:ascii="Times New Roman" w:hAnsi="Times New Roman"/>
          <w:lang w:val="en-US"/>
        </w:rPr>
      </w:pPr>
    </w:p>
    <w:p w14:paraId="1CDD5ECA" w14:textId="77777777" w:rsidR="001233AF" w:rsidRDefault="001233AF" w:rsidP="004033B6">
      <w:pPr>
        <w:jc w:val="center"/>
        <w:rPr>
          <w:rFonts w:ascii="Times New Roman" w:hAnsi="Times New Roman"/>
          <w:lang w:val="en-US"/>
        </w:rPr>
      </w:pPr>
    </w:p>
    <w:p w14:paraId="188EC467" w14:textId="77777777" w:rsidR="001233AF" w:rsidRDefault="001233AF" w:rsidP="004033B6">
      <w:pPr>
        <w:jc w:val="center"/>
        <w:rPr>
          <w:rFonts w:ascii="Times New Roman" w:hAnsi="Times New Roman"/>
          <w:lang w:val="en-US"/>
        </w:rPr>
      </w:pPr>
    </w:p>
    <w:p w14:paraId="0CE059A0" w14:textId="77777777" w:rsidR="001233AF" w:rsidRDefault="001233AF" w:rsidP="004033B6">
      <w:pPr>
        <w:jc w:val="center"/>
        <w:rPr>
          <w:rFonts w:ascii="Times New Roman" w:hAnsi="Times New Roman"/>
          <w:lang w:val="en-US"/>
        </w:rPr>
      </w:pPr>
    </w:p>
    <w:p w14:paraId="0DD7616E" w14:textId="77777777" w:rsidR="001233AF" w:rsidRDefault="001233AF" w:rsidP="004033B6">
      <w:pPr>
        <w:jc w:val="center"/>
        <w:rPr>
          <w:rFonts w:ascii="Times New Roman" w:hAnsi="Times New Roman"/>
          <w:lang w:val="en-US"/>
        </w:rPr>
      </w:pPr>
    </w:p>
    <w:p w14:paraId="0C3E35C6" w14:textId="77777777" w:rsidR="001233AF" w:rsidRDefault="001233AF" w:rsidP="004033B6">
      <w:pPr>
        <w:jc w:val="center"/>
        <w:rPr>
          <w:rFonts w:ascii="Times New Roman" w:hAnsi="Times New Roman"/>
          <w:lang w:val="en-US"/>
        </w:rPr>
      </w:pPr>
    </w:p>
    <w:p w14:paraId="581ACCE2" w14:textId="77777777" w:rsidR="001233AF" w:rsidRDefault="001233AF" w:rsidP="004033B6">
      <w:pPr>
        <w:jc w:val="center"/>
        <w:rPr>
          <w:rFonts w:ascii="Times New Roman" w:hAnsi="Times New Roman"/>
          <w:lang w:val="en-US"/>
        </w:rPr>
      </w:pPr>
    </w:p>
    <w:p w14:paraId="16D9751E" w14:textId="77777777" w:rsidR="001233AF" w:rsidRDefault="001233AF" w:rsidP="004033B6">
      <w:pPr>
        <w:jc w:val="center"/>
        <w:rPr>
          <w:rFonts w:ascii="Times New Roman" w:hAnsi="Times New Roman"/>
          <w:lang w:val="en-US"/>
        </w:rPr>
      </w:pPr>
    </w:p>
    <w:p w14:paraId="47B2DB37" w14:textId="77777777" w:rsidR="001233AF" w:rsidRDefault="001233AF" w:rsidP="004033B6">
      <w:pPr>
        <w:jc w:val="center"/>
        <w:rPr>
          <w:rFonts w:ascii="Times New Roman" w:hAnsi="Times New Roman"/>
          <w:lang w:val="en-US"/>
        </w:rPr>
      </w:pPr>
    </w:p>
    <w:p w14:paraId="50200F2B" w14:textId="77777777" w:rsidR="001233AF" w:rsidRDefault="001233AF" w:rsidP="004033B6">
      <w:pPr>
        <w:jc w:val="center"/>
        <w:rPr>
          <w:rFonts w:ascii="Times New Roman" w:hAnsi="Times New Roman"/>
          <w:lang w:val="en-US"/>
        </w:rPr>
      </w:pPr>
    </w:p>
    <w:p w14:paraId="11AFDB7E" w14:textId="77777777" w:rsidR="001233AF" w:rsidRDefault="001233AF" w:rsidP="004033B6">
      <w:pPr>
        <w:jc w:val="center"/>
        <w:rPr>
          <w:rFonts w:ascii="Times New Roman" w:hAnsi="Times New Roman"/>
          <w:lang w:val="en-US"/>
        </w:rPr>
      </w:pPr>
    </w:p>
    <w:p w14:paraId="44AE630F" w14:textId="77777777" w:rsidR="001233AF" w:rsidRDefault="001233AF" w:rsidP="004033B6">
      <w:pPr>
        <w:jc w:val="center"/>
        <w:rPr>
          <w:rFonts w:ascii="Times New Roman" w:hAnsi="Times New Roman"/>
          <w:lang w:val="en-US"/>
        </w:rPr>
      </w:pPr>
    </w:p>
    <w:p w14:paraId="33729968" w14:textId="77777777" w:rsidR="001233AF" w:rsidRDefault="001233AF" w:rsidP="004033B6">
      <w:pPr>
        <w:jc w:val="center"/>
        <w:rPr>
          <w:rFonts w:ascii="Times New Roman" w:hAnsi="Times New Roman"/>
          <w:lang w:val="en-US"/>
        </w:rPr>
      </w:pPr>
    </w:p>
    <w:p w14:paraId="4FB4C98B" w14:textId="77777777" w:rsidR="001233AF" w:rsidRDefault="001233AF" w:rsidP="004033B6">
      <w:pPr>
        <w:jc w:val="center"/>
        <w:rPr>
          <w:rFonts w:ascii="Times New Roman" w:hAnsi="Times New Roman"/>
          <w:lang w:val="en-US"/>
        </w:rPr>
      </w:pPr>
    </w:p>
    <w:p w14:paraId="38E0C1F2" w14:textId="77777777" w:rsidR="001233AF" w:rsidRDefault="001233AF" w:rsidP="004033B6">
      <w:pPr>
        <w:jc w:val="center"/>
        <w:rPr>
          <w:rFonts w:ascii="Times New Roman" w:hAnsi="Times New Roman"/>
          <w:lang w:val="en-US"/>
        </w:rPr>
      </w:pPr>
    </w:p>
    <w:sdt>
      <w:sdtPr>
        <w:rPr>
          <w:rFonts w:ascii="Liberation Serif" w:eastAsia="NSimSun" w:hAnsi="Liberation Serif" w:cs="Lucida Sans"/>
          <w:b w:val="0"/>
          <w:kern w:val="3"/>
          <w:szCs w:val="24"/>
          <w:lang w:eastAsia="zh-CN" w:bidi="hi-IN"/>
        </w:rPr>
        <w:id w:val="1166664869"/>
        <w:docPartObj>
          <w:docPartGallery w:val="Table of Contents"/>
          <w:docPartUnique/>
        </w:docPartObj>
      </w:sdtPr>
      <w:sdtEndPr>
        <w:rPr>
          <w:bCs/>
        </w:rPr>
      </w:sdtEndPr>
      <w:sdtContent>
        <w:p w14:paraId="217D434C" w14:textId="28215BA0" w:rsidR="001233AF" w:rsidRDefault="001233AF">
          <w:pPr>
            <w:pStyle w:val="Nagwekspisutreci"/>
          </w:pPr>
          <w:r>
            <w:t>Spis treści</w:t>
          </w:r>
        </w:p>
        <w:p w14:paraId="3C52B44E" w14:textId="5A032594" w:rsidR="009F4E2A" w:rsidRDefault="001233AF">
          <w:pPr>
            <w:pStyle w:val="Spistreci1"/>
            <w:tabs>
              <w:tab w:val="right" w:leader="dot" w:pos="9396"/>
            </w:tabs>
            <w:rPr>
              <w:rFonts w:asciiTheme="minorHAnsi" w:eastAsiaTheme="minorEastAsia" w:hAnsiTheme="minorHAnsi" w:cstheme="minorBidi"/>
              <w:noProof/>
              <w:kern w:val="0"/>
              <w:sz w:val="22"/>
              <w:szCs w:val="22"/>
              <w:lang w:eastAsia="pl-PL" w:bidi="ar-SA"/>
            </w:rPr>
          </w:pPr>
          <w:r>
            <w:fldChar w:fldCharType="begin"/>
          </w:r>
          <w:r>
            <w:instrText xml:space="preserve"> TOC \o "1-3" \h \z \u </w:instrText>
          </w:r>
          <w:r>
            <w:fldChar w:fldCharType="separate"/>
          </w:r>
          <w:hyperlink w:anchor="_Toc125918415" w:history="1">
            <w:r w:rsidR="009F4E2A" w:rsidRPr="00FA75BB">
              <w:rPr>
                <w:rStyle w:val="Hipercze"/>
                <w:noProof/>
              </w:rPr>
              <w:t>Wstęp</w:t>
            </w:r>
            <w:r w:rsidR="009F4E2A">
              <w:rPr>
                <w:noProof/>
                <w:webHidden/>
              </w:rPr>
              <w:tab/>
            </w:r>
            <w:r w:rsidR="009F4E2A">
              <w:rPr>
                <w:noProof/>
                <w:webHidden/>
              </w:rPr>
              <w:fldChar w:fldCharType="begin"/>
            </w:r>
            <w:r w:rsidR="009F4E2A">
              <w:rPr>
                <w:noProof/>
                <w:webHidden/>
              </w:rPr>
              <w:instrText xml:space="preserve"> PAGEREF _Toc125918415 \h </w:instrText>
            </w:r>
            <w:r w:rsidR="009F4E2A">
              <w:rPr>
                <w:noProof/>
                <w:webHidden/>
              </w:rPr>
            </w:r>
            <w:r w:rsidR="009F4E2A">
              <w:rPr>
                <w:noProof/>
                <w:webHidden/>
              </w:rPr>
              <w:fldChar w:fldCharType="separate"/>
            </w:r>
            <w:r w:rsidR="009F4E2A">
              <w:rPr>
                <w:noProof/>
                <w:webHidden/>
              </w:rPr>
              <w:t>3</w:t>
            </w:r>
            <w:r w:rsidR="009F4E2A">
              <w:rPr>
                <w:noProof/>
                <w:webHidden/>
              </w:rPr>
              <w:fldChar w:fldCharType="end"/>
            </w:r>
          </w:hyperlink>
        </w:p>
        <w:p w14:paraId="4BDBE628" w14:textId="3A74C5F4" w:rsidR="009F4E2A" w:rsidRDefault="009F4E2A">
          <w:pPr>
            <w:pStyle w:val="Spistreci1"/>
            <w:tabs>
              <w:tab w:val="right" w:leader="dot" w:pos="9396"/>
            </w:tabs>
            <w:rPr>
              <w:rFonts w:asciiTheme="minorHAnsi" w:eastAsiaTheme="minorEastAsia" w:hAnsiTheme="minorHAnsi" w:cstheme="minorBidi"/>
              <w:noProof/>
              <w:kern w:val="0"/>
              <w:sz w:val="22"/>
              <w:szCs w:val="22"/>
              <w:lang w:eastAsia="pl-PL" w:bidi="ar-SA"/>
            </w:rPr>
          </w:pPr>
          <w:hyperlink w:anchor="_Toc125918416" w:history="1">
            <w:r w:rsidRPr="00FA75BB">
              <w:rPr>
                <w:rStyle w:val="Hipercze"/>
                <w:noProof/>
              </w:rPr>
              <w:t>Rozdział I. Podstawowe pojęcia dotyczące migracji</w:t>
            </w:r>
            <w:r>
              <w:rPr>
                <w:noProof/>
                <w:webHidden/>
              </w:rPr>
              <w:tab/>
            </w:r>
            <w:r>
              <w:rPr>
                <w:noProof/>
                <w:webHidden/>
              </w:rPr>
              <w:fldChar w:fldCharType="begin"/>
            </w:r>
            <w:r>
              <w:rPr>
                <w:noProof/>
                <w:webHidden/>
              </w:rPr>
              <w:instrText xml:space="preserve"> PAGEREF _Toc125918416 \h </w:instrText>
            </w:r>
            <w:r>
              <w:rPr>
                <w:noProof/>
                <w:webHidden/>
              </w:rPr>
            </w:r>
            <w:r>
              <w:rPr>
                <w:noProof/>
                <w:webHidden/>
              </w:rPr>
              <w:fldChar w:fldCharType="separate"/>
            </w:r>
            <w:r>
              <w:rPr>
                <w:noProof/>
                <w:webHidden/>
              </w:rPr>
              <w:t>4</w:t>
            </w:r>
            <w:r>
              <w:rPr>
                <w:noProof/>
                <w:webHidden/>
              </w:rPr>
              <w:fldChar w:fldCharType="end"/>
            </w:r>
          </w:hyperlink>
        </w:p>
        <w:p w14:paraId="4E1973DB" w14:textId="22481A00" w:rsidR="009F4E2A" w:rsidRDefault="009F4E2A">
          <w:pPr>
            <w:pStyle w:val="Spistreci1"/>
            <w:tabs>
              <w:tab w:val="right" w:leader="dot" w:pos="9396"/>
            </w:tabs>
            <w:rPr>
              <w:rFonts w:asciiTheme="minorHAnsi" w:eastAsiaTheme="minorEastAsia" w:hAnsiTheme="minorHAnsi" w:cstheme="minorBidi"/>
              <w:noProof/>
              <w:kern w:val="0"/>
              <w:sz w:val="22"/>
              <w:szCs w:val="22"/>
              <w:lang w:eastAsia="pl-PL" w:bidi="ar-SA"/>
            </w:rPr>
          </w:pPr>
          <w:hyperlink w:anchor="_Toc125918417" w:history="1">
            <w:r w:rsidRPr="00FA75BB">
              <w:rPr>
                <w:rStyle w:val="Hipercze"/>
                <w:noProof/>
              </w:rPr>
              <w:t>Rozdział II. Imigracje zarobkowe Ukraińców, Białorusinów i Rosjan do Polski</w:t>
            </w:r>
            <w:r>
              <w:rPr>
                <w:noProof/>
                <w:webHidden/>
              </w:rPr>
              <w:tab/>
            </w:r>
            <w:r>
              <w:rPr>
                <w:noProof/>
                <w:webHidden/>
              </w:rPr>
              <w:fldChar w:fldCharType="begin"/>
            </w:r>
            <w:r>
              <w:rPr>
                <w:noProof/>
                <w:webHidden/>
              </w:rPr>
              <w:instrText xml:space="preserve"> PAGEREF _Toc125918417 \h </w:instrText>
            </w:r>
            <w:r>
              <w:rPr>
                <w:noProof/>
                <w:webHidden/>
              </w:rPr>
            </w:r>
            <w:r>
              <w:rPr>
                <w:noProof/>
                <w:webHidden/>
              </w:rPr>
              <w:fldChar w:fldCharType="separate"/>
            </w:r>
            <w:r>
              <w:rPr>
                <w:noProof/>
                <w:webHidden/>
              </w:rPr>
              <w:t>6</w:t>
            </w:r>
            <w:r>
              <w:rPr>
                <w:noProof/>
                <w:webHidden/>
              </w:rPr>
              <w:fldChar w:fldCharType="end"/>
            </w:r>
          </w:hyperlink>
        </w:p>
        <w:p w14:paraId="417E84E8" w14:textId="7F248370" w:rsidR="009F4E2A" w:rsidRDefault="009F4E2A">
          <w:pPr>
            <w:pStyle w:val="Spistreci2"/>
            <w:tabs>
              <w:tab w:val="right" w:leader="dot" w:pos="9396"/>
            </w:tabs>
            <w:rPr>
              <w:rFonts w:asciiTheme="minorHAnsi" w:eastAsiaTheme="minorEastAsia" w:hAnsiTheme="minorHAnsi" w:cstheme="minorBidi"/>
              <w:noProof/>
              <w:kern w:val="0"/>
              <w:sz w:val="22"/>
              <w:szCs w:val="22"/>
              <w:lang w:eastAsia="pl-PL" w:bidi="ar-SA"/>
            </w:rPr>
          </w:pPr>
          <w:hyperlink w:anchor="_Toc125918418" w:history="1">
            <w:r w:rsidRPr="00FA75BB">
              <w:rPr>
                <w:rStyle w:val="Hipercze"/>
                <w:noProof/>
              </w:rPr>
              <w:t>2.1 Wprowadzenie</w:t>
            </w:r>
            <w:r>
              <w:rPr>
                <w:noProof/>
                <w:webHidden/>
              </w:rPr>
              <w:tab/>
            </w:r>
            <w:r>
              <w:rPr>
                <w:noProof/>
                <w:webHidden/>
              </w:rPr>
              <w:fldChar w:fldCharType="begin"/>
            </w:r>
            <w:r>
              <w:rPr>
                <w:noProof/>
                <w:webHidden/>
              </w:rPr>
              <w:instrText xml:space="preserve"> PAGEREF _Toc125918418 \h </w:instrText>
            </w:r>
            <w:r>
              <w:rPr>
                <w:noProof/>
                <w:webHidden/>
              </w:rPr>
            </w:r>
            <w:r>
              <w:rPr>
                <w:noProof/>
                <w:webHidden/>
              </w:rPr>
              <w:fldChar w:fldCharType="separate"/>
            </w:r>
            <w:r>
              <w:rPr>
                <w:noProof/>
                <w:webHidden/>
              </w:rPr>
              <w:t>6</w:t>
            </w:r>
            <w:r>
              <w:rPr>
                <w:noProof/>
                <w:webHidden/>
              </w:rPr>
              <w:fldChar w:fldCharType="end"/>
            </w:r>
          </w:hyperlink>
        </w:p>
        <w:p w14:paraId="2DBD84C9" w14:textId="280CEC8A" w:rsidR="009F4E2A" w:rsidRDefault="009F4E2A">
          <w:pPr>
            <w:pStyle w:val="Spistreci2"/>
            <w:tabs>
              <w:tab w:val="right" w:leader="dot" w:pos="9396"/>
            </w:tabs>
            <w:rPr>
              <w:rFonts w:asciiTheme="minorHAnsi" w:eastAsiaTheme="minorEastAsia" w:hAnsiTheme="minorHAnsi" w:cstheme="minorBidi"/>
              <w:noProof/>
              <w:kern w:val="0"/>
              <w:sz w:val="22"/>
              <w:szCs w:val="22"/>
              <w:lang w:eastAsia="pl-PL" w:bidi="ar-SA"/>
            </w:rPr>
          </w:pPr>
          <w:hyperlink w:anchor="_Toc125918419" w:history="1">
            <w:r w:rsidRPr="00FA75BB">
              <w:rPr>
                <w:rStyle w:val="Hipercze"/>
                <w:noProof/>
              </w:rPr>
              <w:t>2.2 Imigracje zarobkowe – zezwolenie na pracę</w:t>
            </w:r>
            <w:r>
              <w:rPr>
                <w:noProof/>
                <w:webHidden/>
              </w:rPr>
              <w:tab/>
            </w:r>
            <w:r>
              <w:rPr>
                <w:noProof/>
                <w:webHidden/>
              </w:rPr>
              <w:fldChar w:fldCharType="begin"/>
            </w:r>
            <w:r>
              <w:rPr>
                <w:noProof/>
                <w:webHidden/>
              </w:rPr>
              <w:instrText xml:space="preserve"> PAGEREF _Toc125918419 \h </w:instrText>
            </w:r>
            <w:r>
              <w:rPr>
                <w:noProof/>
                <w:webHidden/>
              </w:rPr>
            </w:r>
            <w:r>
              <w:rPr>
                <w:noProof/>
                <w:webHidden/>
              </w:rPr>
              <w:fldChar w:fldCharType="separate"/>
            </w:r>
            <w:r>
              <w:rPr>
                <w:noProof/>
                <w:webHidden/>
              </w:rPr>
              <w:t>7</w:t>
            </w:r>
            <w:r>
              <w:rPr>
                <w:noProof/>
                <w:webHidden/>
              </w:rPr>
              <w:fldChar w:fldCharType="end"/>
            </w:r>
          </w:hyperlink>
        </w:p>
        <w:p w14:paraId="4D6C36C4" w14:textId="4B7DCBE1" w:rsidR="009F4E2A" w:rsidRPr="009F4E2A" w:rsidRDefault="009F4E2A" w:rsidP="009F4E2A">
          <w:pPr>
            <w:pStyle w:val="Spistreci2"/>
            <w:tabs>
              <w:tab w:val="right" w:leader="dot" w:pos="9396"/>
            </w:tabs>
            <w:rPr>
              <w:noProof/>
              <w:color w:val="0000FF"/>
              <w:u w:val="single"/>
            </w:rPr>
          </w:pPr>
          <w:hyperlink w:anchor="_Toc125918420" w:history="1">
            <w:r w:rsidRPr="00FA75BB">
              <w:rPr>
                <w:rStyle w:val="Hipercze"/>
                <w:noProof/>
              </w:rPr>
              <w:t>2.3. Imigracje zarobkowe – oświadczenie pracodawców o zamiarze powierzenia pracy cudzoziemcowi.</w:t>
            </w:r>
            <w:r>
              <w:rPr>
                <w:noProof/>
                <w:webHidden/>
              </w:rPr>
              <w:tab/>
            </w:r>
            <w:r>
              <w:rPr>
                <w:noProof/>
                <w:webHidden/>
              </w:rPr>
              <w:fldChar w:fldCharType="begin"/>
            </w:r>
            <w:r>
              <w:rPr>
                <w:noProof/>
                <w:webHidden/>
              </w:rPr>
              <w:instrText xml:space="preserve"> PAGEREF _Toc125918420 \h </w:instrText>
            </w:r>
            <w:r>
              <w:rPr>
                <w:noProof/>
                <w:webHidden/>
              </w:rPr>
            </w:r>
            <w:r>
              <w:rPr>
                <w:noProof/>
                <w:webHidden/>
              </w:rPr>
              <w:fldChar w:fldCharType="separate"/>
            </w:r>
            <w:r>
              <w:rPr>
                <w:noProof/>
                <w:webHidden/>
              </w:rPr>
              <w:t>9</w:t>
            </w:r>
            <w:r>
              <w:rPr>
                <w:noProof/>
                <w:webHidden/>
              </w:rPr>
              <w:fldChar w:fldCharType="end"/>
            </w:r>
          </w:hyperlink>
        </w:p>
        <w:p w14:paraId="27B889AD" w14:textId="6FC36F1A" w:rsidR="009F4E2A" w:rsidRDefault="009F4E2A">
          <w:pPr>
            <w:pStyle w:val="Spistreci2"/>
            <w:tabs>
              <w:tab w:val="right" w:leader="dot" w:pos="9396"/>
            </w:tabs>
            <w:rPr>
              <w:rFonts w:asciiTheme="minorHAnsi" w:eastAsiaTheme="minorEastAsia" w:hAnsiTheme="minorHAnsi" w:cstheme="minorBidi"/>
              <w:noProof/>
              <w:kern w:val="0"/>
              <w:sz w:val="22"/>
              <w:szCs w:val="22"/>
              <w:lang w:eastAsia="pl-PL" w:bidi="ar-SA"/>
            </w:rPr>
          </w:pPr>
          <w:hyperlink w:anchor="_Toc125918421" w:history="1">
            <w:r w:rsidRPr="00FA75BB">
              <w:rPr>
                <w:rStyle w:val="Hipercze"/>
                <w:noProof/>
              </w:rPr>
              <w:t>2.4. Imigracje zarobkowe – zezwolenie na pracę sezonową</w:t>
            </w:r>
            <w:r>
              <w:rPr>
                <w:noProof/>
                <w:webHidden/>
              </w:rPr>
              <w:tab/>
            </w:r>
            <w:r>
              <w:rPr>
                <w:noProof/>
                <w:webHidden/>
              </w:rPr>
              <w:fldChar w:fldCharType="begin"/>
            </w:r>
            <w:r>
              <w:rPr>
                <w:noProof/>
                <w:webHidden/>
              </w:rPr>
              <w:instrText xml:space="preserve"> PAGEREF _Toc125918421 \h </w:instrText>
            </w:r>
            <w:r>
              <w:rPr>
                <w:noProof/>
                <w:webHidden/>
              </w:rPr>
            </w:r>
            <w:r>
              <w:rPr>
                <w:noProof/>
                <w:webHidden/>
              </w:rPr>
              <w:fldChar w:fldCharType="separate"/>
            </w:r>
            <w:r>
              <w:rPr>
                <w:noProof/>
                <w:webHidden/>
              </w:rPr>
              <w:t>11</w:t>
            </w:r>
            <w:r>
              <w:rPr>
                <w:noProof/>
                <w:webHidden/>
              </w:rPr>
              <w:fldChar w:fldCharType="end"/>
            </w:r>
          </w:hyperlink>
        </w:p>
        <w:p w14:paraId="6D868A1C" w14:textId="254130FC" w:rsidR="009F4E2A" w:rsidRDefault="009F4E2A">
          <w:pPr>
            <w:pStyle w:val="Spistreci1"/>
            <w:tabs>
              <w:tab w:val="right" w:leader="dot" w:pos="9396"/>
            </w:tabs>
            <w:rPr>
              <w:rFonts w:asciiTheme="minorHAnsi" w:eastAsiaTheme="minorEastAsia" w:hAnsiTheme="minorHAnsi" w:cstheme="minorBidi"/>
              <w:noProof/>
              <w:kern w:val="0"/>
              <w:sz w:val="22"/>
              <w:szCs w:val="22"/>
              <w:lang w:eastAsia="pl-PL" w:bidi="ar-SA"/>
            </w:rPr>
          </w:pPr>
          <w:hyperlink w:anchor="_Toc125918422" w:history="1">
            <w:r w:rsidRPr="00FA75BB">
              <w:rPr>
                <w:rStyle w:val="Hipercze"/>
                <w:noProof/>
              </w:rPr>
              <w:t>Rozdział III. Inne rodzaje imigracji</w:t>
            </w:r>
            <w:r>
              <w:rPr>
                <w:noProof/>
                <w:webHidden/>
              </w:rPr>
              <w:tab/>
            </w:r>
            <w:r>
              <w:rPr>
                <w:noProof/>
                <w:webHidden/>
              </w:rPr>
              <w:fldChar w:fldCharType="begin"/>
            </w:r>
            <w:r>
              <w:rPr>
                <w:noProof/>
                <w:webHidden/>
              </w:rPr>
              <w:instrText xml:space="preserve"> PAGEREF _Toc125918422 \h </w:instrText>
            </w:r>
            <w:r>
              <w:rPr>
                <w:noProof/>
                <w:webHidden/>
              </w:rPr>
            </w:r>
            <w:r>
              <w:rPr>
                <w:noProof/>
                <w:webHidden/>
              </w:rPr>
              <w:fldChar w:fldCharType="separate"/>
            </w:r>
            <w:r>
              <w:rPr>
                <w:noProof/>
                <w:webHidden/>
              </w:rPr>
              <w:t>12</w:t>
            </w:r>
            <w:r>
              <w:rPr>
                <w:noProof/>
                <w:webHidden/>
              </w:rPr>
              <w:fldChar w:fldCharType="end"/>
            </w:r>
          </w:hyperlink>
        </w:p>
        <w:p w14:paraId="5D6D5353" w14:textId="6DD5F5CF" w:rsidR="009F4E2A" w:rsidRDefault="009F4E2A">
          <w:pPr>
            <w:pStyle w:val="Spistreci2"/>
            <w:tabs>
              <w:tab w:val="right" w:leader="dot" w:pos="9396"/>
            </w:tabs>
            <w:rPr>
              <w:rFonts w:asciiTheme="minorHAnsi" w:eastAsiaTheme="minorEastAsia" w:hAnsiTheme="minorHAnsi" w:cstheme="minorBidi"/>
              <w:noProof/>
              <w:kern w:val="0"/>
              <w:sz w:val="22"/>
              <w:szCs w:val="22"/>
              <w:lang w:eastAsia="pl-PL" w:bidi="ar-SA"/>
            </w:rPr>
          </w:pPr>
          <w:hyperlink w:anchor="_Toc125918423" w:history="1">
            <w:r w:rsidRPr="00FA75BB">
              <w:rPr>
                <w:rStyle w:val="Hipercze"/>
                <w:noProof/>
              </w:rPr>
              <w:t>3.1 Imigracje – chęć złączenia się z rodziną</w:t>
            </w:r>
            <w:r>
              <w:rPr>
                <w:noProof/>
                <w:webHidden/>
              </w:rPr>
              <w:tab/>
            </w:r>
            <w:r>
              <w:rPr>
                <w:noProof/>
                <w:webHidden/>
              </w:rPr>
              <w:fldChar w:fldCharType="begin"/>
            </w:r>
            <w:r>
              <w:rPr>
                <w:noProof/>
                <w:webHidden/>
              </w:rPr>
              <w:instrText xml:space="preserve"> PAGEREF _Toc125918423 \h </w:instrText>
            </w:r>
            <w:r>
              <w:rPr>
                <w:noProof/>
                <w:webHidden/>
              </w:rPr>
            </w:r>
            <w:r>
              <w:rPr>
                <w:noProof/>
                <w:webHidden/>
              </w:rPr>
              <w:fldChar w:fldCharType="separate"/>
            </w:r>
            <w:r>
              <w:rPr>
                <w:noProof/>
                <w:webHidden/>
              </w:rPr>
              <w:t>12</w:t>
            </w:r>
            <w:r>
              <w:rPr>
                <w:noProof/>
                <w:webHidden/>
              </w:rPr>
              <w:fldChar w:fldCharType="end"/>
            </w:r>
          </w:hyperlink>
        </w:p>
        <w:p w14:paraId="33BFC1A7" w14:textId="340345F0" w:rsidR="009F4E2A" w:rsidRDefault="009F4E2A">
          <w:pPr>
            <w:pStyle w:val="Spistreci1"/>
            <w:tabs>
              <w:tab w:val="right" w:leader="dot" w:pos="9396"/>
            </w:tabs>
            <w:rPr>
              <w:rFonts w:asciiTheme="minorHAnsi" w:eastAsiaTheme="minorEastAsia" w:hAnsiTheme="minorHAnsi" w:cstheme="minorBidi"/>
              <w:noProof/>
              <w:kern w:val="0"/>
              <w:sz w:val="22"/>
              <w:szCs w:val="22"/>
              <w:lang w:eastAsia="pl-PL" w:bidi="ar-SA"/>
            </w:rPr>
          </w:pPr>
          <w:hyperlink w:anchor="_Toc125918425" w:history="1">
            <w:r w:rsidRPr="00FA75BB">
              <w:rPr>
                <w:rStyle w:val="Hipercze"/>
                <w:noProof/>
              </w:rPr>
              <w:t>Zakończenie</w:t>
            </w:r>
            <w:r>
              <w:rPr>
                <w:noProof/>
                <w:webHidden/>
              </w:rPr>
              <w:tab/>
            </w:r>
            <w:r>
              <w:rPr>
                <w:noProof/>
                <w:webHidden/>
              </w:rPr>
              <w:fldChar w:fldCharType="begin"/>
            </w:r>
            <w:r>
              <w:rPr>
                <w:noProof/>
                <w:webHidden/>
              </w:rPr>
              <w:instrText xml:space="preserve"> PAGEREF _Toc125918425 \h </w:instrText>
            </w:r>
            <w:r>
              <w:rPr>
                <w:noProof/>
                <w:webHidden/>
              </w:rPr>
            </w:r>
            <w:r>
              <w:rPr>
                <w:noProof/>
                <w:webHidden/>
              </w:rPr>
              <w:fldChar w:fldCharType="separate"/>
            </w:r>
            <w:r>
              <w:rPr>
                <w:noProof/>
                <w:webHidden/>
              </w:rPr>
              <w:t>14</w:t>
            </w:r>
            <w:r>
              <w:rPr>
                <w:noProof/>
                <w:webHidden/>
              </w:rPr>
              <w:fldChar w:fldCharType="end"/>
            </w:r>
          </w:hyperlink>
        </w:p>
        <w:p w14:paraId="5E74E887" w14:textId="3F216D0D" w:rsidR="009F4E2A" w:rsidRDefault="009F4E2A">
          <w:pPr>
            <w:pStyle w:val="Spistreci1"/>
            <w:tabs>
              <w:tab w:val="right" w:leader="dot" w:pos="9396"/>
            </w:tabs>
            <w:rPr>
              <w:rFonts w:asciiTheme="minorHAnsi" w:eastAsiaTheme="minorEastAsia" w:hAnsiTheme="minorHAnsi" w:cstheme="minorBidi"/>
              <w:noProof/>
              <w:kern w:val="0"/>
              <w:sz w:val="22"/>
              <w:szCs w:val="22"/>
              <w:lang w:eastAsia="pl-PL" w:bidi="ar-SA"/>
            </w:rPr>
          </w:pPr>
          <w:hyperlink w:anchor="_Toc125918426" w:history="1">
            <w:r w:rsidRPr="00FA75BB">
              <w:rPr>
                <w:rStyle w:val="Hipercze"/>
                <w:noProof/>
              </w:rPr>
              <w:t>Bibliografia</w:t>
            </w:r>
            <w:r>
              <w:rPr>
                <w:noProof/>
                <w:webHidden/>
              </w:rPr>
              <w:tab/>
            </w:r>
            <w:r>
              <w:rPr>
                <w:noProof/>
                <w:webHidden/>
              </w:rPr>
              <w:fldChar w:fldCharType="begin"/>
            </w:r>
            <w:r>
              <w:rPr>
                <w:noProof/>
                <w:webHidden/>
              </w:rPr>
              <w:instrText xml:space="preserve"> PAGEREF _Toc125918426 \h </w:instrText>
            </w:r>
            <w:r>
              <w:rPr>
                <w:noProof/>
                <w:webHidden/>
              </w:rPr>
            </w:r>
            <w:r>
              <w:rPr>
                <w:noProof/>
                <w:webHidden/>
              </w:rPr>
              <w:fldChar w:fldCharType="separate"/>
            </w:r>
            <w:r>
              <w:rPr>
                <w:noProof/>
                <w:webHidden/>
              </w:rPr>
              <w:t>15</w:t>
            </w:r>
            <w:r>
              <w:rPr>
                <w:noProof/>
                <w:webHidden/>
              </w:rPr>
              <w:fldChar w:fldCharType="end"/>
            </w:r>
          </w:hyperlink>
        </w:p>
        <w:p w14:paraId="46095A1C" w14:textId="781C2DF3" w:rsidR="009F4E2A" w:rsidRDefault="009F4E2A">
          <w:pPr>
            <w:pStyle w:val="Spistreci1"/>
            <w:tabs>
              <w:tab w:val="right" w:leader="dot" w:pos="9396"/>
            </w:tabs>
            <w:rPr>
              <w:rFonts w:asciiTheme="minorHAnsi" w:eastAsiaTheme="minorEastAsia" w:hAnsiTheme="minorHAnsi" w:cstheme="minorBidi"/>
              <w:noProof/>
              <w:kern w:val="0"/>
              <w:sz w:val="22"/>
              <w:szCs w:val="22"/>
              <w:lang w:eastAsia="pl-PL" w:bidi="ar-SA"/>
            </w:rPr>
          </w:pPr>
          <w:hyperlink w:anchor="_Toc125918427" w:history="1">
            <w:r w:rsidRPr="00FA75BB">
              <w:rPr>
                <w:rStyle w:val="Hipercze"/>
                <w:noProof/>
              </w:rPr>
              <w:t>Spis tabel i rysunków:</w:t>
            </w:r>
            <w:r>
              <w:rPr>
                <w:noProof/>
                <w:webHidden/>
              </w:rPr>
              <w:tab/>
            </w:r>
            <w:r>
              <w:rPr>
                <w:noProof/>
                <w:webHidden/>
              </w:rPr>
              <w:fldChar w:fldCharType="begin"/>
            </w:r>
            <w:r>
              <w:rPr>
                <w:noProof/>
                <w:webHidden/>
              </w:rPr>
              <w:instrText xml:space="preserve"> PAGEREF _Toc125918427 \h </w:instrText>
            </w:r>
            <w:r>
              <w:rPr>
                <w:noProof/>
                <w:webHidden/>
              </w:rPr>
            </w:r>
            <w:r>
              <w:rPr>
                <w:noProof/>
                <w:webHidden/>
              </w:rPr>
              <w:fldChar w:fldCharType="separate"/>
            </w:r>
            <w:r>
              <w:rPr>
                <w:noProof/>
                <w:webHidden/>
              </w:rPr>
              <w:t>16</w:t>
            </w:r>
            <w:r>
              <w:rPr>
                <w:noProof/>
                <w:webHidden/>
              </w:rPr>
              <w:fldChar w:fldCharType="end"/>
            </w:r>
          </w:hyperlink>
        </w:p>
        <w:p w14:paraId="5D8B810A" w14:textId="6FD2C08E" w:rsidR="001233AF" w:rsidRDefault="001233AF">
          <w:r>
            <w:rPr>
              <w:b/>
              <w:bCs/>
            </w:rPr>
            <w:fldChar w:fldCharType="end"/>
          </w:r>
        </w:p>
      </w:sdtContent>
    </w:sdt>
    <w:p w14:paraId="56575C7A" w14:textId="77777777" w:rsidR="00127B93" w:rsidRDefault="00127B93" w:rsidP="004033B6">
      <w:pPr>
        <w:jc w:val="center"/>
        <w:rPr>
          <w:rFonts w:ascii="Times New Roman" w:hAnsi="Times New Roman"/>
        </w:rPr>
      </w:pPr>
    </w:p>
    <w:p w14:paraId="7E232C26" w14:textId="6F0CBA63" w:rsidR="007B6C65" w:rsidRPr="001233AF" w:rsidRDefault="007B6C65" w:rsidP="004033B6">
      <w:pPr>
        <w:jc w:val="center"/>
        <w:rPr>
          <w:rFonts w:ascii="Times New Roman" w:hAnsi="Times New Roman"/>
        </w:rPr>
      </w:pPr>
      <w:r w:rsidRPr="001233AF">
        <w:rPr>
          <w:rFonts w:ascii="Times New Roman" w:hAnsi="Times New Roman"/>
        </w:rPr>
        <w:br w:type="page"/>
      </w:r>
    </w:p>
    <w:p w14:paraId="676398E8" w14:textId="2AC5B7A6" w:rsidR="005C6DD7" w:rsidRPr="00FE0279" w:rsidRDefault="005C6DD7" w:rsidP="00B512D3">
      <w:pPr>
        <w:pStyle w:val="Nagwek1"/>
        <w:rPr>
          <w:b w:val="0"/>
        </w:rPr>
      </w:pPr>
      <w:bookmarkStart w:id="0" w:name="_Toc125918415"/>
      <w:r w:rsidRPr="00FE0279">
        <w:lastRenderedPageBreak/>
        <w:t>Wstęp</w:t>
      </w:r>
      <w:bookmarkEnd w:id="0"/>
    </w:p>
    <w:p w14:paraId="5A289BC2" w14:textId="3ABC27AF" w:rsidR="00687C77" w:rsidRPr="00391C46" w:rsidRDefault="00000000" w:rsidP="00EE1D4B">
      <w:pPr>
        <w:pStyle w:val="Standard"/>
        <w:spacing w:after="120" w:line="360" w:lineRule="auto"/>
        <w:ind w:firstLine="720"/>
        <w:jc w:val="both"/>
        <w:rPr>
          <w:rFonts w:ascii="Times New Roman" w:hAnsi="Times New Roman"/>
        </w:rPr>
      </w:pPr>
      <w:r w:rsidRPr="00391C46">
        <w:rPr>
          <w:rFonts w:ascii="Times New Roman" w:hAnsi="Times New Roman"/>
        </w:rPr>
        <w:t>Polska jest krajem, do którego coraz częściej zaczynają przybywać imigranci</w:t>
      </w:r>
      <w:r w:rsidR="00F14F19">
        <w:rPr>
          <w:rFonts w:ascii="Times New Roman" w:hAnsi="Times New Roman"/>
        </w:rPr>
        <w:t xml:space="preserve"> z </w:t>
      </w:r>
      <w:r w:rsidRPr="00391C46">
        <w:rPr>
          <w:rFonts w:ascii="Times New Roman" w:hAnsi="Times New Roman"/>
        </w:rPr>
        <w:t>sąsiednich krajów, takich jak Białoruś, Ukraina</w:t>
      </w:r>
      <w:r w:rsidR="00F14F19">
        <w:rPr>
          <w:rFonts w:ascii="Times New Roman" w:hAnsi="Times New Roman"/>
        </w:rPr>
        <w:t xml:space="preserve"> i </w:t>
      </w:r>
      <w:r w:rsidRPr="00391C46">
        <w:rPr>
          <w:rFonts w:ascii="Times New Roman" w:hAnsi="Times New Roman"/>
        </w:rPr>
        <w:t>Rosja. Przyjeżdżają oni</w:t>
      </w:r>
      <w:r w:rsidR="00F14F19">
        <w:rPr>
          <w:rFonts w:ascii="Times New Roman" w:hAnsi="Times New Roman"/>
        </w:rPr>
        <w:t xml:space="preserve"> z </w:t>
      </w:r>
      <w:r w:rsidRPr="00391C46">
        <w:rPr>
          <w:rFonts w:ascii="Times New Roman" w:hAnsi="Times New Roman"/>
        </w:rPr>
        <w:t>różnych powodów, wśród których można wymienić poszukiwanie lepszych warunków do życia</w:t>
      </w:r>
      <w:r w:rsidR="00F14F19">
        <w:rPr>
          <w:rFonts w:ascii="Times New Roman" w:hAnsi="Times New Roman"/>
        </w:rPr>
        <w:t xml:space="preserve"> i </w:t>
      </w:r>
      <w:r w:rsidRPr="00391C46">
        <w:rPr>
          <w:rFonts w:ascii="Times New Roman" w:hAnsi="Times New Roman"/>
        </w:rPr>
        <w:t>pracy oraz ucieczkę przed konfliktami zbrojnymi</w:t>
      </w:r>
      <w:r w:rsidR="00F14F19">
        <w:rPr>
          <w:rFonts w:ascii="Times New Roman" w:hAnsi="Times New Roman"/>
        </w:rPr>
        <w:t xml:space="preserve"> i </w:t>
      </w:r>
      <w:r w:rsidRPr="00391C46">
        <w:rPr>
          <w:rFonts w:ascii="Times New Roman" w:hAnsi="Times New Roman"/>
        </w:rPr>
        <w:t>politycznymi</w:t>
      </w:r>
      <w:r w:rsidR="00F14F19">
        <w:rPr>
          <w:rFonts w:ascii="Times New Roman" w:hAnsi="Times New Roman"/>
        </w:rPr>
        <w:t xml:space="preserve"> w </w:t>
      </w:r>
      <w:r w:rsidRPr="00391C46">
        <w:rPr>
          <w:rFonts w:ascii="Times New Roman" w:hAnsi="Times New Roman"/>
        </w:rPr>
        <w:t xml:space="preserve">swoich krajach.  </w:t>
      </w:r>
    </w:p>
    <w:p w14:paraId="62EC4175" w14:textId="79979D48" w:rsidR="00687C77" w:rsidRPr="00391C46" w:rsidRDefault="00000000" w:rsidP="00EE1D4B">
      <w:pPr>
        <w:pStyle w:val="Standard"/>
        <w:spacing w:after="120" w:line="360" w:lineRule="auto"/>
        <w:jc w:val="both"/>
        <w:rPr>
          <w:rFonts w:ascii="Times New Roman" w:hAnsi="Times New Roman"/>
        </w:rPr>
      </w:pPr>
      <w:r w:rsidRPr="00391C46">
        <w:rPr>
          <w:rFonts w:ascii="Times New Roman" w:hAnsi="Times New Roman"/>
        </w:rPr>
        <w:tab/>
        <w:t>Celem tej pracy badawczej jest zbadanie różnic</w:t>
      </w:r>
      <w:r w:rsidR="00F14F19">
        <w:rPr>
          <w:rFonts w:ascii="Times New Roman" w:hAnsi="Times New Roman"/>
        </w:rPr>
        <w:t xml:space="preserve"> i </w:t>
      </w:r>
      <w:r w:rsidRPr="00391C46">
        <w:rPr>
          <w:rFonts w:ascii="Times New Roman" w:hAnsi="Times New Roman"/>
        </w:rPr>
        <w:t>podobieństw pomiędzy imigracją tych narodowości do naszego kraju</w:t>
      </w:r>
      <w:r w:rsidR="004033B6">
        <w:rPr>
          <w:rFonts w:ascii="Times New Roman" w:hAnsi="Times New Roman"/>
        </w:rPr>
        <w:t xml:space="preserve">, </w:t>
      </w:r>
      <w:r w:rsidRPr="00391C46">
        <w:rPr>
          <w:rFonts w:ascii="Times New Roman" w:hAnsi="Times New Roman"/>
        </w:rPr>
        <w:t>przedstawienie, które</w:t>
      </w:r>
      <w:r w:rsidR="00F14F19">
        <w:rPr>
          <w:rFonts w:ascii="Times New Roman" w:hAnsi="Times New Roman"/>
        </w:rPr>
        <w:t xml:space="preserve"> z </w:t>
      </w:r>
      <w:r w:rsidRPr="00391C46">
        <w:rPr>
          <w:rFonts w:ascii="Times New Roman" w:hAnsi="Times New Roman"/>
        </w:rPr>
        <w:t>nich przeważają wśród wybranych typów imigracji</w:t>
      </w:r>
      <w:r w:rsidR="004033B6">
        <w:rPr>
          <w:rFonts w:ascii="Times New Roman" w:hAnsi="Times New Roman"/>
        </w:rPr>
        <w:t xml:space="preserve"> oraz spojrzenie na dynamikę zmian</w:t>
      </w:r>
      <w:r w:rsidR="00F14F19">
        <w:rPr>
          <w:rFonts w:ascii="Times New Roman" w:hAnsi="Times New Roman"/>
        </w:rPr>
        <w:t xml:space="preserve"> w </w:t>
      </w:r>
      <w:r w:rsidR="004033B6">
        <w:rPr>
          <w:rFonts w:ascii="Times New Roman" w:hAnsi="Times New Roman"/>
        </w:rPr>
        <w:t>strukturze imigracji na przestrzeni lat 2010-2019.</w:t>
      </w:r>
      <w:r w:rsidRPr="00391C46">
        <w:rPr>
          <w:rFonts w:ascii="Times New Roman" w:hAnsi="Times New Roman"/>
        </w:rPr>
        <w:t xml:space="preserve"> Chciałabym przybliżyć ten temat, aby lepiej zrozumieć motywacje, którymi kierują się cudzoziemcy do podjęcia decyzji</w:t>
      </w:r>
      <w:r w:rsidR="00F14F19">
        <w:rPr>
          <w:rFonts w:ascii="Times New Roman" w:hAnsi="Times New Roman"/>
        </w:rPr>
        <w:t xml:space="preserve"> o </w:t>
      </w:r>
      <w:r w:rsidRPr="00391C46">
        <w:rPr>
          <w:rFonts w:ascii="Times New Roman" w:hAnsi="Times New Roman"/>
        </w:rPr>
        <w:t>przeprowadzce do Polski</w:t>
      </w:r>
      <w:r w:rsidR="004033B6">
        <w:rPr>
          <w:rFonts w:ascii="Times New Roman" w:hAnsi="Times New Roman"/>
        </w:rPr>
        <w:t xml:space="preserve"> oraz </w:t>
      </w:r>
      <w:r w:rsidR="00E201D9">
        <w:rPr>
          <w:rFonts w:ascii="Times New Roman" w:hAnsi="Times New Roman"/>
        </w:rPr>
        <w:t>zobaczyć jak kształtowała się dynamika tych imigracji –</w:t>
      </w:r>
      <w:r w:rsidR="00F14F19">
        <w:rPr>
          <w:rFonts w:ascii="Times New Roman" w:hAnsi="Times New Roman"/>
        </w:rPr>
        <w:t xml:space="preserve"> w </w:t>
      </w:r>
      <w:r w:rsidR="00E201D9">
        <w:rPr>
          <w:rFonts w:ascii="Times New Roman" w:hAnsi="Times New Roman"/>
        </w:rPr>
        <w:t>których latach wzrost był najbardziej gwałtowny, wśród której grupy cudzoziemców.</w:t>
      </w:r>
      <w:r w:rsidRPr="00391C46">
        <w:rPr>
          <w:rFonts w:ascii="Times New Roman" w:hAnsi="Times New Roman"/>
        </w:rPr>
        <w:t xml:space="preserve"> Dzięki tej pracy będziemy mogli lepiej przygotować się na przyjęcie</w:t>
      </w:r>
      <w:r w:rsidR="00F14F19">
        <w:rPr>
          <w:rFonts w:ascii="Times New Roman" w:hAnsi="Times New Roman"/>
        </w:rPr>
        <w:t xml:space="preserve"> i </w:t>
      </w:r>
      <w:r w:rsidRPr="00391C46">
        <w:rPr>
          <w:rFonts w:ascii="Times New Roman" w:hAnsi="Times New Roman"/>
        </w:rPr>
        <w:t>włączenie imigrantów</w:t>
      </w:r>
      <w:r w:rsidR="00F14F19">
        <w:rPr>
          <w:rFonts w:ascii="Times New Roman" w:hAnsi="Times New Roman"/>
        </w:rPr>
        <w:t xml:space="preserve"> z </w:t>
      </w:r>
      <w:r w:rsidRPr="00391C46">
        <w:rPr>
          <w:rFonts w:ascii="Times New Roman" w:hAnsi="Times New Roman"/>
        </w:rPr>
        <w:t>Białorusi, Ukrainy</w:t>
      </w:r>
      <w:r w:rsidR="00F14F19">
        <w:rPr>
          <w:rFonts w:ascii="Times New Roman" w:hAnsi="Times New Roman"/>
        </w:rPr>
        <w:t xml:space="preserve"> i </w:t>
      </w:r>
      <w:r w:rsidRPr="00391C46">
        <w:rPr>
          <w:rFonts w:ascii="Times New Roman" w:hAnsi="Times New Roman"/>
        </w:rPr>
        <w:t>Rosji do polskiej społeczności.</w:t>
      </w:r>
    </w:p>
    <w:p w14:paraId="774F6C85" w14:textId="23759254" w:rsidR="00E201D9" w:rsidRDefault="00000000" w:rsidP="00E201D9">
      <w:pPr>
        <w:pStyle w:val="Standard"/>
        <w:spacing w:after="120" w:line="360" w:lineRule="auto"/>
        <w:ind w:firstLine="360"/>
        <w:jc w:val="both"/>
        <w:rPr>
          <w:rFonts w:ascii="Times New Roman" w:hAnsi="Times New Roman"/>
        </w:rPr>
      </w:pPr>
      <w:r w:rsidRPr="00391C46">
        <w:rPr>
          <w:rFonts w:ascii="Times New Roman" w:hAnsi="Times New Roman"/>
        </w:rPr>
        <w:t>Pytania badawcze jakie przyjęłam</w:t>
      </w:r>
      <w:r w:rsidR="00F14F19">
        <w:rPr>
          <w:rFonts w:ascii="Times New Roman" w:hAnsi="Times New Roman"/>
        </w:rPr>
        <w:t xml:space="preserve"> w </w:t>
      </w:r>
      <w:r w:rsidRPr="00391C46">
        <w:rPr>
          <w:rFonts w:ascii="Times New Roman" w:hAnsi="Times New Roman"/>
        </w:rPr>
        <w:t xml:space="preserve">pracy </w:t>
      </w:r>
      <w:r w:rsidR="00E201D9">
        <w:rPr>
          <w:rFonts w:ascii="Times New Roman" w:hAnsi="Times New Roman"/>
        </w:rPr>
        <w:t>to:</w:t>
      </w:r>
    </w:p>
    <w:p w14:paraId="1560E65F" w14:textId="48B64D66" w:rsidR="00E201D9" w:rsidRDefault="00E201D9" w:rsidP="00E201D9">
      <w:pPr>
        <w:pStyle w:val="Standard"/>
        <w:numPr>
          <w:ilvl w:val="0"/>
          <w:numId w:val="8"/>
        </w:numPr>
        <w:spacing w:after="120" w:line="360" w:lineRule="auto"/>
        <w:jc w:val="both"/>
        <w:rPr>
          <w:rFonts w:ascii="Times New Roman" w:hAnsi="Times New Roman"/>
        </w:rPr>
      </w:pPr>
      <w:r>
        <w:rPr>
          <w:rFonts w:ascii="Times New Roman" w:hAnsi="Times New Roman"/>
        </w:rPr>
        <w:t>Obywatele jakiego kraju (Ukrainy, Białorusi czy Rosji) najczęściej imigrują do Polski</w:t>
      </w:r>
      <w:r w:rsidR="00F14F19">
        <w:rPr>
          <w:rFonts w:ascii="Times New Roman" w:hAnsi="Times New Roman"/>
        </w:rPr>
        <w:t xml:space="preserve"> w </w:t>
      </w:r>
      <w:r>
        <w:rPr>
          <w:rFonts w:ascii="Times New Roman" w:hAnsi="Times New Roman"/>
        </w:rPr>
        <w:t>celach zarobkowych, łączenia rodziny, studiów?</w:t>
      </w:r>
    </w:p>
    <w:p w14:paraId="2447060B" w14:textId="0163552E" w:rsidR="00E201D9" w:rsidRPr="00E201D9" w:rsidRDefault="00E201D9" w:rsidP="00E201D9">
      <w:pPr>
        <w:pStyle w:val="Standard"/>
        <w:numPr>
          <w:ilvl w:val="0"/>
          <w:numId w:val="8"/>
        </w:numPr>
        <w:spacing w:after="120" w:line="360" w:lineRule="auto"/>
        <w:jc w:val="both"/>
        <w:rPr>
          <w:rFonts w:ascii="Times New Roman" w:hAnsi="Times New Roman"/>
        </w:rPr>
      </w:pPr>
      <w:r>
        <w:rPr>
          <w:rFonts w:ascii="Times New Roman" w:hAnsi="Times New Roman"/>
        </w:rPr>
        <w:t>Jak na przestrzeni lat 2010-2019 kształtowała się dynamika imigracji do Polski wśród obywateli Ukrainy, Białorusi</w:t>
      </w:r>
      <w:r w:rsidR="00F14F19">
        <w:rPr>
          <w:rFonts w:ascii="Times New Roman" w:hAnsi="Times New Roman"/>
        </w:rPr>
        <w:t xml:space="preserve"> i </w:t>
      </w:r>
      <w:r>
        <w:rPr>
          <w:rFonts w:ascii="Times New Roman" w:hAnsi="Times New Roman"/>
        </w:rPr>
        <w:t>Rosji?</w:t>
      </w:r>
    </w:p>
    <w:p w14:paraId="0ED12FD3" w14:textId="430FEA9F" w:rsidR="00687C77" w:rsidRPr="00391C46" w:rsidRDefault="00000000" w:rsidP="00EE1D4B">
      <w:pPr>
        <w:pStyle w:val="Standard"/>
        <w:spacing w:after="120" w:line="360" w:lineRule="auto"/>
        <w:ind w:firstLine="360"/>
        <w:jc w:val="both"/>
        <w:rPr>
          <w:rFonts w:ascii="Times New Roman" w:hAnsi="Times New Roman"/>
        </w:rPr>
      </w:pPr>
      <w:r w:rsidRPr="00391C46">
        <w:rPr>
          <w:rFonts w:ascii="Times New Roman" w:hAnsi="Times New Roman"/>
        </w:rPr>
        <w:t>Hipotezy, które przyjęłam</w:t>
      </w:r>
      <w:r w:rsidR="00F14F19">
        <w:rPr>
          <w:rFonts w:ascii="Times New Roman" w:hAnsi="Times New Roman"/>
        </w:rPr>
        <w:t xml:space="preserve"> w </w:t>
      </w:r>
      <w:r w:rsidRPr="00391C46">
        <w:rPr>
          <w:rFonts w:ascii="Times New Roman" w:hAnsi="Times New Roman"/>
        </w:rPr>
        <w:t>pracy:</w:t>
      </w:r>
    </w:p>
    <w:p w14:paraId="18227206" w14:textId="2110AD38" w:rsidR="00687C77" w:rsidRDefault="00E201D9" w:rsidP="00EE1D4B">
      <w:pPr>
        <w:pStyle w:val="Standard"/>
        <w:numPr>
          <w:ilvl w:val="0"/>
          <w:numId w:val="1"/>
        </w:numPr>
        <w:spacing w:after="120" w:line="360" w:lineRule="auto"/>
        <w:ind w:left="720" w:hanging="360"/>
        <w:jc w:val="both"/>
        <w:rPr>
          <w:rFonts w:ascii="Times New Roman" w:hAnsi="Times New Roman"/>
        </w:rPr>
      </w:pPr>
      <w:r>
        <w:rPr>
          <w:rFonts w:ascii="Times New Roman" w:hAnsi="Times New Roman"/>
        </w:rPr>
        <w:t>Największą grupę imigrantów zarobkowych, rodzinnych</w:t>
      </w:r>
      <w:r w:rsidR="00F14F19">
        <w:rPr>
          <w:rFonts w:ascii="Times New Roman" w:hAnsi="Times New Roman"/>
        </w:rPr>
        <w:t xml:space="preserve"> i </w:t>
      </w:r>
      <w:r>
        <w:rPr>
          <w:rFonts w:ascii="Times New Roman" w:hAnsi="Times New Roman"/>
        </w:rPr>
        <w:t>studentów stanowią Ukraińcy,</w:t>
      </w:r>
      <w:r w:rsidR="00F14F19">
        <w:rPr>
          <w:rFonts w:ascii="Times New Roman" w:hAnsi="Times New Roman"/>
        </w:rPr>
        <w:t xml:space="preserve"> a </w:t>
      </w:r>
      <w:r>
        <w:rPr>
          <w:rFonts w:ascii="Times New Roman" w:hAnsi="Times New Roman"/>
        </w:rPr>
        <w:t>najmniejszą Rosjanie.</w:t>
      </w:r>
    </w:p>
    <w:p w14:paraId="5654B152" w14:textId="24392690" w:rsidR="00E201D9" w:rsidRPr="00391C46" w:rsidRDefault="00E201D9" w:rsidP="00EE1D4B">
      <w:pPr>
        <w:pStyle w:val="Standard"/>
        <w:numPr>
          <w:ilvl w:val="0"/>
          <w:numId w:val="1"/>
        </w:numPr>
        <w:spacing w:after="120" w:line="360" w:lineRule="auto"/>
        <w:ind w:left="720" w:hanging="360"/>
        <w:jc w:val="both"/>
        <w:rPr>
          <w:rFonts w:ascii="Times New Roman" w:hAnsi="Times New Roman"/>
        </w:rPr>
      </w:pPr>
      <w:r>
        <w:rPr>
          <w:rFonts w:ascii="Times New Roman" w:hAnsi="Times New Roman"/>
        </w:rPr>
        <w:t>Po 2014 roku gwałtowanie wzrosła imigracja Ukraińców do Białorusi ze względu na atak Rosji na Ukrainę. Imigracja Białorusinów</w:t>
      </w:r>
      <w:r w:rsidR="00F14F19">
        <w:rPr>
          <w:rFonts w:ascii="Times New Roman" w:hAnsi="Times New Roman"/>
        </w:rPr>
        <w:t xml:space="preserve"> i </w:t>
      </w:r>
      <w:r>
        <w:rPr>
          <w:rFonts w:ascii="Times New Roman" w:hAnsi="Times New Roman"/>
        </w:rPr>
        <w:t xml:space="preserve">Rosjan powoli rosła, bez gwałtownych skoków. </w:t>
      </w:r>
    </w:p>
    <w:p w14:paraId="7C7D1D0E" w14:textId="77777777" w:rsidR="00687C77" w:rsidRPr="00391C46" w:rsidRDefault="00000000" w:rsidP="00EE1D4B">
      <w:pPr>
        <w:pStyle w:val="Standard"/>
        <w:spacing w:after="120" w:line="360" w:lineRule="auto"/>
        <w:ind w:firstLine="360"/>
        <w:jc w:val="both"/>
        <w:rPr>
          <w:rFonts w:ascii="Times New Roman" w:hAnsi="Times New Roman"/>
        </w:rPr>
      </w:pPr>
      <w:r w:rsidRPr="00391C46">
        <w:rPr>
          <w:rFonts w:ascii="Times New Roman" w:hAnsi="Times New Roman"/>
        </w:rPr>
        <w:t>Ta praca ma na celu przedstawić odpowiedzi na powyższe pytania oraz potwierdzi lub odrzuci przyjęte hipotezy.</w:t>
      </w:r>
    </w:p>
    <w:p w14:paraId="66D089DC" w14:textId="2982C36A" w:rsidR="00687C77" w:rsidRPr="00391C46" w:rsidRDefault="00000000" w:rsidP="00EE1D4B">
      <w:pPr>
        <w:pStyle w:val="Standard"/>
        <w:spacing w:after="120" w:line="360" w:lineRule="auto"/>
        <w:jc w:val="both"/>
        <w:rPr>
          <w:rFonts w:ascii="Times New Roman" w:hAnsi="Times New Roman"/>
        </w:rPr>
      </w:pPr>
      <w:r w:rsidRPr="00391C46">
        <w:rPr>
          <w:rFonts w:ascii="Times New Roman" w:hAnsi="Times New Roman"/>
        </w:rPr>
        <w:tab/>
        <w:t>W pracy na temat imigracji Białorusinów, Rosjan</w:t>
      </w:r>
      <w:r w:rsidR="00F14F19">
        <w:rPr>
          <w:rFonts w:ascii="Times New Roman" w:hAnsi="Times New Roman"/>
        </w:rPr>
        <w:t xml:space="preserve"> i </w:t>
      </w:r>
      <w:r w:rsidRPr="00391C46">
        <w:rPr>
          <w:rFonts w:ascii="Times New Roman" w:hAnsi="Times New Roman"/>
        </w:rPr>
        <w:t>Ukraińców do Polski zastosowano szereg różnych źródeł. Głównym źródłem informacji były dane statystyczne dotyczące liczby imigrantów</w:t>
      </w:r>
      <w:r w:rsidR="00F14F19">
        <w:rPr>
          <w:rFonts w:ascii="Times New Roman" w:hAnsi="Times New Roman"/>
        </w:rPr>
        <w:t xml:space="preserve"> z </w:t>
      </w:r>
      <w:r w:rsidRPr="00391C46">
        <w:rPr>
          <w:rFonts w:ascii="Times New Roman" w:hAnsi="Times New Roman"/>
        </w:rPr>
        <w:t>tych krajów</w:t>
      </w:r>
      <w:r w:rsidR="00F14F19">
        <w:rPr>
          <w:rFonts w:ascii="Times New Roman" w:hAnsi="Times New Roman"/>
        </w:rPr>
        <w:t xml:space="preserve"> w </w:t>
      </w:r>
      <w:r w:rsidRPr="00391C46">
        <w:rPr>
          <w:rFonts w:ascii="Times New Roman" w:hAnsi="Times New Roman"/>
        </w:rPr>
        <w:t>Polsce, pochodzące</w:t>
      </w:r>
      <w:r w:rsidR="00F14F19">
        <w:rPr>
          <w:rFonts w:ascii="Times New Roman" w:hAnsi="Times New Roman"/>
        </w:rPr>
        <w:t xml:space="preserve"> z </w:t>
      </w:r>
      <w:r w:rsidRPr="00391C46">
        <w:rPr>
          <w:rFonts w:ascii="Times New Roman" w:hAnsi="Times New Roman"/>
        </w:rPr>
        <w:t>raportów</w:t>
      </w:r>
      <w:r w:rsidR="00E201D9">
        <w:rPr>
          <w:rFonts w:ascii="Times New Roman" w:hAnsi="Times New Roman"/>
        </w:rPr>
        <w:t xml:space="preserve"> Głównego Urzędu Statystycznego oraz </w:t>
      </w:r>
      <w:r w:rsidR="00E201D9">
        <w:rPr>
          <w:rFonts w:ascii="Times New Roman" w:hAnsi="Times New Roman" w:cs="Times New Roman"/>
        </w:rPr>
        <w:t>Ministerstwa Rodziny</w:t>
      </w:r>
      <w:r w:rsidR="00F14F19">
        <w:rPr>
          <w:rFonts w:ascii="Times New Roman" w:hAnsi="Times New Roman" w:cs="Times New Roman"/>
        </w:rPr>
        <w:t xml:space="preserve"> i </w:t>
      </w:r>
      <w:r w:rsidR="00E201D9">
        <w:rPr>
          <w:rFonts w:ascii="Times New Roman" w:hAnsi="Times New Roman" w:cs="Times New Roman"/>
        </w:rPr>
        <w:t>Polityki Społecznej</w:t>
      </w:r>
      <w:r w:rsidR="00E201D9">
        <w:rPr>
          <w:rFonts w:ascii="Times New Roman" w:hAnsi="Times New Roman"/>
        </w:rPr>
        <w:t>.</w:t>
      </w:r>
      <w:r w:rsidR="00F14F19">
        <w:rPr>
          <w:rFonts w:ascii="Times New Roman" w:hAnsi="Times New Roman"/>
        </w:rPr>
        <w:t xml:space="preserve"> w </w:t>
      </w:r>
      <w:r w:rsidRPr="00391C46">
        <w:rPr>
          <w:rFonts w:ascii="Times New Roman" w:hAnsi="Times New Roman"/>
        </w:rPr>
        <w:t>celu uzupełnienia informacji</w:t>
      </w:r>
      <w:r w:rsidR="00F14F19">
        <w:rPr>
          <w:rFonts w:ascii="Times New Roman" w:hAnsi="Times New Roman"/>
        </w:rPr>
        <w:t xml:space="preserve"> w </w:t>
      </w:r>
      <w:r w:rsidRPr="00391C46">
        <w:rPr>
          <w:rFonts w:ascii="Times New Roman" w:hAnsi="Times New Roman"/>
        </w:rPr>
        <w:t xml:space="preserve">pracy </w:t>
      </w:r>
      <w:r w:rsidRPr="00391C46">
        <w:rPr>
          <w:rFonts w:ascii="Times New Roman" w:hAnsi="Times New Roman"/>
        </w:rPr>
        <w:lastRenderedPageBreak/>
        <w:t>wykorzystano także różnego rodzaju raporty</w:t>
      </w:r>
      <w:r w:rsidR="00F14F19">
        <w:rPr>
          <w:rFonts w:ascii="Times New Roman" w:hAnsi="Times New Roman"/>
        </w:rPr>
        <w:t xml:space="preserve"> i </w:t>
      </w:r>
      <w:r w:rsidRPr="00391C46">
        <w:rPr>
          <w:rFonts w:ascii="Times New Roman" w:hAnsi="Times New Roman"/>
        </w:rPr>
        <w:t>artykuły poświęcone imigracji do Polski, dostępne na stronach internetowych rządowych</w:t>
      </w:r>
      <w:r w:rsidR="00F14F19">
        <w:rPr>
          <w:rFonts w:ascii="Times New Roman" w:hAnsi="Times New Roman"/>
        </w:rPr>
        <w:t xml:space="preserve"> i </w:t>
      </w:r>
      <w:r w:rsidRPr="00391C46">
        <w:rPr>
          <w:rFonts w:ascii="Times New Roman" w:hAnsi="Times New Roman"/>
        </w:rPr>
        <w:t>niezależnych instytucji badawczych.</w:t>
      </w:r>
    </w:p>
    <w:p w14:paraId="6945ACCA" w14:textId="57428CEF" w:rsidR="00687C77" w:rsidRPr="00391C46" w:rsidRDefault="00000000" w:rsidP="00EE1D4B">
      <w:pPr>
        <w:pStyle w:val="Standard"/>
        <w:spacing w:after="120" w:line="360" w:lineRule="auto"/>
        <w:ind w:firstLine="360"/>
        <w:jc w:val="both"/>
        <w:rPr>
          <w:rFonts w:ascii="Times New Roman" w:hAnsi="Times New Roman"/>
        </w:rPr>
      </w:pPr>
      <w:r w:rsidRPr="00391C46">
        <w:rPr>
          <w:rFonts w:ascii="Times New Roman" w:hAnsi="Times New Roman"/>
        </w:rPr>
        <w:t>Praca na temat imigracji do Polski wśród Ukraińców, Białorusinów oraz Rosjan składa się</w:t>
      </w:r>
      <w:r w:rsidR="00F14F19">
        <w:rPr>
          <w:rFonts w:ascii="Times New Roman" w:hAnsi="Times New Roman"/>
        </w:rPr>
        <w:t xml:space="preserve"> z </w:t>
      </w:r>
      <w:r w:rsidRPr="00391C46">
        <w:rPr>
          <w:rFonts w:ascii="Times New Roman" w:hAnsi="Times New Roman"/>
        </w:rPr>
        <w:t>następujących rozdziałów:</w:t>
      </w:r>
    </w:p>
    <w:p w14:paraId="3102A27E" w14:textId="361BA61E" w:rsidR="00687C77" w:rsidRPr="00391C46" w:rsidRDefault="00000000" w:rsidP="00EE1D4B">
      <w:pPr>
        <w:pStyle w:val="Standard"/>
        <w:numPr>
          <w:ilvl w:val="0"/>
          <w:numId w:val="1"/>
        </w:numPr>
        <w:spacing w:after="120" w:line="360" w:lineRule="auto"/>
        <w:ind w:left="720" w:hanging="360"/>
        <w:jc w:val="both"/>
        <w:rPr>
          <w:rFonts w:ascii="Times New Roman" w:hAnsi="Times New Roman"/>
        </w:rPr>
      </w:pPr>
      <w:r w:rsidRPr="00391C46">
        <w:rPr>
          <w:rFonts w:ascii="Times New Roman" w:hAnsi="Times New Roman"/>
        </w:rPr>
        <w:t>Wstęp –</w:t>
      </w:r>
      <w:r w:rsidR="00F14F19">
        <w:rPr>
          <w:rFonts w:ascii="Times New Roman" w:hAnsi="Times New Roman"/>
        </w:rPr>
        <w:t xml:space="preserve"> w </w:t>
      </w:r>
      <w:r w:rsidRPr="00391C46">
        <w:rPr>
          <w:rFonts w:ascii="Times New Roman" w:hAnsi="Times New Roman"/>
        </w:rPr>
        <w:t>tej części pracy zostanie przedstawiony temat pracy,</w:t>
      </w:r>
      <w:r w:rsidR="00F14F19">
        <w:rPr>
          <w:rFonts w:ascii="Times New Roman" w:hAnsi="Times New Roman"/>
        </w:rPr>
        <w:t xml:space="preserve"> a </w:t>
      </w:r>
      <w:r w:rsidRPr="00391C46">
        <w:rPr>
          <w:rFonts w:ascii="Times New Roman" w:hAnsi="Times New Roman"/>
        </w:rPr>
        <w:t>także cel</w:t>
      </w:r>
      <w:r w:rsidR="00F14F19">
        <w:rPr>
          <w:rFonts w:ascii="Times New Roman" w:hAnsi="Times New Roman"/>
        </w:rPr>
        <w:t xml:space="preserve"> i </w:t>
      </w:r>
      <w:r w:rsidRPr="00391C46">
        <w:rPr>
          <w:rFonts w:ascii="Times New Roman" w:hAnsi="Times New Roman"/>
        </w:rPr>
        <w:t>hipotezy badawcze pracy.</w:t>
      </w:r>
    </w:p>
    <w:p w14:paraId="4D207ED5" w14:textId="4F38A795" w:rsidR="00687C77" w:rsidRPr="00391C46" w:rsidRDefault="00000000" w:rsidP="00EE1D4B">
      <w:pPr>
        <w:pStyle w:val="Standard"/>
        <w:numPr>
          <w:ilvl w:val="0"/>
          <w:numId w:val="1"/>
        </w:numPr>
        <w:spacing w:after="120" w:line="360" w:lineRule="auto"/>
        <w:ind w:left="720" w:hanging="360"/>
        <w:jc w:val="both"/>
        <w:rPr>
          <w:rFonts w:ascii="Times New Roman" w:hAnsi="Times New Roman"/>
        </w:rPr>
      </w:pPr>
      <w:r w:rsidRPr="00391C46">
        <w:rPr>
          <w:rFonts w:ascii="Times New Roman" w:hAnsi="Times New Roman"/>
        </w:rPr>
        <w:t>Podstawowe pojęcia dotyczące migracji –</w:t>
      </w:r>
      <w:r w:rsidR="00F14F19">
        <w:rPr>
          <w:rFonts w:ascii="Times New Roman" w:hAnsi="Times New Roman"/>
        </w:rPr>
        <w:t xml:space="preserve"> w </w:t>
      </w:r>
      <w:r w:rsidRPr="00391C46">
        <w:rPr>
          <w:rFonts w:ascii="Times New Roman" w:hAnsi="Times New Roman"/>
        </w:rPr>
        <w:t>tym rozdziale zostaną omówione podstawowe pojęcia</w:t>
      </w:r>
      <w:r w:rsidR="00F14F19">
        <w:rPr>
          <w:rFonts w:ascii="Times New Roman" w:hAnsi="Times New Roman"/>
        </w:rPr>
        <w:t xml:space="preserve"> z </w:t>
      </w:r>
      <w:r w:rsidRPr="00391C46">
        <w:rPr>
          <w:rFonts w:ascii="Times New Roman" w:hAnsi="Times New Roman"/>
        </w:rPr>
        <w:t>zakresu migracji, takie jak imigracja, emigracja etc.,</w:t>
      </w:r>
      <w:r w:rsidR="00F14F19">
        <w:rPr>
          <w:rFonts w:ascii="Times New Roman" w:hAnsi="Times New Roman"/>
        </w:rPr>
        <w:t xml:space="preserve"> a </w:t>
      </w:r>
      <w:r w:rsidRPr="00391C46">
        <w:rPr>
          <w:rFonts w:ascii="Times New Roman" w:hAnsi="Times New Roman"/>
        </w:rPr>
        <w:t>także ich znaczenie</w:t>
      </w:r>
      <w:r w:rsidR="00F14F19">
        <w:rPr>
          <w:rFonts w:ascii="Times New Roman" w:hAnsi="Times New Roman"/>
        </w:rPr>
        <w:t xml:space="preserve"> w </w:t>
      </w:r>
      <w:r w:rsidRPr="00391C46">
        <w:rPr>
          <w:rFonts w:ascii="Times New Roman" w:hAnsi="Times New Roman"/>
        </w:rPr>
        <w:t>kontekście badanego zjawiska.</w:t>
      </w:r>
    </w:p>
    <w:p w14:paraId="30642F62" w14:textId="5BF6A47D" w:rsidR="00687C77" w:rsidRDefault="00E201D9" w:rsidP="00EE1D4B">
      <w:pPr>
        <w:pStyle w:val="Standard"/>
        <w:numPr>
          <w:ilvl w:val="0"/>
          <w:numId w:val="1"/>
        </w:numPr>
        <w:spacing w:after="120" w:line="360" w:lineRule="auto"/>
        <w:ind w:left="720" w:hanging="360"/>
        <w:jc w:val="both"/>
        <w:rPr>
          <w:rFonts w:ascii="Times New Roman" w:hAnsi="Times New Roman"/>
        </w:rPr>
      </w:pPr>
      <w:r>
        <w:rPr>
          <w:rFonts w:ascii="Times New Roman" w:hAnsi="Times New Roman"/>
        </w:rPr>
        <w:t>Imigracje zarobkowe Ukraińców, Białorusinów</w:t>
      </w:r>
      <w:r w:rsidR="00F14F19">
        <w:rPr>
          <w:rFonts w:ascii="Times New Roman" w:hAnsi="Times New Roman"/>
        </w:rPr>
        <w:t xml:space="preserve"> i </w:t>
      </w:r>
      <w:r>
        <w:rPr>
          <w:rFonts w:ascii="Times New Roman" w:hAnsi="Times New Roman"/>
        </w:rPr>
        <w:t xml:space="preserve">Rosjan </w:t>
      </w:r>
      <w:r w:rsidRPr="00391C46">
        <w:rPr>
          <w:rFonts w:ascii="Times New Roman" w:hAnsi="Times New Roman"/>
        </w:rPr>
        <w:t>–</w:t>
      </w:r>
      <w:r w:rsidR="00F14F19">
        <w:rPr>
          <w:rFonts w:ascii="Times New Roman" w:hAnsi="Times New Roman"/>
        </w:rPr>
        <w:t xml:space="preserve"> w </w:t>
      </w:r>
      <w:r w:rsidRPr="00391C46">
        <w:rPr>
          <w:rFonts w:ascii="Times New Roman" w:hAnsi="Times New Roman"/>
        </w:rPr>
        <w:t>tym rozdziale zostaną przedstawione różnice</w:t>
      </w:r>
      <w:r w:rsidR="00F14F19">
        <w:rPr>
          <w:rFonts w:ascii="Times New Roman" w:hAnsi="Times New Roman"/>
        </w:rPr>
        <w:t xml:space="preserve"> i </w:t>
      </w:r>
      <w:r w:rsidRPr="00391C46">
        <w:rPr>
          <w:rFonts w:ascii="Times New Roman" w:hAnsi="Times New Roman"/>
        </w:rPr>
        <w:t>podobieństwa pomiędzy imigracją tych narodowości do Polski, na podstawie danych statystycznych</w:t>
      </w:r>
      <w:r>
        <w:rPr>
          <w:rFonts w:ascii="Times New Roman" w:hAnsi="Times New Roman"/>
        </w:rPr>
        <w:t xml:space="preserve"> pokazujących liczbę wydanych zezwoleń</w:t>
      </w:r>
      <w:r w:rsidR="00F14F19">
        <w:rPr>
          <w:rFonts w:ascii="Times New Roman" w:hAnsi="Times New Roman"/>
        </w:rPr>
        <w:t xml:space="preserve"> o </w:t>
      </w:r>
      <w:r>
        <w:rPr>
          <w:rFonts w:ascii="Times New Roman" w:hAnsi="Times New Roman"/>
        </w:rPr>
        <w:t>pracę, oświadczeń</w:t>
      </w:r>
      <w:r w:rsidR="00F46591">
        <w:rPr>
          <w:rFonts w:ascii="Times New Roman" w:hAnsi="Times New Roman"/>
        </w:rPr>
        <w:t xml:space="preserve"> pracodawców</w:t>
      </w:r>
      <w:r w:rsidR="00F14F19">
        <w:rPr>
          <w:rFonts w:ascii="Times New Roman" w:hAnsi="Times New Roman"/>
        </w:rPr>
        <w:t xml:space="preserve"> o </w:t>
      </w:r>
      <w:r>
        <w:rPr>
          <w:rFonts w:ascii="Times New Roman" w:hAnsi="Times New Roman"/>
        </w:rPr>
        <w:t>powierzeniu pracy cudzoziemcom oraz zezwoleń</w:t>
      </w:r>
      <w:r w:rsidR="00F14F19">
        <w:rPr>
          <w:rFonts w:ascii="Times New Roman" w:hAnsi="Times New Roman"/>
        </w:rPr>
        <w:t xml:space="preserve"> o </w:t>
      </w:r>
      <w:r>
        <w:rPr>
          <w:rFonts w:ascii="Times New Roman" w:hAnsi="Times New Roman"/>
        </w:rPr>
        <w:t>pracę sezonową</w:t>
      </w:r>
      <w:r w:rsidRPr="00391C46">
        <w:rPr>
          <w:rFonts w:ascii="Times New Roman" w:hAnsi="Times New Roman"/>
        </w:rPr>
        <w:t>.</w:t>
      </w:r>
    </w:p>
    <w:p w14:paraId="2CADBBB7" w14:textId="721BB267" w:rsidR="00B61223" w:rsidRPr="00391C46" w:rsidRDefault="00B61223" w:rsidP="00EE1D4B">
      <w:pPr>
        <w:pStyle w:val="Standard"/>
        <w:numPr>
          <w:ilvl w:val="0"/>
          <w:numId w:val="1"/>
        </w:numPr>
        <w:spacing w:after="120" w:line="360" w:lineRule="auto"/>
        <w:ind w:left="720" w:hanging="360"/>
        <w:jc w:val="both"/>
        <w:rPr>
          <w:rFonts w:ascii="Times New Roman" w:hAnsi="Times New Roman"/>
        </w:rPr>
      </w:pPr>
      <w:r>
        <w:rPr>
          <w:rFonts w:ascii="Times New Roman" w:hAnsi="Times New Roman"/>
        </w:rPr>
        <w:t>Inne rodzaje imigracji –</w:t>
      </w:r>
      <w:r w:rsidR="00F14F19">
        <w:rPr>
          <w:rFonts w:ascii="Times New Roman" w:hAnsi="Times New Roman"/>
        </w:rPr>
        <w:t xml:space="preserve"> w </w:t>
      </w:r>
      <w:r>
        <w:rPr>
          <w:rFonts w:ascii="Times New Roman" w:hAnsi="Times New Roman"/>
        </w:rPr>
        <w:t>ostatnim rozdziale zostaną przedstawione dane dotyczące imigracji</w:t>
      </w:r>
      <w:r w:rsidR="00F14F19">
        <w:rPr>
          <w:rFonts w:ascii="Times New Roman" w:hAnsi="Times New Roman"/>
        </w:rPr>
        <w:t xml:space="preserve"> w </w:t>
      </w:r>
      <w:r>
        <w:rPr>
          <w:rFonts w:ascii="Times New Roman" w:hAnsi="Times New Roman"/>
        </w:rPr>
        <w:t>celu łączenia rodzin</w:t>
      </w:r>
      <w:r w:rsidR="00F14F19">
        <w:rPr>
          <w:rFonts w:ascii="Times New Roman" w:hAnsi="Times New Roman"/>
        </w:rPr>
        <w:t xml:space="preserve"> i </w:t>
      </w:r>
      <w:r>
        <w:rPr>
          <w:rFonts w:ascii="Times New Roman" w:hAnsi="Times New Roman"/>
        </w:rPr>
        <w:t>studentów na pierwszym roku wśród cudzoziemców.</w:t>
      </w:r>
    </w:p>
    <w:p w14:paraId="0E7A921B" w14:textId="00EE6A9F" w:rsidR="00687C77" w:rsidRDefault="00000000" w:rsidP="00EE1D4B">
      <w:pPr>
        <w:pStyle w:val="Standard"/>
        <w:numPr>
          <w:ilvl w:val="0"/>
          <w:numId w:val="1"/>
        </w:numPr>
        <w:spacing w:after="120" w:line="360" w:lineRule="auto"/>
        <w:ind w:left="720" w:hanging="360"/>
        <w:jc w:val="both"/>
        <w:rPr>
          <w:rFonts w:ascii="Times New Roman" w:hAnsi="Times New Roman"/>
        </w:rPr>
      </w:pPr>
      <w:r w:rsidRPr="00391C46">
        <w:rPr>
          <w:rFonts w:ascii="Times New Roman" w:hAnsi="Times New Roman"/>
        </w:rPr>
        <w:t>Podsumowanie –</w:t>
      </w:r>
      <w:r w:rsidR="00F14F19">
        <w:rPr>
          <w:rFonts w:ascii="Times New Roman" w:hAnsi="Times New Roman"/>
        </w:rPr>
        <w:t xml:space="preserve"> w </w:t>
      </w:r>
      <w:r w:rsidRPr="00391C46">
        <w:rPr>
          <w:rFonts w:ascii="Times New Roman" w:hAnsi="Times New Roman"/>
        </w:rPr>
        <w:t>tej części pracy zostanie podsumowane całe badanie, zostaną wyciągnięte wnioski</w:t>
      </w:r>
      <w:r w:rsidR="00F14F19">
        <w:rPr>
          <w:rFonts w:ascii="Times New Roman" w:hAnsi="Times New Roman"/>
        </w:rPr>
        <w:t xml:space="preserve"> i </w:t>
      </w:r>
      <w:r w:rsidRPr="00391C46">
        <w:rPr>
          <w:rFonts w:ascii="Times New Roman" w:hAnsi="Times New Roman"/>
        </w:rPr>
        <w:t>potwierdzę lub zaprzeczę postawionym hipotezom.</w:t>
      </w:r>
    </w:p>
    <w:p w14:paraId="73DA7A39" w14:textId="3C1B4690" w:rsidR="0044589C" w:rsidRPr="00FE0279" w:rsidRDefault="0044589C" w:rsidP="00B512D3">
      <w:pPr>
        <w:pStyle w:val="Nagwek1"/>
      </w:pPr>
      <w:bookmarkStart w:id="1" w:name="_Toc125918416"/>
      <w:r w:rsidRPr="00FE0279">
        <w:t>Rozdział I. Podstawowe pojęcia dotyczące migracji</w:t>
      </w:r>
      <w:bookmarkEnd w:id="1"/>
    </w:p>
    <w:p w14:paraId="7D48C834" w14:textId="4AAA897A" w:rsidR="007F538C" w:rsidRDefault="005C6DD7" w:rsidP="00EE1D4B">
      <w:pPr>
        <w:pStyle w:val="Standard"/>
        <w:spacing w:after="120" w:line="360" w:lineRule="auto"/>
        <w:jc w:val="both"/>
        <w:rPr>
          <w:rFonts w:ascii="Times New Roman" w:hAnsi="Times New Roman" w:cs="Times New Roman"/>
        </w:rPr>
      </w:pPr>
      <w:r>
        <w:rPr>
          <w:rFonts w:ascii="Times New Roman" w:hAnsi="Times New Roman"/>
        </w:rPr>
        <w:tab/>
        <w:t>Aby lepiej zrozumieć temat pracy, należałoby się przyjrzeć pojęciu m</w:t>
      </w:r>
      <w:r w:rsidR="00F14F19">
        <w:rPr>
          <w:rFonts w:ascii="Times New Roman" w:hAnsi="Times New Roman"/>
        </w:rPr>
        <w:t xml:space="preserve"> i </w:t>
      </w:r>
      <w:r>
        <w:rPr>
          <w:rFonts w:ascii="Times New Roman" w:hAnsi="Times New Roman"/>
        </w:rPr>
        <w:t>g</w:t>
      </w:r>
      <w:r w:rsidR="004F5FD6">
        <w:rPr>
          <w:rFonts w:ascii="Times New Roman" w:hAnsi="Times New Roman"/>
        </w:rPr>
        <w:t xml:space="preserve"> </w:t>
      </w:r>
      <w:r>
        <w:rPr>
          <w:rFonts w:ascii="Times New Roman" w:hAnsi="Times New Roman"/>
        </w:rPr>
        <w:t>r</w:t>
      </w:r>
      <w:r w:rsidR="00F14F19">
        <w:rPr>
          <w:rFonts w:ascii="Times New Roman" w:hAnsi="Times New Roman"/>
        </w:rPr>
        <w:t xml:space="preserve"> a </w:t>
      </w:r>
      <w:r>
        <w:rPr>
          <w:rFonts w:ascii="Times New Roman" w:hAnsi="Times New Roman"/>
        </w:rPr>
        <w:t>c</w:t>
      </w:r>
      <w:r w:rsidR="004F5FD6">
        <w:rPr>
          <w:rFonts w:ascii="Times New Roman" w:hAnsi="Times New Roman"/>
        </w:rPr>
        <w:t xml:space="preserve"> </w:t>
      </w:r>
      <w:r>
        <w:rPr>
          <w:rFonts w:ascii="Times New Roman" w:hAnsi="Times New Roman"/>
        </w:rPr>
        <w:t>j</w:t>
      </w:r>
      <w:r w:rsidR="004F5FD6">
        <w:rPr>
          <w:rFonts w:ascii="Times New Roman" w:hAnsi="Times New Roman"/>
        </w:rPr>
        <w:t xml:space="preserve"> </w:t>
      </w:r>
      <w:r>
        <w:rPr>
          <w:rFonts w:ascii="Times New Roman" w:hAnsi="Times New Roman"/>
        </w:rPr>
        <w:t>i. J</w:t>
      </w:r>
      <w:r>
        <w:rPr>
          <w:rFonts w:ascii="Times New Roman" w:hAnsi="Times New Roman" w:cs="Times New Roman"/>
        </w:rPr>
        <w:t>est</w:t>
      </w:r>
      <w:r w:rsidRPr="005C6DD7">
        <w:rPr>
          <w:rFonts w:ascii="Times New Roman" w:hAnsi="Times New Roman" w:cs="Times New Roman"/>
        </w:rPr>
        <w:t xml:space="preserve"> </w:t>
      </w:r>
      <w:r>
        <w:rPr>
          <w:rFonts w:ascii="Times New Roman" w:hAnsi="Times New Roman" w:cs="Times New Roman"/>
        </w:rPr>
        <w:t>to wędrówka lub ruch mechaniczny ludności</w:t>
      </w:r>
      <w:r w:rsidR="00223B9B">
        <w:rPr>
          <w:rFonts w:ascii="Times New Roman" w:hAnsi="Times New Roman" w:cs="Times New Roman"/>
        </w:rPr>
        <w:t>,</w:t>
      </w:r>
      <w:r>
        <w:rPr>
          <w:rFonts w:ascii="Times New Roman" w:hAnsi="Times New Roman" w:cs="Times New Roman"/>
        </w:rPr>
        <w:t xml:space="preserve"> </w:t>
      </w:r>
      <w:r w:rsidR="00223B9B">
        <w:rPr>
          <w:rFonts w:ascii="Times New Roman" w:hAnsi="Times New Roman" w:cs="Times New Roman"/>
        </w:rPr>
        <w:t>czyli</w:t>
      </w:r>
      <w:r w:rsidR="00857671">
        <w:rPr>
          <w:rFonts w:ascii="Times New Roman" w:hAnsi="Times New Roman" w:cs="Times New Roman"/>
        </w:rPr>
        <w:t xml:space="preserve"> przemieszczeni</w:t>
      </w:r>
      <w:r w:rsidR="00223B9B">
        <w:rPr>
          <w:rFonts w:ascii="Times New Roman" w:hAnsi="Times New Roman" w:cs="Times New Roman"/>
        </w:rPr>
        <w:t>a</w:t>
      </w:r>
      <w:r w:rsidR="00857671">
        <w:rPr>
          <w:rFonts w:ascii="Times New Roman" w:hAnsi="Times New Roman" w:cs="Times New Roman"/>
        </w:rPr>
        <w:t xml:space="preserve"> terytorialne związane ze względnie trwałą zmianą miejsca zamieszkania.</w:t>
      </w:r>
      <w:r w:rsidR="00223B9B">
        <w:rPr>
          <w:rFonts w:ascii="Times New Roman" w:hAnsi="Times New Roman" w:cs="Times New Roman"/>
        </w:rPr>
        <w:t xml:space="preserve"> Należałoby jednak uściślić co takiego oznacza termin „trwała zmiana”. Najczęściej przyjmuje się, że migracjami są przemieszczenia się danej osoby</w:t>
      </w:r>
      <w:r w:rsidR="00F14F19">
        <w:rPr>
          <w:rFonts w:ascii="Times New Roman" w:hAnsi="Times New Roman" w:cs="Times New Roman"/>
        </w:rPr>
        <w:t xml:space="preserve"> z </w:t>
      </w:r>
      <w:r w:rsidR="00223B9B">
        <w:rPr>
          <w:rFonts w:ascii="Times New Roman" w:hAnsi="Times New Roman" w:cs="Times New Roman"/>
        </w:rPr>
        <w:t>jednego miejsca do innego na czas nie krótszy niż</w:t>
      </w:r>
      <w:r w:rsidR="00F14F19">
        <w:rPr>
          <w:rFonts w:ascii="Times New Roman" w:hAnsi="Times New Roman" w:cs="Times New Roman"/>
        </w:rPr>
        <w:t xml:space="preserve"> z </w:t>
      </w:r>
      <w:r w:rsidR="00223B9B">
        <w:rPr>
          <w:rFonts w:ascii="Times New Roman" w:hAnsi="Times New Roman" w:cs="Times New Roman"/>
        </w:rPr>
        <w:t>góry ustalony.</w:t>
      </w:r>
      <w:r w:rsidR="00F14F19">
        <w:rPr>
          <w:rFonts w:ascii="Times New Roman" w:hAnsi="Times New Roman" w:cs="Times New Roman"/>
        </w:rPr>
        <w:t xml:space="preserve"> w </w:t>
      </w:r>
      <w:r w:rsidR="00223B9B">
        <w:rPr>
          <w:rFonts w:ascii="Times New Roman" w:hAnsi="Times New Roman" w:cs="Times New Roman"/>
        </w:rPr>
        <w:t>wielu krajach najczęściej czas ten wynosi minimalnie trzy miesiące</w:t>
      </w:r>
      <w:r w:rsidR="00F14F19">
        <w:rPr>
          <w:rFonts w:ascii="Times New Roman" w:hAnsi="Times New Roman" w:cs="Times New Roman"/>
        </w:rPr>
        <w:t xml:space="preserve"> i </w:t>
      </w:r>
      <w:r w:rsidR="00223B9B">
        <w:rPr>
          <w:rFonts w:ascii="Times New Roman" w:hAnsi="Times New Roman" w:cs="Times New Roman"/>
        </w:rPr>
        <w:t>tak też przyjmiemy</w:t>
      </w:r>
      <w:r w:rsidR="00F14F19">
        <w:rPr>
          <w:rFonts w:ascii="Times New Roman" w:hAnsi="Times New Roman" w:cs="Times New Roman"/>
        </w:rPr>
        <w:t xml:space="preserve"> w </w:t>
      </w:r>
      <w:r w:rsidR="00223B9B">
        <w:rPr>
          <w:rFonts w:ascii="Times New Roman" w:hAnsi="Times New Roman" w:cs="Times New Roman"/>
        </w:rPr>
        <w:t>tej pracy badawczej</w:t>
      </w:r>
      <w:r w:rsidR="00857671">
        <w:rPr>
          <w:rFonts w:ascii="Times New Roman" w:hAnsi="Times New Roman" w:cs="Times New Roman"/>
        </w:rPr>
        <w:t>.</w:t>
      </w:r>
      <w:r w:rsidR="00F14F19">
        <w:rPr>
          <w:rFonts w:ascii="Times New Roman" w:hAnsi="Times New Roman" w:cs="Times New Roman"/>
        </w:rPr>
        <w:t xml:space="preserve"> w </w:t>
      </w:r>
      <w:r w:rsidR="00223B9B">
        <w:rPr>
          <w:rFonts w:ascii="Times New Roman" w:hAnsi="Times New Roman" w:cs="Times New Roman"/>
        </w:rPr>
        <w:t>praktyce migracje</w:t>
      </w:r>
      <w:r w:rsidR="00857671">
        <w:rPr>
          <w:rFonts w:ascii="Times New Roman" w:hAnsi="Times New Roman" w:cs="Times New Roman"/>
        </w:rPr>
        <w:t xml:space="preserve"> </w:t>
      </w:r>
      <w:r w:rsidR="00223B9B">
        <w:rPr>
          <w:rFonts w:ascii="Times New Roman" w:hAnsi="Times New Roman" w:cs="Times New Roman"/>
        </w:rPr>
        <w:t xml:space="preserve">często </w:t>
      </w:r>
      <w:r w:rsidR="00286E7B">
        <w:rPr>
          <w:rFonts w:ascii="Times New Roman" w:hAnsi="Times New Roman" w:cs="Times New Roman"/>
        </w:rPr>
        <w:t>określa s</w:t>
      </w:r>
      <w:r w:rsidR="00857671">
        <w:rPr>
          <w:rFonts w:ascii="Times New Roman" w:hAnsi="Times New Roman" w:cs="Times New Roman"/>
        </w:rPr>
        <w:t xml:space="preserve">ię </w:t>
      </w:r>
      <w:r w:rsidR="00286E7B">
        <w:rPr>
          <w:rFonts w:ascii="Times New Roman" w:hAnsi="Times New Roman" w:cs="Times New Roman"/>
        </w:rPr>
        <w:t xml:space="preserve">według </w:t>
      </w:r>
      <w:r w:rsidR="00857671">
        <w:rPr>
          <w:rFonts w:ascii="Times New Roman" w:hAnsi="Times New Roman" w:cs="Times New Roman"/>
        </w:rPr>
        <w:t>deklaracji</w:t>
      </w:r>
      <w:r w:rsidR="00286E7B">
        <w:rPr>
          <w:rFonts w:ascii="Times New Roman" w:hAnsi="Times New Roman" w:cs="Times New Roman"/>
        </w:rPr>
        <w:t>, która</w:t>
      </w:r>
      <w:r w:rsidR="00857671">
        <w:rPr>
          <w:rFonts w:ascii="Times New Roman" w:hAnsi="Times New Roman" w:cs="Times New Roman"/>
        </w:rPr>
        <w:t xml:space="preserve"> dotycz</w:t>
      </w:r>
      <w:r w:rsidR="00286E7B">
        <w:rPr>
          <w:rFonts w:ascii="Times New Roman" w:hAnsi="Times New Roman" w:cs="Times New Roman"/>
        </w:rPr>
        <w:t>y</w:t>
      </w:r>
      <w:r w:rsidR="00857671">
        <w:rPr>
          <w:rFonts w:ascii="Times New Roman" w:hAnsi="Times New Roman" w:cs="Times New Roman"/>
        </w:rPr>
        <w:t xml:space="preserve"> </w:t>
      </w:r>
      <w:r w:rsidR="00223B9B">
        <w:rPr>
          <w:rFonts w:ascii="Times New Roman" w:hAnsi="Times New Roman" w:cs="Times New Roman"/>
        </w:rPr>
        <w:t>zamierzonego</w:t>
      </w:r>
      <w:r w:rsidR="00857671">
        <w:rPr>
          <w:rFonts w:ascii="Times New Roman" w:hAnsi="Times New Roman" w:cs="Times New Roman"/>
        </w:rPr>
        <w:t xml:space="preserve"> czasu zamieszkiwania przez osobę migrującą lub dokumentu urzędowego, zezwalającego na </w:t>
      </w:r>
      <w:r w:rsidR="00857671">
        <w:rPr>
          <w:rFonts w:ascii="Times New Roman" w:hAnsi="Times New Roman" w:cs="Times New Roman"/>
        </w:rPr>
        <w:lastRenderedPageBreak/>
        <w:t>zamieszkanie (często przesądzającego maksymalną długość pobytu)</w:t>
      </w:r>
      <w:r w:rsidR="00286E7B">
        <w:rPr>
          <w:rStyle w:val="Odwoanieprzypisudolnego"/>
          <w:rFonts w:ascii="Times New Roman" w:hAnsi="Times New Roman" w:cs="Times New Roman"/>
        </w:rPr>
        <w:footnoteReference w:id="1"/>
      </w:r>
      <w:r w:rsidR="00857671">
        <w:rPr>
          <w:rFonts w:ascii="Times New Roman" w:hAnsi="Times New Roman" w:cs="Times New Roman"/>
        </w:rPr>
        <w:t>.</w:t>
      </w:r>
    </w:p>
    <w:p w14:paraId="7172756F" w14:textId="2E1F9DC8" w:rsidR="00430F36" w:rsidRDefault="00722C34" w:rsidP="007C0B4B">
      <w:pPr>
        <w:pStyle w:val="Standard"/>
        <w:spacing w:after="120" w:line="360" w:lineRule="auto"/>
        <w:ind w:firstLine="720"/>
        <w:jc w:val="both"/>
        <w:rPr>
          <w:rFonts w:ascii="Times New Roman" w:hAnsi="Times New Roman" w:cs="Times New Roman"/>
        </w:rPr>
      </w:pPr>
      <w:r>
        <w:rPr>
          <w:rFonts w:ascii="Times New Roman" w:hAnsi="Times New Roman" w:cs="Times New Roman"/>
        </w:rPr>
        <w:t xml:space="preserve">Warto byłoby zaznajomić </w:t>
      </w:r>
      <w:r w:rsidR="00BC1A88">
        <w:rPr>
          <w:rFonts w:ascii="Times New Roman" w:hAnsi="Times New Roman" w:cs="Times New Roman"/>
        </w:rPr>
        <w:t xml:space="preserve">się </w:t>
      </w:r>
      <w:r>
        <w:rPr>
          <w:rFonts w:ascii="Times New Roman" w:hAnsi="Times New Roman" w:cs="Times New Roman"/>
        </w:rPr>
        <w:t>również</w:t>
      </w:r>
      <w:r w:rsidR="00F14F19">
        <w:rPr>
          <w:rFonts w:ascii="Times New Roman" w:hAnsi="Times New Roman" w:cs="Times New Roman"/>
        </w:rPr>
        <w:t xml:space="preserve"> z </w:t>
      </w:r>
      <w:r>
        <w:rPr>
          <w:rFonts w:ascii="Times New Roman" w:hAnsi="Times New Roman" w:cs="Times New Roman"/>
        </w:rPr>
        <w:t xml:space="preserve">różnymi rodzajami migracji. Można je podzielić </w:t>
      </w:r>
      <w:r w:rsidR="00BC1A88">
        <w:rPr>
          <w:rFonts w:ascii="Times New Roman" w:hAnsi="Times New Roman" w:cs="Times New Roman"/>
        </w:rPr>
        <w:t>rozmaicie</w:t>
      </w:r>
      <w:r w:rsidR="00F14F19">
        <w:rPr>
          <w:rFonts w:ascii="Times New Roman" w:hAnsi="Times New Roman" w:cs="Times New Roman"/>
        </w:rPr>
        <w:t xml:space="preserve"> w </w:t>
      </w:r>
      <w:r>
        <w:rPr>
          <w:rFonts w:ascii="Times New Roman" w:hAnsi="Times New Roman" w:cs="Times New Roman"/>
        </w:rPr>
        <w:t xml:space="preserve">zależności od obranego kryterium. </w:t>
      </w:r>
      <w:r w:rsidR="00BC1A88">
        <w:rPr>
          <w:rFonts w:ascii="Times New Roman" w:hAnsi="Times New Roman" w:cs="Times New Roman"/>
        </w:rPr>
        <w:t>Pierwszym sposobem jest</w:t>
      </w:r>
      <w:r>
        <w:rPr>
          <w:rFonts w:ascii="Times New Roman" w:hAnsi="Times New Roman" w:cs="Times New Roman"/>
        </w:rPr>
        <w:t xml:space="preserve"> podziel</w:t>
      </w:r>
      <w:r w:rsidR="00BC1A88">
        <w:rPr>
          <w:rFonts w:ascii="Times New Roman" w:hAnsi="Times New Roman" w:cs="Times New Roman"/>
        </w:rPr>
        <w:t>enie</w:t>
      </w:r>
      <w:r>
        <w:rPr>
          <w:rFonts w:ascii="Times New Roman" w:hAnsi="Times New Roman" w:cs="Times New Roman"/>
        </w:rPr>
        <w:t xml:space="preserve"> je na to, czy odbywają się</w:t>
      </w:r>
      <w:r w:rsidR="00F14F19">
        <w:rPr>
          <w:rFonts w:ascii="Times New Roman" w:hAnsi="Times New Roman" w:cs="Times New Roman"/>
        </w:rPr>
        <w:t xml:space="preserve"> w </w:t>
      </w:r>
      <w:r>
        <w:rPr>
          <w:rFonts w:ascii="Times New Roman" w:hAnsi="Times New Roman" w:cs="Times New Roman"/>
        </w:rPr>
        <w:t>środku granic jednego państwa czy też osoby migrujące zmieniają kraj</w:t>
      </w:r>
      <w:r w:rsidR="00F14F19">
        <w:rPr>
          <w:rFonts w:ascii="Times New Roman" w:hAnsi="Times New Roman" w:cs="Times New Roman"/>
        </w:rPr>
        <w:t xml:space="preserve"> w </w:t>
      </w:r>
      <w:r>
        <w:rPr>
          <w:rFonts w:ascii="Times New Roman" w:hAnsi="Times New Roman" w:cs="Times New Roman"/>
        </w:rPr>
        <w:t>którym przybywają (migracje wewnętrzne lub zagraniczne).</w:t>
      </w:r>
      <w:r w:rsidR="00F14F19">
        <w:rPr>
          <w:rFonts w:ascii="Times New Roman" w:hAnsi="Times New Roman" w:cs="Times New Roman"/>
        </w:rPr>
        <w:t xml:space="preserve"> w </w:t>
      </w:r>
      <w:r>
        <w:rPr>
          <w:rFonts w:ascii="Times New Roman" w:hAnsi="Times New Roman" w:cs="Times New Roman"/>
        </w:rPr>
        <w:t>tej pracy będziemy zajmować się migracjami zagranicznymi,</w:t>
      </w:r>
      <w:r w:rsidR="00F14F19">
        <w:rPr>
          <w:rFonts w:ascii="Times New Roman" w:hAnsi="Times New Roman" w:cs="Times New Roman"/>
        </w:rPr>
        <w:t xml:space="preserve"> a </w:t>
      </w:r>
      <w:r>
        <w:rPr>
          <w:rFonts w:ascii="Times New Roman" w:hAnsi="Times New Roman" w:cs="Times New Roman"/>
        </w:rPr>
        <w:t>uściślając – migracjami Ukraińców, Białorusinów oraz Rosjan do Polski. Można jednak podzielić rodzaje migracji według innych kryteriom, między innymi ze względu na długość migracji (krótko czy długookresowe), na to, czy są to migracje legalne lub nielegalne, dobrowolne czy przymusowe oraz, co będzie nas szczególnie</w:t>
      </w:r>
      <w:r w:rsidR="00F14F19">
        <w:rPr>
          <w:rFonts w:ascii="Times New Roman" w:hAnsi="Times New Roman" w:cs="Times New Roman"/>
        </w:rPr>
        <w:t xml:space="preserve"> w </w:t>
      </w:r>
      <w:r>
        <w:rPr>
          <w:rFonts w:ascii="Times New Roman" w:hAnsi="Times New Roman" w:cs="Times New Roman"/>
        </w:rPr>
        <w:t xml:space="preserve">tej pracy interesować – </w:t>
      </w:r>
      <w:r w:rsidR="00BC1A88">
        <w:rPr>
          <w:rFonts w:ascii="Times New Roman" w:hAnsi="Times New Roman" w:cs="Times New Roman"/>
        </w:rPr>
        <w:t>jaka jest motywacja osób migrujących</w:t>
      </w:r>
      <w:r w:rsidR="00BC1A88">
        <w:rPr>
          <w:rStyle w:val="Odwoanieprzypisudolnego"/>
          <w:rFonts w:ascii="Times New Roman" w:hAnsi="Times New Roman" w:cs="Times New Roman"/>
        </w:rPr>
        <w:footnoteReference w:id="2"/>
      </w:r>
      <w:r w:rsidR="00BC1A88">
        <w:rPr>
          <w:rFonts w:ascii="Times New Roman" w:hAnsi="Times New Roman" w:cs="Times New Roman"/>
        </w:rPr>
        <w:t>.</w:t>
      </w:r>
      <w:r w:rsidR="007C0B4B">
        <w:rPr>
          <w:rFonts w:ascii="Times New Roman" w:hAnsi="Times New Roman" w:cs="Times New Roman"/>
        </w:rPr>
        <w:t xml:space="preserve"> </w:t>
      </w:r>
      <w:r w:rsidR="00430F36">
        <w:rPr>
          <w:rFonts w:ascii="Times New Roman" w:hAnsi="Times New Roman" w:cs="Times New Roman"/>
        </w:rPr>
        <w:t>Jednym</w:t>
      </w:r>
      <w:r w:rsidR="00F14F19">
        <w:rPr>
          <w:rFonts w:ascii="Times New Roman" w:hAnsi="Times New Roman" w:cs="Times New Roman"/>
        </w:rPr>
        <w:t xml:space="preserve"> z </w:t>
      </w:r>
      <w:r w:rsidR="00B550B1">
        <w:rPr>
          <w:rFonts w:ascii="Times New Roman" w:hAnsi="Times New Roman" w:cs="Times New Roman"/>
        </w:rPr>
        <w:t>powodów, dla którego ludność migruje do innych państw jest migracja zarobkowa, czyli inaczej migracja ekonomiczna. Jest to przemieszczenie się aby podjąć pracę poza dotychczasowym miejscem zamieszkania</w:t>
      </w:r>
      <w:r w:rsidR="00F14F19">
        <w:rPr>
          <w:rFonts w:ascii="Times New Roman" w:hAnsi="Times New Roman" w:cs="Times New Roman"/>
        </w:rPr>
        <w:t xml:space="preserve"> w </w:t>
      </w:r>
      <w:r w:rsidR="00B550B1">
        <w:rPr>
          <w:rFonts w:ascii="Times New Roman" w:hAnsi="Times New Roman" w:cs="Times New Roman"/>
        </w:rPr>
        <w:t>celu podniesienia swoich dochodów oraz standardu życia</w:t>
      </w:r>
      <w:r w:rsidR="00B550B1">
        <w:rPr>
          <w:rStyle w:val="Odwoanieprzypisudolnego"/>
          <w:rFonts w:ascii="Times New Roman" w:hAnsi="Times New Roman" w:cs="Times New Roman"/>
        </w:rPr>
        <w:footnoteReference w:id="3"/>
      </w:r>
      <w:r w:rsidR="00B550B1">
        <w:rPr>
          <w:rFonts w:ascii="Times New Roman" w:hAnsi="Times New Roman" w:cs="Times New Roman"/>
        </w:rPr>
        <w:t xml:space="preserve">. </w:t>
      </w:r>
      <w:r w:rsidR="007C0B4B">
        <w:rPr>
          <w:rFonts w:ascii="Times New Roman" w:hAnsi="Times New Roman" w:cs="Times New Roman"/>
        </w:rPr>
        <w:t>Innym powodem, któremu</w:t>
      </w:r>
      <w:r w:rsidR="00B550B1">
        <w:rPr>
          <w:rFonts w:ascii="Times New Roman" w:hAnsi="Times New Roman" w:cs="Times New Roman"/>
        </w:rPr>
        <w:t xml:space="preserve"> </w:t>
      </w:r>
      <w:r w:rsidR="007C0B4B">
        <w:rPr>
          <w:rFonts w:ascii="Times New Roman" w:hAnsi="Times New Roman" w:cs="Times New Roman"/>
        </w:rPr>
        <w:t xml:space="preserve">warto </w:t>
      </w:r>
      <w:r w:rsidR="00B550B1">
        <w:rPr>
          <w:rFonts w:ascii="Times New Roman" w:hAnsi="Times New Roman" w:cs="Times New Roman"/>
        </w:rPr>
        <w:t>byłoby również przyjrzeć się</w:t>
      </w:r>
      <w:r w:rsidR="007C0B4B">
        <w:rPr>
          <w:rFonts w:ascii="Times New Roman" w:hAnsi="Times New Roman" w:cs="Times New Roman"/>
        </w:rPr>
        <w:t xml:space="preserve"> jest</w:t>
      </w:r>
      <w:r w:rsidR="00B550B1">
        <w:rPr>
          <w:rFonts w:ascii="Times New Roman" w:hAnsi="Times New Roman" w:cs="Times New Roman"/>
        </w:rPr>
        <w:t xml:space="preserve"> migracj</w:t>
      </w:r>
      <w:r w:rsidR="007C0B4B">
        <w:rPr>
          <w:rFonts w:ascii="Times New Roman" w:hAnsi="Times New Roman" w:cs="Times New Roman"/>
        </w:rPr>
        <w:t>a</w:t>
      </w:r>
      <w:r w:rsidR="00F14F19">
        <w:rPr>
          <w:rFonts w:ascii="Times New Roman" w:hAnsi="Times New Roman" w:cs="Times New Roman"/>
        </w:rPr>
        <w:t xml:space="preserve"> z </w:t>
      </w:r>
      <w:r w:rsidR="007C0B4B">
        <w:rPr>
          <w:rFonts w:ascii="Times New Roman" w:hAnsi="Times New Roman" w:cs="Times New Roman"/>
        </w:rPr>
        <w:t>powodów rodzinnych</w:t>
      </w:r>
      <w:r w:rsidR="00B550B1">
        <w:rPr>
          <w:rFonts w:ascii="Times New Roman" w:hAnsi="Times New Roman" w:cs="Times New Roman"/>
        </w:rPr>
        <w:t xml:space="preserve">. </w:t>
      </w:r>
      <w:r w:rsidR="007C0B4B">
        <w:rPr>
          <w:rFonts w:ascii="Times New Roman" w:hAnsi="Times New Roman" w:cs="Times New Roman"/>
        </w:rPr>
        <w:t>Często ludzie dołączają do przebywających już</w:t>
      </w:r>
      <w:r w:rsidR="00F14F19">
        <w:rPr>
          <w:rFonts w:ascii="Times New Roman" w:hAnsi="Times New Roman" w:cs="Times New Roman"/>
        </w:rPr>
        <w:t xml:space="preserve"> w </w:t>
      </w:r>
      <w:r w:rsidR="007C0B4B">
        <w:rPr>
          <w:rFonts w:ascii="Times New Roman" w:hAnsi="Times New Roman" w:cs="Times New Roman"/>
        </w:rPr>
        <w:t xml:space="preserve">innym kraju członków rodzin, uznając że na danym terytorium będzie im się żyło korzystniej. </w:t>
      </w:r>
    </w:p>
    <w:p w14:paraId="3BCDF18B" w14:textId="67AFC040" w:rsidR="004F5FD6" w:rsidRDefault="004F5FD6" w:rsidP="004F5FD6">
      <w:pPr>
        <w:pStyle w:val="Standard"/>
        <w:spacing w:after="120" w:line="360" w:lineRule="auto"/>
        <w:ind w:firstLine="720"/>
        <w:jc w:val="both"/>
        <w:rPr>
          <w:rFonts w:ascii="Times New Roman" w:hAnsi="Times New Roman" w:cs="Times New Roman"/>
        </w:rPr>
      </w:pPr>
      <w:r>
        <w:rPr>
          <w:rFonts w:ascii="Times New Roman" w:hAnsi="Times New Roman" w:cs="Times New Roman"/>
        </w:rPr>
        <w:t>Migracje zagraniczne, którymi będziemy się zajmować, wiążą się również</w:t>
      </w:r>
      <w:r w:rsidR="00F14F19">
        <w:rPr>
          <w:rFonts w:ascii="Times New Roman" w:hAnsi="Times New Roman" w:cs="Times New Roman"/>
        </w:rPr>
        <w:t xml:space="preserve"> z </w:t>
      </w:r>
      <w:r>
        <w:rPr>
          <w:rFonts w:ascii="Times New Roman" w:hAnsi="Times New Roman" w:cs="Times New Roman"/>
        </w:rPr>
        <w:t>dwoma szczególnymi pojęciami: e m</w:t>
      </w:r>
      <w:r w:rsidR="00F14F19">
        <w:rPr>
          <w:rFonts w:ascii="Times New Roman" w:hAnsi="Times New Roman" w:cs="Times New Roman"/>
        </w:rPr>
        <w:t xml:space="preserve"> i </w:t>
      </w:r>
      <w:r>
        <w:rPr>
          <w:rFonts w:ascii="Times New Roman" w:hAnsi="Times New Roman" w:cs="Times New Roman"/>
        </w:rPr>
        <w:t>g r</w:t>
      </w:r>
      <w:r w:rsidR="00F14F19">
        <w:rPr>
          <w:rFonts w:ascii="Times New Roman" w:hAnsi="Times New Roman" w:cs="Times New Roman"/>
        </w:rPr>
        <w:t xml:space="preserve"> a </w:t>
      </w:r>
      <w:r>
        <w:rPr>
          <w:rFonts w:ascii="Times New Roman" w:hAnsi="Times New Roman" w:cs="Times New Roman"/>
        </w:rPr>
        <w:t>c j</w:t>
      </w:r>
      <w:r w:rsidR="00F14F19">
        <w:rPr>
          <w:rFonts w:ascii="Times New Roman" w:hAnsi="Times New Roman" w:cs="Times New Roman"/>
        </w:rPr>
        <w:t xml:space="preserve"> a </w:t>
      </w:r>
      <w:r>
        <w:rPr>
          <w:rFonts w:ascii="Times New Roman" w:hAnsi="Times New Roman" w:cs="Times New Roman"/>
        </w:rPr>
        <w:t>oraz</w:t>
      </w:r>
      <w:r w:rsidR="00F14F19">
        <w:rPr>
          <w:rFonts w:ascii="Times New Roman" w:hAnsi="Times New Roman" w:cs="Times New Roman"/>
        </w:rPr>
        <w:t xml:space="preserve"> i </w:t>
      </w:r>
      <w:r>
        <w:rPr>
          <w:rFonts w:ascii="Times New Roman" w:hAnsi="Times New Roman" w:cs="Times New Roman"/>
        </w:rPr>
        <w:t>m</w:t>
      </w:r>
      <w:r w:rsidR="00F14F19">
        <w:rPr>
          <w:rFonts w:ascii="Times New Roman" w:hAnsi="Times New Roman" w:cs="Times New Roman"/>
        </w:rPr>
        <w:t xml:space="preserve"> i </w:t>
      </w:r>
      <w:r>
        <w:rPr>
          <w:rFonts w:ascii="Times New Roman" w:hAnsi="Times New Roman" w:cs="Times New Roman"/>
        </w:rPr>
        <w:t>g r</w:t>
      </w:r>
      <w:r w:rsidR="00F14F19">
        <w:rPr>
          <w:rFonts w:ascii="Times New Roman" w:hAnsi="Times New Roman" w:cs="Times New Roman"/>
        </w:rPr>
        <w:t xml:space="preserve"> a </w:t>
      </w:r>
      <w:r>
        <w:rPr>
          <w:rFonts w:ascii="Times New Roman" w:hAnsi="Times New Roman" w:cs="Times New Roman"/>
        </w:rPr>
        <w:t>c j a. Emigracja oznacza</w:t>
      </w:r>
      <w:r w:rsidR="00F14F19">
        <w:rPr>
          <w:rFonts w:ascii="Times New Roman" w:hAnsi="Times New Roman" w:cs="Times New Roman"/>
        </w:rPr>
        <w:t xml:space="preserve"> o </w:t>
      </w:r>
      <w:r>
        <w:rPr>
          <w:rFonts w:ascii="Times New Roman" w:hAnsi="Times New Roman" w:cs="Times New Roman"/>
        </w:rPr>
        <w:t>d p ł y</w:t>
      </w:r>
      <w:r w:rsidR="00F14F19">
        <w:rPr>
          <w:rFonts w:ascii="Times New Roman" w:hAnsi="Times New Roman" w:cs="Times New Roman"/>
        </w:rPr>
        <w:t xml:space="preserve"> w </w:t>
      </w:r>
      <w:r>
        <w:rPr>
          <w:rFonts w:ascii="Times New Roman" w:hAnsi="Times New Roman" w:cs="Times New Roman"/>
        </w:rPr>
        <w:t>ludności poza granice danego terytorium. Oznacza to opuszczenie kraju na stałe lub na czas określony, gdy jego celem jest na przykład praca zarobkowa</w:t>
      </w:r>
      <w:r w:rsidR="00701523">
        <w:rPr>
          <w:rStyle w:val="Odwoanieprzypisudolnego"/>
          <w:rFonts w:ascii="Times New Roman" w:hAnsi="Times New Roman" w:cs="Times New Roman"/>
        </w:rPr>
        <w:footnoteReference w:id="4"/>
      </w:r>
      <w:r>
        <w:rPr>
          <w:rFonts w:ascii="Times New Roman" w:hAnsi="Times New Roman" w:cs="Times New Roman"/>
        </w:rPr>
        <w:t>. Imigracja natomiast oznacza wprowadzenie się, czyli n</w:t>
      </w:r>
      <w:r w:rsidR="00F14F19">
        <w:rPr>
          <w:rFonts w:ascii="Times New Roman" w:hAnsi="Times New Roman" w:cs="Times New Roman"/>
        </w:rPr>
        <w:t xml:space="preserve"> a </w:t>
      </w:r>
      <w:r>
        <w:rPr>
          <w:rFonts w:ascii="Times New Roman" w:hAnsi="Times New Roman" w:cs="Times New Roman"/>
        </w:rPr>
        <w:t>p ł y</w:t>
      </w:r>
      <w:r w:rsidR="00F14F19">
        <w:rPr>
          <w:rFonts w:ascii="Times New Roman" w:hAnsi="Times New Roman" w:cs="Times New Roman"/>
        </w:rPr>
        <w:t xml:space="preserve"> w </w:t>
      </w:r>
      <w:r>
        <w:rPr>
          <w:rFonts w:ascii="Times New Roman" w:hAnsi="Times New Roman" w:cs="Times New Roman"/>
        </w:rPr>
        <w:t>ludności na dane terytorium. Jest to końcowy etap procesu migracji,</w:t>
      </w:r>
      <w:r w:rsidR="00F14F19">
        <w:rPr>
          <w:rFonts w:ascii="Times New Roman" w:hAnsi="Times New Roman" w:cs="Times New Roman"/>
        </w:rPr>
        <w:t xml:space="preserve"> a </w:t>
      </w:r>
      <w:r>
        <w:rPr>
          <w:rFonts w:ascii="Times New Roman" w:hAnsi="Times New Roman" w:cs="Times New Roman"/>
        </w:rPr>
        <w:t>jego początek stanowi wyżej wspomniana emigracja.</w:t>
      </w:r>
      <w:r w:rsidR="00F14F19">
        <w:rPr>
          <w:rFonts w:ascii="Times New Roman" w:hAnsi="Times New Roman" w:cs="Times New Roman"/>
        </w:rPr>
        <w:t xml:space="preserve"> z </w:t>
      </w:r>
      <w:r>
        <w:rPr>
          <w:rFonts w:ascii="Times New Roman" w:hAnsi="Times New Roman" w:cs="Times New Roman"/>
        </w:rPr>
        <w:t>tego powodu trudno rozpatrywać te zjawiska osobno</w:t>
      </w:r>
      <w:r>
        <w:rPr>
          <w:rStyle w:val="Odwoanieprzypisudolnego"/>
          <w:rFonts w:ascii="Times New Roman" w:hAnsi="Times New Roman" w:cs="Times New Roman"/>
        </w:rPr>
        <w:footnoteReference w:id="5"/>
      </w:r>
      <w:r>
        <w:rPr>
          <w:rFonts w:ascii="Times New Roman" w:hAnsi="Times New Roman" w:cs="Times New Roman"/>
        </w:rPr>
        <w:t xml:space="preserve">. </w:t>
      </w:r>
    </w:p>
    <w:p w14:paraId="0328F004" w14:textId="27696E5F" w:rsidR="00351209" w:rsidRDefault="00351209" w:rsidP="00B61223">
      <w:pPr>
        <w:pStyle w:val="Standard"/>
        <w:spacing w:after="120" w:line="360" w:lineRule="auto"/>
        <w:ind w:firstLine="720"/>
        <w:jc w:val="both"/>
        <w:rPr>
          <w:rFonts w:ascii="Times New Roman" w:hAnsi="Times New Roman" w:cs="Times New Roman"/>
        </w:rPr>
      </w:pPr>
      <w:r>
        <w:rPr>
          <w:rFonts w:ascii="Times New Roman" w:hAnsi="Times New Roman" w:cs="Times New Roman"/>
        </w:rPr>
        <w:t>Kraje zwracają uwagę na stan imigrantów, przez których rozumie się mieszkających</w:t>
      </w:r>
      <w:r w:rsidR="00F14F19">
        <w:rPr>
          <w:rFonts w:ascii="Times New Roman" w:hAnsi="Times New Roman" w:cs="Times New Roman"/>
        </w:rPr>
        <w:t xml:space="preserve"> w </w:t>
      </w:r>
      <w:r>
        <w:rPr>
          <w:rFonts w:ascii="Times New Roman" w:hAnsi="Times New Roman" w:cs="Times New Roman"/>
        </w:rPr>
        <w:t xml:space="preserve">danym kraju cudzoziemców (czyli osobie, która nie posiada obywatelstwa danego kraju, na </w:t>
      </w:r>
      <w:r>
        <w:rPr>
          <w:rFonts w:ascii="Times New Roman" w:hAnsi="Times New Roman" w:cs="Times New Roman"/>
        </w:rPr>
        <w:lastRenderedPageBreak/>
        <w:t>którym terytorium znajduje się)</w:t>
      </w:r>
      <w:r>
        <w:rPr>
          <w:rStyle w:val="Odwoanieprzypisudolnego"/>
          <w:rFonts w:ascii="Times New Roman" w:hAnsi="Times New Roman" w:cs="Times New Roman"/>
        </w:rPr>
        <w:footnoteReference w:id="6"/>
      </w:r>
      <w:r>
        <w:rPr>
          <w:rFonts w:ascii="Times New Roman" w:hAnsi="Times New Roman" w:cs="Times New Roman"/>
        </w:rPr>
        <w:t>. Jest to istotne, ponieważ dzięki temu mogą poznać różnice między ludnością przybyłą na ich teren oraz poznać ich motywacje</w:t>
      </w:r>
      <w:r w:rsidR="00F14F19">
        <w:rPr>
          <w:rFonts w:ascii="Times New Roman" w:hAnsi="Times New Roman" w:cs="Times New Roman"/>
        </w:rPr>
        <w:t xml:space="preserve"> i </w:t>
      </w:r>
      <w:r>
        <w:rPr>
          <w:rFonts w:ascii="Times New Roman" w:hAnsi="Times New Roman" w:cs="Times New Roman"/>
        </w:rPr>
        <w:t xml:space="preserve">potrzeby. </w:t>
      </w:r>
    </w:p>
    <w:p w14:paraId="7990CCE1" w14:textId="5BAEB695" w:rsidR="0004674A" w:rsidRDefault="0004674A" w:rsidP="0004674A">
      <w:pPr>
        <w:pStyle w:val="Standard"/>
        <w:spacing w:after="120" w:line="360" w:lineRule="auto"/>
        <w:jc w:val="both"/>
        <w:rPr>
          <w:rFonts w:ascii="Times New Roman" w:hAnsi="Times New Roman" w:cs="Times New Roman"/>
        </w:rPr>
      </w:pPr>
      <w:r>
        <w:rPr>
          <w:rFonts w:ascii="Times New Roman" w:hAnsi="Times New Roman" w:cs="Times New Roman"/>
        </w:rPr>
        <w:tab/>
      </w:r>
      <w:r w:rsidR="00F642DE">
        <w:rPr>
          <w:rFonts w:ascii="Times New Roman" w:hAnsi="Times New Roman" w:cs="Times New Roman"/>
        </w:rPr>
        <w:t>Na przykładzie państwa jakim jest Polska</w:t>
      </w:r>
      <w:r w:rsidR="00C55945">
        <w:rPr>
          <w:rFonts w:ascii="Times New Roman" w:hAnsi="Times New Roman" w:cs="Times New Roman"/>
        </w:rPr>
        <w:t>,</w:t>
      </w:r>
      <w:r w:rsidR="00F642DE">
        <w:rPr>
          <w:rFonts w:ascii="Times New Roman" w:hAnsi="Times New Roman" w:cs="Times New Roman"/>
        </w:rPr>
        <w:t xml:space="preserve"> </w:t>
      </w:r>
      <w:r w:rsidR="00C55945">
        <w:rPr>
          <w:rFonts w:ascii="Times New Roman" w:hAnsi="Times New Roman" w:cs="Times New Roman"/>
        </w:rPr>
        <w:t xml:space="preserve">trzema </w:t>
      </w:r>
      <w:r>
        <w:rPr>
          <w:rFonts w:ascii="Times New Roman" w:hAnsi="Times New Roman" w:cs="Times New Roman"/>
        </w:rPr>
        <w:t>podstawow</w:t>
      </w:r>
      <w:r w:rsidR="00F642DE">
        <w:rPr>
          <w:rFonts w:ascii="Times New Roman" w:hAnsi="Times New Roman" w:cs="Times New Roman"/>
        </w:rPr>
        <w:t>ymi</w:t>
      </w:r>
      <w:r>
        <w:rPr>
          <w:rFonts w:ascii="Times New Roman" w:hAnsi="Times New Roman" w:cs="Times New Roman"/>
        </w:rPr>
        <w:t xml:space="preserve"> rodzaj</w:t>
      </w:r>
      <w:r w:rsidR="00F642DE">
        <w:rPr>
          <w:rFonts w:ascii="Times New Roman" w:hAnsi="Times New Roman" w:cs="Times New Roman"/>
        </w:rPr>
        <w:t>ami</w:t>
      </w:r>
      <w:r>
        <w:rPr>
          <w:rFonts w:ascii="Times New Roman" w:hAnsi="Times New Roman" w:cs="Times New Roman"/>
        </w:rPr>
        <w:t xml:space="preserve"> zezwoleń pobytowych, jakie mogą zostać wydane cudzoziemcowi</w:t>
      </w:r>
      <w:r w:rsidR="00351209">
        <w:rPr>
          <w:rFonts w:ascii="Times New Roman" w:hAnsi="Times New Roman" w:cs="Times New Roman"/>
        </w:rPr>
        <w:t xml:space="preserve"> </w:t>
      </w:r>
      <w:r>
        <w:rPr>
          <w:rFonts w:ascii="Times New Roman" w:hAnsi="Times New Roman" w:cs="Times New Roman"/>
        </w:rPr>
        <w:t xml:space="preserve">migrującemu do </w:t>
      </w:r>
      <w:r w:rsidR="00F642DE">
        <w:rPr>
          <w:rFonts w:ascii="Times New Roman" w:hAnsi="Times New Roman" w:cs="Times New Roman"/>
        </w:rPr>
        <w:t>tego kraju</w:t>
      </w:r>
      <w:r w:rsidR="00C55945">
        <w:rPr>
          <w:rFonts w:ascii="Times New Roman" w:hAnsi="Times New Roman" w:cs="Times New Roman"/>
        </w:rPr>
        <w:t>, są</w:t>
      </w:r>
      <w:r>
        <w:rPr>
          <w:rFonts w:ascii="Times New Roman" w:hAnsi="Times New Roman" w:cs="Times New Roman"/>
        </w:rPr>
        <w:t>: zezwolenie na pobyt czasowy, zezwolenie na pobyt stały</w:t>
      </w:r>
      <w:r w:rsidR="00F14F19">
        <w:rPr>
          <w:rFonts w:ascii="Times New Roman" w:hAnsi="Times New Roman" w:cs="Times New Roman"/>
        </w:rPr>
        <w:t xml:space="preserve"> i </w:t>
      </w:r>
      <w:r>
        <w:rPr>
          <w:rFonts w:ascii="Times New Roman" w:hAnsi="Times New Roman" w:cs="Times New Roman"/>
        </w:rPr>
        <w:t>zezwolenie na pobyt rezydenta długoterminowego UE. Zezwolenie na pobyt czasowy jest wydawane na okres do 3 lat</w:t>
      </w:r>
      <w:r w:rsidR="00F14F19">
        <w:rPr>
          <w:rFonts w:ascii="Times New Roman" w:hAnsi="Times New Roman" w:cs="Times New Roman"/>
        </w:rPr>
        <w:t xml:space="preserve"> i </w:t>
      </w:r>
      <w:r>
        <w:rPr>
          <w:rFonts w:ascii="Times New Roman" w:hAnsi="Times New Roman" w:cs="Times New Roman"/>
        </w:rPr>
        <w:t>tylko wtedy, kiedy imigrant chce zostać</w:t>
      </w:r>
      <w:r w:rsidR="00F14F19">
        <w:rPr>
          <w:rFonts w:ascii="Times New Roman" w:hAnsi="Times New Roman" w:cs="Times New Roman"/>
        </w:rPr>
        <w:t xml:space="preserve"> w </w:t>
      </w:r>
      <w:r>
        <w:rPr>
          <w:rFonts w:ascii="Times New Roman" w:hAnsi="Times New Roman" w:cs="Times New Roman"/>
        </w:rPr>
        <w:t>Polsce na dłużej niż trzy miesiące</w:t>
      </w:r>
      <w:r w:rsidR="00F14F19">
        <w:rPr>
          <w:rFonts w:ascii="Times New Roman" w:hAnsi="Times New Roman" w:cs="Times New Roman"/>
        </w:rPr>
        <w:t xml:space="preserve"> w </w:t>
      </w:r>
      <w:r>
        <w:rPr>
          <w:rFonts w:ascii="Times New Roman" w:hAnsi="Times New Roman" w:cs="Times New Roman"/>
        </w:rPr>
        <w:t>określonym celu, najczęściej jest to praca, studia, chęć złączenia rodziny lub inne okoliczności które mogą zostać udowodnione. Zezwolenie na pobyt stały jest wydawane tym cudzoziemcom, którzy są osobami</w:t>
      </w:r>
      <w:r w:rsidR="00F14F19">
        <w:rPr>
          <w:rFonts w:ascii="Times New Roman" w:hAnsi="Times New Roman" w:cs="Times New Roman"/>
        </w:rPr>
        <w:t xml:space="preserve"> o </w:t>
      </w:r>
      <w:r>
        <w:rPr>
          <w:rFonts w:ascii="Times New Roman" w:hAnsi="Times New Roman" w:cs="Times New Roman"/>
        </w:rPr>
        <w:t xml:space="preserve">polskim pochodzeniu, posiadaczami ważnej Karty Polaka lub są małżonkami polskich obywateli co najmniej 3 lata </w:t>
      </w:r>
      <w:r w:rsidR="00104FF3">
        <w:rPr>
          <w:rFonts w:ascii="Times New Roman" w:hAnsi="Times New Roman" w:cs="Times New Roman"/>
        </w:rPr>
        <w:t>oraz przebywają</w:t>
      </w:r>
      <w:r w:rsidR="00F14F19">
        <w:rPr>
          <w:rFonts w:ascii="Times New Roman" w:hAnsi="Times New Roman" w:cs="Times New Roman"/>
        </w:rPr>
        <w:t xml:space="preserve"> w </w:t>
      </w:r>
      <w:r w:rsidR="00104FF3">
        <w:rPr>
          <w:rFonts w:ascii="Times New Roman" w:hAnsi="Times New Roman" w:cs="Times New Roman"/>
        </w:rPr>
        <w:t>Polsce niezmiennie przez 2 lata</w:t>
      </w:r>
      <w:r w:rsidR="00F14F19">
        <w:rPr>
          <w:rFonts w:ascii="Times New Roman" w:hAnsi="Times New Roman" w:cs="Times New Roman"/>
        </w:rPr>
        <w:t xml:space="preserve"> w </w:t>
      </w:r>
      <w:r w:rsidR="00104FF3">
        <w:rPr>
          <w:rFonts w:ascii="Times New Roman" w:hAnsi="Times New Roman" w:cs="Times New Roman"/>
        </w:rPr>
        <w:t>oparciu</w:t>
      </w:r>
      <w:r w:rsidR="00F14F19">
        <w:rPr>
          <w:rFonts w:ascii="Times New Roman" w:hAnsi="Times New Roman" w:cs="Times New Roman"/>
        </w:rPr>
        <w:t xml:space="preserve"> o </w:t>
      </w:r>
      <w:r w:rsidR="00104FF3">
        <w:rPr>
          <w:rFonts w:ascii="Times New Roman" w:hAnsi="Times New Roman" w:cs="Times New Roman"/>
        </w:rPr>
        <w:t>zezwolenie na pobyt czasowy. Ostatnim rodzajem zezwoleń pobytowych jest zezwolenie na pobyt rezydenta długoterminowego UE.</w:t>
      </w:r>
      <w:r w:rsidR="00F14F19">
        <w:rPr>
          <w:rFonts w:ascii="Times New Roman" w:hAnsi="Times New Roman" w:cs="Times New Roman"/>
        </w:rPr>
        <w:t xml:space="preserve"> o </w:t>
      </w:r>
      <w:r w:rsidR="00104FF3">
        <w:rPr>
          <w:rFonts w:ascii="Times New Roman" w:hAnsi="Times New Roman" w:cs="Times New Roman"/>
        </w:rPr>
        <w:t>niego mogą starać się obywatele innych państw, którzy legalnie zamieszkują</w:t>
      </w:r>
      <w:r w:rsidR="00F14F19">
        <w:rPr>
          <w:rFonts w:ascii="Times New Roman" w:hAnsi="Times New Roman" w:cs="Times New Roman"/>
        </w:rPr>
        <w:t xml:space="preserve"> w </w:t>
      </w:r>
      <w:r w:rsidR="00104FF3">
        <w:rPr>
          <w:rFonts w:ascii="Times New Roman" w:hAnsi="Times New Roman" w:cs="Times New Roman"/>
        </w:rPr>
        <w:t>Polsce bez znaczących przerw ponad 5 lat, posiadają trwałe źródło dochodu, ubezpieczenie zdrowotne</w:t>
      </w:r>
      <w:r w:rsidR="00F14F19">
        <w:rPr>
          <w:rFonts w:ascii="Times New Roman" w:hAnsi="Times New Roman" w:cs="Times New Roman"/>
        </w:rPr>
        <w:t xml:space="preserve"> i </w:t>
      </w:r>
      <w:r w:rsidR="00104FF3">
        <w:rPr>
          <w:rFonts w:ascii="Times New Roman" w:hAnsi="Times New Roman" w:cs="Times New Roman"/>
        </w:rPr>
        <w:t>potwierdzenie na znajomość języka polskiego</w:t>
      </w:r>
      <w:r w:rsidR="00104FF3">
        <w:rPr>
          <w:rStyle w:val="Odwoanieprzypisudolnego"/>
          <w:rFonts w:ascii="Times New Roman" w:hAnsi="Times New Roman" w:cs="Times New Roman"/>
        </w:rPr>
        <w:footnoteReference w:id="7"/>
      </w:r>
      <w:r w:rsidR="00104FF3">
        <w:rPr>
          <w:rFonts w:ascii="Times New Roman" w:hAnsi="Times New Roman" w:cs="Times New Roman"/>
        </w:rPr>
        <w:t>.</w:t>
      </w:r>
    </w:p>
    <w:p w14:paraId="0E80A2E3" w14:textId="54E163A5" w:rsidR="003B68C5" w:rsidRPr="00355284" w:rsidRDefault="003B68C5" w:rsidP="00B512D3">
      <w:pPr>
        <w:pStyle w:val="Nagwek1"/>
      </w:pPr>
      <w:bookmarkStart w:id="2" w:name="_Toc125918417"/>
      <w:r w:rsidRPr="00355284">
        <w:t xml:space="preserve">Rozdział II. </w:t>
      </w:r>
      <w:r w:rsidR="00EE789A">
        <w:t>Imigracje zarobkowe Ukraińców, Białorusinów</w:t>
      </w:r>
      <w:r w:rsidR="00F14F19">
        <w:t xml:space="preserve"> i </w:t>
      </w:r>
      <w:r w:rsidR="00EE789A">
        <w:t>Rosjan do Polski</w:t>
      </w:r>
      <w:bookmarkEnd w:id="2"/>
    </w:p>
    <w:p w14:paraId="45C51468" w14:textId="77777777" w:rsidR="00B61223" w:rsidRDefault="003B68C5" w:rsidP="00B512D3">
      <w:pPr>
        <w:pStyle w:val="Nagwek2"/>
      </w:pPr>
      <w:bookmarkStart w:id="3" w:name="_Toc125918418"/>
      <w:r w:rsidRPr="00355284">
        <w:t xml:space="preserve">2.1 </w:t>
      </w:r>
      <w:r w:rsidR="00EE789A">
        <w:t>Wprowadzenie</w:t>
      </w:r>
      <w:bookmarkEnd w:id="3"/>
    </w:p>
    <w:p w14:paraId="115F766B" w14:textId="352A7DF2" w:rsidR="00510526" w:rsidRDefault="003B68C5" w:rsidP="009306F7">
      <w:pPr>
        <w:pStyle w:val="Standard"/>
        <w:spacing w:after="120" w:line="360" w:lineRule="auto"/>
        <w:ind w:firstLine="720"/>
        <w:jc w:val="both"/>
        <w:rPr>
          <w:rFonts w:ascii="Times New Roman" w:hAnsi="Times New Roman" w:cs="Times New Roman"/>
        </w:rPr>
      </w:pPr>
      <w:r>
        <w:rPr>
          <w:rFonts w:ascii="Times New Roman" w:hAnsi="Times New Roman" w:cs="Times New Roman"/>
        </w:rPr>
        <w:t>W tym rozdziale przyjrzymy si</w:t>
      </w:r>
      <w:r w:rsidR="00735CD8">
        <w:rPr>
          <w:rFonts w:ascii="Times New Roman" w:hAnsi="Times New Roman" w:cs="Times New Roman"/>
        </w:rPr>
        <w:t>ę</w:t>
      </w:r>
      <w:r w:rsidR="00F14F19">
        <w:rPr>
          <w:rFonts w:ascii="Times New Roman" w:hAnsi="Times New Roman" w:cs="Times New Roman"/>
        </w:rPr>
        <w:t xml:space="preserve"> w </w:t>
      </w:r>
      <w:r w:rsidR="00735CD8">
        <w:rPr>
          <w:rFonts w:ascii="Times New Roman" w:hAnsi="Times New Roman" w:cs="Times New Roman"/>
        </w:rPr>
        <w:t xml:space="preserve">bliższym stopniu </w:t>
      </w:r>
      <w:r>
        <w:rPr>
          <w:rFonts w:ascii="Times New Roman" w:hAnsi="Times New Roman" w:cs="Times New Roman"/>
        </w:rPr>
        <w:t>powodom, jaki</w:t>
      </w:r>
      <w:r w:rsidR="00735CD8">
        <w:rPr>
          <w:rFonts w:ascii="Times New Roman" w:hAnsi="Times New Roman" w:cs="Times New Roman"/>
        </w:rPr>
        <w:t>mi</w:t>
      </w:r>
      <w:r>
        <w:rPr>
          <w:rFonts w:ascii="Times New Roman" w:hAnsi="Times New Roman" w:cs="Times New Roman"/>
        </w:rPr>
        <w:t xml:space="preserve"> mieszkańcy Ukrainy, Białorusi oraz Ros</w:t>
      </w:r>
      <w:r w:rsidR="00735CD8">
        <w:rPr>
          <w:rFonts w:ascii="Times New Roman" w:hAnsi="Times New Roman" w:cs="Times New Roman"/>
        </w:rPr>
        <w:t>ji kierują się</w:t>
      </w:r>
      <w:r>
        <w:rPr>
          <w:rFonts w:ascii="Times New Roman" w:hAnsi="Times New Roman" w:cs="Times New Roman"/>
        </w:rPr>
        <w:t xml:space="preserve"> migrują</w:t>
      </w:r>
      <w:r w:rsidR="00735CD8">
        <w:rPr>
          <w:rFonts w:ascii="Times New Roman" w:hAnsi="Times New Roman" w:cs="Times New Roman"/>
        </w:rPr>
        <w:t>c</w:t>
      </w:r>
      <w:r>
        <w:rPr>
          <w:rFonts w:ascii="Times New Roman" w:hAnsi="Times New Roman" w:cs="Times New Roman"/>
        </w:rPr>
        <w:t xml:space="preserve"> </w:t>
      </w:r>
      <w:r w:rsidR="00735CD8">
        <w:rPr>
          <w:rFonts w:ascii="Times New Roman" w:hAnsi="Times New Roman" w:cs="Times New Roman"/>
        </w:rPr>
        <w:t>na</w:t>
      </w:r>
      <w:r>
        <w:rPr>
          <w:rFonts w:ascii="Times New Roman" w:hAnsi="Times New Roman" w:cs="Times New Roman"/>
        </w:rPr>
        <w:t xml:space="preserve"> terytorium Polski. Jednym</w:t>
      </w:r>
      <w:r w:rsidR="00F14F19">
        <w:rPr>
          <w:rFonts w:ascii="Times New Roman" w:hAnsi="Times New Roman" w:cs="Times New Roman"/>
        </w:rPr>
        <w:t xml:space="preserve"> z </w:t>
      </w:r>
      <w:r>
        <w:rPr>
          <w:rFonts w:ascii="Times New Roman" w:hAnsi="Times New Roman" w:cs="Times New Roman"/>
        </w:rPr>
        <w:t xml:space="preserve">nich </w:t>
      </w:r>
      <w:r w:rsidR="00D36605">
        <w:rPr>
          <w:rFonts w:ascii="Times New Roman" w:hAnsi="Times New Roman" w:cs="Times New Roman"/>
        </w:rPr>
        <w:t>są imigracje zarobkowe, czyli jak wcześniej zostało wspomniane – migracje mające na celu poprawienia standardu życia</w:t>
      </w:r>
      <w:r w:rsidR="00F14F19">
        <w:rPr>
          <w:rFonts w:ascii="Times New Roman" w:hAnsi="Times New Roman" w:cs="Times New Roman"/>
        </w:rPr>
        <w:t xml:space="preserve"> i </w:t>
      </w:r>
      <w:r w:rsidR="00D36605">
        <w:rPr>
          <w:rFonts w:ascii="Times New Roman" w:hAnsi="Times New Roman" w:cs="Times New Roman"/>
        </w:rPr>
        <w:t>zwiększenia swojego dochodu.</w:t>
      </w:r>
      <w:r w:rsidR="00AF6E48">
        <w:rPr>
          <w:rFonts w:ascii="Times New Roman" w:hAnsi="Times New Roman" w:cs="Times New Roman"/>
        </w:rPr>
        <w:t xml:space="preserve"> </w:t>
      </w:r>
      <w:r w:rsidR="00D1310C">
        <w:rPr>
          <w:rFonts w:ascii="Times New Roman" w:hAnsi="Times New Roman" w:cs="Times New Roman"/>
        </w:rPr>
        <w:t>Jednak</w:t>
      </w:r>
      <w:r w:rsidR="00A35D3B">
        <w:rPr>
          <w:rFonts w:ascii="Times New Roman" w:hAnsi="Times New Roman" w:cs="Times New Roman"/>
        </w:rPr>
        <w:t>, należy zwrócić uwagę na to, że ciężko określić liczbę obcokrajowców zamieszkających Polskę. Dane Straży Granicznej pokazują liczbę przekroczeń granicy, ale nie wskazują na rzeczywistej liczby osób – niektórzy mogli przekraczać granicę więcej niż raz, inni wyjechać do innych krajów,</w:t>
      </w:r>
      <w:r w:rsidR="00F14F19">
        <w:rPr>
          <w:rFonts w:ascii="Times New Roman" w:hAnsi="Times New Roman" w:cs="Times New Roman"/>
        </w:rPr>
        <w:t xml:space="preserve"> a </w:t>
      </w:r>
      <w:r w:rsidR="00A35D3B">
        <w:rPr>
          <w:rFonts w:ascii="Times New Roman" w:hAnsi="Times New Roman" w:cs="Times New Roman"/>
        </w:rPr>
        <w:t>jeszcze inni pozostać</w:t>
      </w:r>
      <w:r w:rsidR="00F14F19">
        <w:rPr>
          <w:rFonts w:ascii="Times New Roman" w:hAnsi="Times New Roman" w:cs="Times New Roman"/>
        </w:rPr>
        <w:t xml:space="preserve"> w </w:t>
      </w:r>
      <w:r w:rsidR="00A35D3B">
        <w:rPr>
          <w:rFonts w:ascii="Times New Roman" w:hAnsi="Times New Roman" w:cs="Times New Roman"/>
        </w:rPr>
        <w:t xml:space="preserve">Polsce. </w:t>
      </w:r>
      <w:r w:rsidR="00510526">
        <w:rPr>
          <w:rFonts w:ascii="Times New Roman" w:hAnsi="Times New Roman" w:cs="Times New Roman"/>
        </w:rPr>
        <w:t>Dane, które najlepiej pokażą liczbę cudzoziemców zamieszkujących Polskę są dane dotyczące pracy – dane na temat ile zezwoleń na pracę dla cudzoziemców oraz zezwoleń na pracę sezonową zostało wydanych oraz ile osób obejmują oświadczenia pracodawców</w:t>
      </w:r>
      <w:r w:rsidR="00F14F19">
        <w:rPr>
          <w:rFonts w:ascii="Times New Roman" w:hAnsi="Times New Roman" w:cs="Times New Roman"/>
        </w:rPr>
        <w:t xml:space="preserve"> o </w:t>
      </w:r>
      <w:r w:rsidR="00510526">
        <w:rPr>
          <w:rFonts w:ascii="Times New Roman" w:hAnsi="Times New Roman" w:cs="Times New Roman"/>
        </w:rPr>
        <w:t xml:space="preserve">powierzeniu pracy </w:t>
      </w:r>
      <w:r w:rsidR="00510526">
        <w:rPr>
          <w:rFonts w:ascii="Times New Roman" w:hAnsi="Times New Roman" w:cs="Times New Roman"/>
        </w:rPr>
        <w:lastRenderedPageBreak/>
        <w:t>cudzoziemcowi.</w:t>
      </w:r>
      <w:r w:rsidR="00510526">
        <w:rPr>
          <w:rStyle w:val="Odwoanieprzypisudolnego"/>
          <w:rFonts w:ascii="Times New Roman" w:hAnsi="Times New Roman" w:cs="Times New Roman"/>
        </w:rPr>
        <w:footnoteReference w:id="8"/>
      </w:r>
      <w:r w:rsidR="00510526">
        <w:rPr>
          <w:rFonts w:ascii="Times New Roman" w:hAnsi="Times New Roman" w:cs="Times New Roman"/>
        </w:rPr>
        <w:t xml:space="preserve"> </w:t>
      </w:r>
    </w:p>
    <w:p w14:paraId="13B5CE17" w14:textId="2367E925" w:rsidR="003B68C5" w:rsidRDefault="00510526" w:rsidP="00735CD8">
      <w:pPr>
        <w:pStyle w:val="Standard"/>
        <w:spacing w:after="120" w:line="360" w:lineRule="auto"/>
        <w:jc w:val="both"/>
        <w:rPr>
          <w:rFonts w:ascii="Times New Roman" w:hAnsi="Times New Roman" w:cs="Times New Roman"/>
        </w:rPr>
      </w:pPr>
      <w:r>
        <w:rPr>
          <w:rFonts w:ascii="Times New Roman" w:hAnsi="Times New Roman" w:cs="Times New Roman"/>
        </w:rPr>
        <w:t>Jednym</w:t>
      </w:r>
      <w:r w:rsidR="00F14F19">
        <w:rPr>
          <w:rFonts w:ascii="Times New Roman" w:hAnsi="Times New Roman" w:cs="Times New Roman"/>
        </w:rPr>
        <w:t xml:space="preserve"> z </w:t>
      </w:r>
      <w:r>
        <w:rPr>
          <w:rFonts w:ascii="Times New Roman" w:hAnsi="Times New Roman" w:cs="Times New Roman"/>
        </w:rPr>
        <w:t>ważnych aspektów, na który trzeba szczególnie zwrócić uwagę jest to, kiedy cudzoziemiec może starać się</w:t>
      </w:r>
      <w:r w:rsidR="00F14F19">
        <w:rPr>
          <w:rFonts w:ascii="Times New Roman" w:hAnsi="Times New Roman" w:cs="Times New Roman"/>
        </w:rPr>
        <w:t xml:space="preserve"> o </w:t>
      </w:r>
      <w:r>
        <w:rPr>
          <w:rFonts w:ascii="Times New Roman" w:hAnsi="Times New Roman" w:cs="Times New Roman"/>
        </w:rPr>
        <w:t>legalne zatrudnienie</w:t>
      </w:r>
      <w:r w:rsidR="00F14F19">
        <w:rPr>
          <w:rFonts w:ascii="Times New Roman" w:hAnsi="Times New Roman" w:cs="Times New Roman"/>
        </w:rPr>
        <w:t xml:space="preserve"> w </w:t>
      </w:r>
      <w:r>
        <w:rPr>
          <w:rFonts w:ascii="Times New Roman" w:hAnsi="Times New Roman" w:cs="Times New Roman"/>
        </w:rPr>
        <w:t>Polsce. A</w:t>
      </w:r>
      <w:r w:rsidR="00AF6E48">
        <w:rPr>
          <w:rFonts w:ascii="Times New Roman" w:hAnsi="Times New Roman" w:cs="Times New Roman"/>
        </w:rPr>
        <w:t>by osoba nie będąca obywatelem państwa należącego do Unii Europejskiej, Europejskiego Obszaru Gospodarczego lub Szwajcarii  mogła legalnie pracować</w:t>
      </w:r>
      <w:r w:rsidR="00F14F19">
        <w:rPr>
          <w:rFonts w:ascii="Times New Roman" w:hAnsi="Times New Roman" w:cs="Times New Roman"/>
        </w:rPr>
        <w:t xml:space="preserve"> w </w:t>
      </w:r>
      <w:r w:rsidR="00AF6E48">
        <w:rPr>
          <w:rFonts w:ascii="Times New Roman" w:hAnsi="Times New Roman" w:cs="Times New Roman"/>
        </w:rPr>
        <w:t>Polsce,</w:t>
      </w:r>
      <w:r w:rsidR="00355284">
        <w:rPr>
          <w:rFonts w:ascii="Times New Roman" w:hAnsi="Times New Roman" w:cs="Times New Roman"/>
        </w:rPr>
        <w:t xml:space="preserve"> musi łącznie </w:t>
      </w:r>
      <w:r w:rsidR="00AF6E48">
        <w:rPr>
          <w:rFonts w:ascii="Times New Roman" w:hAnsi="Times New Roman" w:cs="Times New Roman"/>
        </w:rPr>
        <w:t>spełniać następujące warunki:</w:t>
      </w:r>
      <w:r w:rsidR="00735CD8">
        <w:rPr>
          <w:rFonts w:ascii="Times New Roman" w:hAnsi="Times New Roman" w:cs="Times New Roman"/>
        </w:rPr>
        <w:t xml:space="preserve"> </w:t>
      </w:r>
    </w:p>
    <w:p w14:paraId="68AC0BBB" w14:textId="02C48759" w:rsidR="00735CD8" w:rsidRPr="00735CD8" w:rsidRDefault="00355284" w:rsidP="00735CD8">
      <w:pPr>
        <w:widowControl/>
        <w:numPr>
          <w:ilvl w:val="0"/>
          <w:numId w:val="5"/>
        </w:numPr>
        <w:shd w:val="clear" w:color="auto" w:fill="FFFFFF"/>
        <w:suppressAutoHyphens w:val="0"/>
        <w:autoSpaceDN/>
        <w:spacing w:after="120" w:line="360" w:lineRule="auto"/>
        <w:textAlignment w:val="auto"/>
        <w:rPr>
          <w:rFonts w:ascii="Times New Roman" w:hAnsi="Times New Roman" w:cs="Times New Roman"/>
          <w:color w:val="1A1A1A"/>
        </w:rPr>
      </w:pPr>
      <w:r>
        <w:rPr>
          <w:rFonts w:ascii="Times New Roman" w:hAnsi="Times New Roman" w:cs="Times New Roman"/>
          <w:color w:val="1A1A1A"/>
        </w:rPr>
        <w:t xml:space="preserve">Musi </w:t>
      </w:r>
      <w:r w:rsidR="00735CD8" w:rsidRPr="00735CD8">
        <w:rPr>
          <w:rFonts w:ascii="Times New Roman" w:hAnsi="Times New Roman" w:cs="Times New Roman"/>
          <w:color w:val="1A1A1A"/>
        </w:rPr>
        <w:t>posiada</w:t>
      </w:r>
      <w:r>
        <w:rPr>
          <w:rFonts w:ascii="Times New Roman" w:hAnsi="Times New Roman" w:cs="Times New Roman"/>
          <w:color w:val="1A1A1A"/>
        </w:rPr>
        <w:t>ć tytuł dający mu uprawnienia do wykonywania pracy</w:t>
      </w:r>
      <w:r w:rsidR="00735CD8" w:rsidRPr="00735CD8">
        <w:rPr>
          <w:rFonts w:ascii="Times New Roman" w:hAnsi="Times New Roman" w:cs="Times New Roman"/>
          <w:color w:val="1A1A1A"/>
        </w:rPr>
        <w:t xml:space="preserve"> na przykład wiza </w:t>
      </w:r>
      <w:proofErr w:type="spellStart"/>
      <w:r w:rsidR="00735CD8" w:rsidRPr="00735CD8">
        <w:rPr>
          <w:rFonts w:ascii="Times New Roman" w:hAnsi="Times New Roman" w:cs="Times New Roman"/>
          <w:color w:val="1A1A1A"/>
        </w:rPr>
        <w:t>Schengen</w:t>
      </w:r>
      <w:proofErr w:type="spellEnd"/>
      <w:r w:rsidR="00735CD8" w:rsidRPr="00735CD8">
        <w:rPr>
          <w:rFonts w:ascii="Times New Roman" w:hAnsi="Times New Roman" w:cs="Times New Roman"/>
          <w:color w:val="1A1A1A"/>
        </w:rPr>
        <w:t>, wiza krajowa</w:t>
      </w:r>
      <w:r w:rsidR="00F14F19">
        <w:rPr>
          <w:rFonts w:ascii="Times New Roman" w:hAnsi="Times New Roman" w:cs="Times New Roman"/>
          <w:color w:val="1A1A1A"/>
        </w:rPr>
        <w:t xml:space="preserve"> z </w:t>
      </w:r>
      <w:r w:rsidR="00735CD8" w:rsidRPr="00735CD8">
        <w:rPr>
          <w:rFonts w:ascii="Times New Roman" w:hAnsi="Times New Roman" w:cs="Times New Roman"/>
          <w:color w:val="1A1A1A"/>
        </w:rPr>
        <w:t>kodem „06”, zezwolenie na pobyt czasowy</w:t>
      </w:r>
    </w:p>
    <w:p w14:paraId="2B4AE751" w14:textId="32883E36" w:rsidR="00735CD8" w:rsidRPr="00735CD8" w:rsidRDefault="00735CD8" w:rsidP="00735CD8">
      <w:pPr>
        <w:widowControl/>
        <w:numPr>
          <w:ilvl w:val="0"/>
          <w:numId w:val="5"/>
        </w:numPr>
        <w:shd w:val="clear" w:color="auto" w:fill="FFFFFF"/>
        <w:suppressAutoHyphens w:val="0"/>
        <w:autoSpaceDN/>
        <w:spacing w:after="120" w:line="360" w:lineRule="auto"/>
        <w:textAlignment w:val="auto"/>
        <w:rPr>
          <w:rFonts w:ascii="Times New Roman" w:hAnsi="Times New Roman" w:cs="Times New Roman"/>
          <w:color w:val="1A1A1A"/>
        </w:rPr>
      </w:pPr>
      <w:r>
        <w:rPr>
          <w:rFonts w:ascii="Times New Roman" w:hAnsi="Times New Roman" w:cs="Times New Roman"/>
          <w:color w:val="1A1A1A"/>
        </w:rPr>
        <w:t xml:space="preserve">musi </w:t>
      </w:r>
      <w:r w:rsidRPr="00735CD8">
        <w:rPr>
          <w:rFonts w:ascii="Times New Roman" w:hAnsi="Times New Roman" w:cs="Times New Roman"/>
          <w:color w:val="1A1A1A"/>
        </w:rPr>
        <w:t>posiada</w:t>
      </w:r>
      <w:r>
        <w:rPr>
          <w:rFonts w:ascii="Times New Roman" w:hAnsi="Times New Roman" w:cs="Times New Roman"/>
          <w:color w:val="1A1A1A"/>
        </w:rPr>
        <w:t>ć</w:t>
      </w:r>
      <w:r w:rsidRPr="00735CD8">
        <w:rPr>
          <w:rFonts w:ascii="Times New Roman" w:hAnsi="Times New Roman" w:cs="Times New Roman"/>
          <w:color w:val="1A1A1A"/>
        </w:rPr>
        <w:t>:</w:t>
      </w:r>
    </w:p>
    <w:p w14:paraId="7398D4DB" w14:textId="744A0C5D" w:rsidR="00735CD8" w:rsidRPr="00735CD8" w:rsidRDefault="00735CD8" w:rsidP="00735CD8">
      <w:pPr>
        <w:pStyle w:val="Akapitzlist"/>
        <w:widowControl/>
        <w:numPr>
          <w:ilvl w:val="0"/>
          <w:numId w:val="6"/>
        </w:numPr>
        <w:shd w:val="clear" w:color="auto" w:fill="FFFFFF"/>
        <w:suppressAutoHyphens w:val="0"/>
        <w:autoSpaceDN/>
        <w:spacing w:after="120" w:line="360" w:lineRule="auto"/>
        <w:textAlignment w:val="auto"/>
        <w:rPr>
          <w:rFonts w:ascii="Times New Roman" w:hAnsi="Times New Roman" w:cs="Times New Roman"/>
          <w:color w:val="1A1A1A"/>
        </w:rPr>
      </w:pPr>
      <w:r w:rsidRPr="00735CD8">
        <w:rPr>
          <w:rFonts w:ascii="Times New Roman" w:hAnsi="Times New Roman" w:cs="Times New Roman"/>
          <w:color w:val="1A1A1A"/>
        </w:rPr>
        <w:t>zezwolenie na pracę</w:t>
      </w:r>
      <w:r w:rsidR="00F14F19">
        <w:rPr>
          <w:rFonts w:ascii="Times New Roman" w:hAnsi="Times New Roman" w:cs="Times New Roman"/>
          <w:color w:val="1A1A1A"/>
        </w:rPr>
        <w:t xml:space="preserve"> w </w:t>
      </w:r>
      <w:r w:rsidRPr="00735CD8">
        <w:rPr>
          <w:rFonts w:ascii="Times New Roman" w:hAnsi="Times New Roman" w:cs="Times New Roman"/>
          <w:color w:val="1A1A1A"/>
        </w:rPr>
        <w:t>Polsce</w:t>
      </w:r>
    </w:p>
    <w:p w14:paraId="492ACBDF" w14:textId="2107CC9E" w:rsidR="00735CD8" w:rsidRPr="00735CD8" w:rsidRDefault="00735CD8" w:rsidP="00735CD8">
      <w:pPr>
        <w:pStyle w:val="Akapitzlist"/>
        <w:widowControl/>
        <w:numPr>
          <w:ilvl w:val="0"/>
          <w:numId w:val="6"/>
        </w:numPr>
        <w:shd w:val="clear" w:color="auto" w:fill="FFFFFF"/>
        <w:suppressAutoHyphens w:val="0"/>
        <w:autoSpaceDN/>
        <w:spacing w:after="120" w:line="360" w:lineRule="auto"/>
        <w:textAlignment w:val="auto"/>
        <w:rPr>
          <w:rFonts w:ascii="Times New Roman" w:hAnsi="Times New Roman" w:cs="Times New Roman"/>
          <w:color w:val="1A1A1A"/>
        </w:rPr>
      </w:pPr>
      <w:r w:rsidRPr="00735CD8">
        <w:rPr>
          <w:rFonts w:ascii="Times New Roman" w:hAnsi="Times New Roman" w:cs="Times New Roman"/>
          <w:color w:val="1A1A1A"/>
        </w:rPr>
        <w:t>oświadczenie</w:t>
      </w:r>
      <w:r w:rsidR="00F14F19">
        <w:rPr>
          <w:rFonts w:ascii="Times New Roman" w:hAnsi="Times New Roman" w:cs="Times New Roman"/>
          <w:color w:val="1A1A1A"/>
        </w:rPr>
        <w:t xml:space="preserve"> o </w:t>
      </w:r>
      <w:r w:rsidRPr="00735CD8">
        <w:rPr>
          <w:rFonts w:ascii="Times New Roman" w:hAnsi="Times New Roman" w:cs="Times New Roman"/>
          <w:color w:val="1A1A1A"/>
        </w:rPr>
        <w:t>powierzeniu wykonywania pracy cudzoziemcowi wpisane do ewidencji oświadczeń</w:t>
      </w:r>
    </w:p>
    <w:p w14:paraId="09DBFCA9" w14:textId="75490ACC" w:rsidR="00735CD8" w:rsidRPr="00C70B16" w:rsidRDefault="00735CD8" w:rsidP="00C70B16">
      <w:pPr>
        <w:pStyle w:val="Akapitzlist"/>
        <w:widowControl/>
        <w:numPr>
          <w:ilvl w:val="0"/>
          <w:numId w:val="6"/>
        </w:numPr>
        <w:shd w:val="clear" w:color="auto" w:fill="FFFFFF"/>
        <w:suppressAutoHyphens w:val="0"/>
        <w:autoSpaceDN/>
        <w:spacing w:after="120" w:line="360" w:lineRule="auto"/>
        <w:textAlignment w:val="auto"/>
        <w:rPr>
          <w:rFonts w:ascii="Times New Roman" w:hAnsi="Times New Roman" w:cs="Times New Roman"/>
          <w:color w:val="1A1A1A"/>
        </w:rPr>
      </w:pPr>
      <w:r w:rsidRPr="00735CD8">
        <w:rPr>
          <w:rFonts w:ascii="Times New Roman" w:hAnsi="Times New Roman" w:cs="Times New Roman"/>
          <w:color w:val="1A1A1A"/>
        </w:rPr>
        <w:t>zezwolenie na pracę s</w:t>
      </w:r>
      <w:r w:rsidRPr="00C70B16">
        <w:rPr>
          <w:rFonts w:ascii="Times New Roman" w:hAnsi="Times New Roman" w:cs="Times New Roman"/>
          <w:color w:val="1A1A1A"/>
        </w:rPr>
        <w:t>ezonową</w:t>
      </w:r>
    </w:p>
    <w:p w14:paraId="7D39AFE7" w14:textId="0853A7FB" w:rsidR="00355284" w:rsidRDefault="00735CD8" w:rsidP="00355284">
      <w:pPr>
        <w:pStyle w:val="Akapitzlist"/>
        <w:widowControl/>
        <w:numPr>
          <w:ilvl w:val="0"/>
          <w:numId w:val="6"/>
        </w:numPr>
        <w:shd w:val="clear" w:color="auto" w:fill="FFFFFF"/>
        <w:suppressAutoHyphens w:val="0"/>
        <w:autoSpaceDN/>
        <w:spacing w:after="120" w:line="360" w:lineRule="auto"/>
        <w:textAlignment w:val="auto"/>
        <w:rPr>
          <w:rFonts w:ascii="Times New Roman" w:hAnsi="Times New Roman" w:cs="Times New Roman"/>
          <w:color w:val="1A1A1A"/>
        </w:rPr>
      </w:pPr>
      <w:r w:rsidRPr="00735CD8">
        <w:rPr>
          <w:rFonts w:ascii="Times New Roman" w:hAnsi="Times New Roman" w:cs="Times New Roman"/>
          <w:color w:val="1A1A1A"/>
        </w:rPr>
        <w:t>zaświadczenie</w:t>
      </w:r>
      <w:r w:rsidR="00F14F19">
        <w:rPr>
          <w:rFonts w:ascii="Times New Roman" w:hAnsi="Times New Roman" w:cs="Times New Roman"/>
          <w:color w:val="1A1A1A"/>
        </w:rPr>
        <w:t xml:space="preserve"> o </w:t>
      </w:r>
      <w:r w:rsidRPr="00735CD8">
        <w:rPr>
          <w:rFonts w:ascii="Times New Roman" w:hAnsi="Times New Roman" w:cs="Times New Roman"/>
          <w:color w:val="1A1A1A"/>
        </w:rPr>
        <w:t>wpisie wniosku</w:t>
      </w:r>
      <w:r w:rsidR="00F14F19">
        <w:rPr>
          <w:rFonts w:ascii="Times New Roman" w:hAnsi="Times New Roman" w:cs="Times New Roman"/>
          <w:color w:val="1A1A1A"/>
        </w:rPr>
        <w:t xml:space="preserve"> o </w:t>
      </w:r>
      <w:r w:rsidRPr="00735CD8">
        <w:rPr>
          <w:rFonts w:ascii="Times New Roman" w:hAnsi="Times New Roman" w:cs="Times New Roman"/>
          <w:color w:val="1A1A1A"/>
        </w:rPr>
        <w:t>wydanie zezwolenia na pracę sezonową do ewidencji wniosków.</w:t>
      </w:r>
    </w:p>
    <w:p w14:paraId="2D466B6F" w14:textId="74255B56" w:rsidR="00D65F95" w:rsidRDefault="00355284" w:rsidP="007E48A2">
      <w:pPr>
        <w:widowControl/>
        <w:shd w:val="clear" w:color="auto" w:fill="FFFFFF"/>
        <w:suppressAutoHyphens w:val="0"/>
        <w:autoSpaceDN/>
        <w:spacing w:after="120" w:line="360" w:lineRule="auto"/>
        <w:ind w:firstLine="720"/>
        <w:textAlignment w:val="auto"/>
        <w:rPr>
          <w:rFonts w:ascii="Times New Roman" w:hAnsi="Times New Roman" w:cs="Times New Roman"/>
          <w:color w:val="1A1A1A"/>
        </w:rPr>
      </w:pPr>
      <w:r>
        <w:rPr>
          <w:rFonts w:ascii="Times New Roman" w:hAnsi="Times New Roman" w:cs="Times New Roman"/>
          <w:color w:val="1A1A1A"/>
        </w:rPr>
        <w:t>Praca takiej osoby jest także legalna, jeśli ma on pozwolenie na pobyt czasowy</w:t>
      </w:r>
      <w:r w:rsidR="00F14F19">
        <w:rPr>
          <w:rFonts w:ascii="Times New Roman" w:hAnsi="Times New Roman" w:cs="Times New Roman"/>
          <w:color w:val="1A1A1A"/>
        </w:rPr>
        <w:t xml:space="preserve"> i </w:t>
      </w:r>
      <w:r>
        <w:rPr>
          <w:rFonts w:ascii="Times New Roman" w:hAnsi="Times New Roman" w:cs="Times New Roman"/>
          <w:color w:val="1A1A1A"/>
        </w:rPr>
        <w:t>pracę (czyli pozwolenie jednolite)</w:t>
      </w:r>
      <w:r>
        <w:rPr>
          <w:rStyle w:val="Odwoanieprzypisudolnego"/>
          <w:rFonts w:ascii="Times New Roman" w:hAnsi="Times New Roman" w:cs="Times New Roman"/>
          <w:color w:val="1A1A1A"/>
        </w:rPr>
        <w:footnoteReference w:id="9"/>
      </w:r>
      <w:r>
        <w:rPr>
          <w:rFonts w:ascii="Times New Roman" w:hAnsi="Times New Roman" w:cs="Times New Roman"/>
          <w:color w:val="1A1A1A"/>
        </w:rPr>
        <w:t>.</w:t>
      </w:r>
    </w:p>
    <w:p w14:paraId="0656131D" w14:textId="6E69BEEA" w:rsidR="00EE789A" w:rsidRDefault="00EE789A" w:rsidP="00B512D3">
      <w:pPr>
        <w:pStyle w:val="Nagwek2"/>
      </w:pPr>
      <w:bookmarkStart w:id="4" w:name="_Toc125918419"/>
      <w:r>
        <w:t>2.2 Imigracje zarobkowe – zezwolenie na pracę</w:t>
      </w:r>
      <w:bookmarkEnd w:id="4"/>
      <w:r>
        <w:t xml:space="preserve"> </w:t>
      </w:r>
    </w:p>
    <w:p w14:paraId="69CDFF9B" w14:textId="4AE51DEC" w:rsidR="00EE789A" w:rsidRDefault="000C2ABB" w:rsidP="00EE789A">
      <w:pPr>
        <w:widowControl/>
        <w:shd w:val="clear" w:color="auto" w:fill="FFFFFF"/>
        <w:suppressAutoHyphens w:val="0"/>
        <w:autoSpaceDN/>
        <w:spacing w:after="120" w:line="360" w:lineRule="auto"/>
        <w:jc w:val="both"/>
        <w:textAlignment w:val="auto"/>
        <w:rPr>
          <w:rFonts w:ascii="Times New Roman" w:hAnsi="Times New Roman" w:cs="Times New Roman"/>
          <w:color w:val="1A1A1A"/>
        </w:rPr>
      </w:pPr>
      <w:r>
        <w:rPr>
          <w:rFonts w:ascii="Times New Roman" w:hAnsi="Times New Roman" w:cs="Times New Roman"/>
          <w:color w:val="1A1A1A"/>
        </w:rPr>
        <w:t>Jednym</w:t>
      </w:r>
      <w:r w:rsidR="00F14F19">
        <w:rPr>
          <w:rFonts w:ascii="Times New Roman" w:hAnsi="Times New Roman" w:cs="Times New Roman"/>
          <w:color w:val="1A1A1A"/>
        </w:rPr>
        <w:t xml:space="preserve"> z </w:t>
      </w:r>
      <w:r>
        <w:rPr>
          <w:rFonts w:ascii="Times New Roman" w:hAnsi="Times New Roman" w:cs="Times New Roman"/>
          <w:color w:val="1A1A1A"/>
        </w:rPr>
        <w:t>podstawowych dokumentów, jakie może uzyskać cudzoziemiec starający się</w:t>
      </w:r>
      <w:r w:rsidR="00F14F19">
        <w:rPr>
          <w:rFonts w:ascii="Times New Roman" w:hAnsi="Times New Roman" w:cs="Times New Roman"/>
          <w:color w:val="1A1A1A"/>
        </w:rPr>
        <w:t xml:space="preserve"> o </w:t>
      </w:r>
      <w:r>
        <w:rPr>
          <w:rFonts w:ascii="Times New Roman" w:hAnsi="Times New Roman" w:cs="Times New Roman"/>
          <w:color w:val="1A1A1A"/>
        </w:rPr>
        <w:t>legalne zatrudnienie</w:t>
      </w:r>
      <w:r w:rsidR="00F14F19">
        <w:rPr>
          <w:rFonts w:ascii="Times New Roman" w:hAnsi="Times New Roman" w:cs="Times New Roman"/>
          <w:color w:val="1A1A1A"/>
        </w:rPr>
        <w:t xml:space="preserve"> w </w:t>
      </w:r>
      <w:r>
        <w:rPr>
          <w:rFonts w:ascii="Times New Roman" w:hAnsi="Times New Roman" w:cs="Times New Roman"/>
          <w:color w:val="1A1A1A"/>
        </w:rPr>
        <w:t>Polsce jest zezwolenie na pracę.</w:t>
      </w:r>
      <w:r w:rsidR="00F14F19">
        <w:rPr>
          <w:rFonts w:ascii="Times New Roman" w:hAnsi="Times New Roman" w:cs="Times New Roman"/>
          <w:color w:val="1A1A1A"/>
        </w:rPr>
        <w:t xml:space="preserve"> w </w:t>
      </w:r>
      <w:r>
        <w:rPr>
          <w:rFonts w:ascii="Times New Roman" w:hAnsi="Times New Roman" w:cs="Times New Roman"/>
          <w:color w:val="1A1A1A"/>
        </w:rPr>
        <w:t>nim przedstawiony zostaje podmiot, który powierza pracę cudzoziemcowi oraz stanowisko/rodzaj pracy, jaką będzie wykonywał. Praca jest legalna tylko kiedy cudzoziemiec wykonuje pracę wskazaną</w:t>
      </w:r>
      <w:r w:rsidR="00F14F19">
        <w:rPr>
          <w:rFonts w:ascii="Times New Roman" w:hAnsi="Times New Roman" w:cs="Times New Roman"/>
          <w:color w:val="1A1A1A"/>
        </w:rPr>
        <w:t xml:space="preserve"> w </w:t>
      </w:r>
      <w:r>
        <w:rPr>
          <w:rFonts w:ascii="Times New Roman" w:hAnsi="Times New Roman" w:cs="Times New Roman"/>
          <w:color w:val="1A1A1A"/>
        </w:rPr>
        <w:t>zezwoleniu.</w:t>
      </w:r>
    </w:p>
    <w:p w14:paraId="750F8636" w14:textId="4F08AD56" w:rsidR="00B512D3" w:rsidRPr="00B512D3" w:rsidRDefault="00B512D3" w:rsidP="00B512D3">
      <w:pPr>
        <w:pStyle w:val="Legenda"/>
        <w:keepNext/>
        <w:ind w:firstLine="720"/>
        <w:rPr>
          <w:rFonts w:ascii="Times New Roman" w:hAnsi="Times New Roman" w:cs="Times New Roman"/>
          <w:sz w:val="18"/>
          <w:szCs w:val="18"/>
        </w:rPr>
      </w:pPr>
      <w:bookmarkStart w:id="5" w:name="_Toc125898034"/>
      <w:bookmarkStart w:id="6" w:name="_Toc125912562"/>
      <w:r w:rsidRPr="00B512D3">
        <w:rPr>
          <w:rFonts w:ascii="Times New Roman" w:hAnsi="Times New Roman" w:cs="Times New Roman"/>
          <w:sz w:val="18"/>
          <w:szCs w:val="18"/>
        </w:rPr>
        <w:lastRenderedPageBreak/>
        <w:t xml:space="preserve">Rysunek </w:t>
      </w:r>
      <w:r w:rsidR="00AF19A8">
        <w:rPr>
          <w:rFonts w:ascii="Times New Roman" w:hAnsi="Times New Roman" w:cs="Times New Roman"/>
          <w:sz w:val="18"/>
          <w:szCs w:val="18"/>
        </w:rPr>
        <w:fldChar w:fldCharType="begin"/>
      </w:r>
      <w:r w:rsidR="00AF19A8">
        <w:rPr>
          <w:rFonts w:ascii="Times New Roman" w:hAnsi="Times New Roman" w:cs="Times New Roman"/>
          <w:sz w:val="18"/>
          <w:szCs w:val="18"/>
        </w:rPr>
        <w:instrText xml:space="preserve"> SEQ Rysunek \* ARABIC </w:instrText>
      </w:r>
      <w:r w:rsidR="00AF19A8">
        <w:rPr>
          <w:rFonts w:ascii="Times New Roman" w:hAnsi="Times New Roman" w:cs="Times New Roman"/>
          <w:sz w:val="18"/>
          <w:szCs w:val="18"/>
        </w:rPr>
        <w:fldChar w:fldCharType="separate"/>
      </w:r>
      <w:r w:rsidR="00AF19A8">
        <w:rPr>
          <w:rFonts w:ascii="Times New Roman" w:hAnsi="Times New Roman" w:cs="Times New Roman"/>
          <w:noProof/>
          <w:sz w:val="18"/>
          <w:szCs w:val="18"/>
        </w:rPr>
        <w:t>1</w:t>
      </w:r>
      <w:r w:rsidR="00AF19A8">
        <w:rPr>
          <w:rFonts w:ascii="Times New Roman" w:hAnsi="Times New Roman" w:cs="Times New Roman"/>
          <w:sz w:val="18"/>
          <w:szCs w:val="18"/>
        </w:rPr>
        <w:fldChar w:fldCharType="end"/>
      </w:r>
      <w:r w:rsidRPr="00B512D3">
        <w:rPr>
          <w:rFonts w:ascii="Times New Roman" w:hAnsi="Times New Roman" w:cs="Times New Roman"/>
          <w:sz w:val="18"/>
          <w:szCs w:val="18"/>
        </w:rPr>
        <w:t>. Liczba cudzoziemców, którzy otrzymali zezwolenie na pracę</w:t>
      </w:r>
      <w:r w:rsidR="00F14F19">
        <w:rPr>
          <w:rFonts w:ascii="Times New Roman" w:hAnsi="Times New Roman" w:cs="Times New Roman"/>
          <w:sz w:val="18"/>
          <w:szCs w:val="18"/>
        </w:rPr>
        <w:t xml:space="preserve"> w </w:t>
      </w:r>
      <w:r w:rsidRPr="00B512D3">
        <w:rPr>
          <w:rFonts w:ascii="Times New Roman" w:hAnsi="Times New Roman" w:cs="Times New Roman"/>
          <w:sz w:val="18"/>
          <w:szCs w:val="18"/>
        </w:rPr>
        <w:t>Polsce według obywatelstwa</w:t>
      </w:r>
      <w:bookmarkEnd w:id="5"/>
      <w:bookmarkEnd w:id="6"/>
    </w:p>
    <w:p w14:paraId="41BD3EE7" w14:textId="054D62D4" w:rsidR="00472F83" w:rsidRPr="009D0112" w:rsidRDefault="001531AE" w:rsidP="001531AE">
      <w:pPr>
        <w:pStyle w:val="Standard"/>
        <w:spacing w:line="360" w:lineRule="auto"/>
        <w:jc w:val="center"/>
        <w:rPr>
          <w:rFonts w:ascii="Times New Roman" w:hAnsi="Times New Roman" w:cs="Times New Roman"/>
          <w:i/>
          <w:iCs/>
          <w:sz w:val="18"/>
          <w:szCs w:val="18"/>
        </w:rPr>
      </w:pPr>
      <w:r>
        <w:rPr>
          <w:noProof/>
        </w:rPr>
        <w:drawing>
          <wp:inline distT="0" distB="0" distL="0" distR="0" wp14:anchorId="717DD405" wp14:editId="60FB85B6">
            <wp:extent cx="5972810" cy="4051300"/>
            <wp:effectExtent l="0" t="0" r="8890" b="6350"/>
            <wp:docPr id="1" name="Wykres 1">
              <a:extLst xmlns:a="http://schemas.openxmlformats.org/drawingml/2006/main">
                <a:ext uri="{FF2B5EF4-FFF2-40B4-BE49-F238E27FC236}">
                  <a16:creationId xmlns:a16="http://schemas.microsoft.com/office/drawing/2014/main" id="{02F313CD-0833-A2EB-CF14-59B150EBF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51329E" w14:textId="747B02C8" w:rsidR="004A5A74" w:rsidRPr="00732444" w:rsidRDefault="004A5A74" w:rsidP="001531AE">
      <w:pPr>
        <w:pStyle w:val="Standard"/>
        <w:spacing w:after="120" w:line="360" w:lineRule="auto"/>
        <w:jc w:val="center"/>
        <w:rPr>
          <w:rFonts w:ascii="Times New Roman" w:hAnsi="Times New Roman" w:cs="Times New Roman"/>
          <w:i/>
          <w:iCs/>
          <w:sz w:val="18"/>
          <w:szCs w:val="18"/>
        </w:rPr>
      </w:pPr>
      <w:proofErr w:type="spellStart"/>
      <w:r>
        <w:rPr>
          <w:rFonts w:ascii="Times New Roman" w:hAnsi="Times New Roman" w:cs="Times New Roman"/>
          <w:i/>
          <w:iCs/>
          <w:sz w:val="18"/>
          <w:szCs w:val="18"/>
        </w:rPr>
        <w:t>Źrodło</w:t>
      </w:r>
      <w:proofErr w:type="spellEnd"/>
      <w:r>
        <w:rPr>
          <w:rFonts w:ascii="Times New Roman" w:hAnsi="Times New Roman" w:cs="Times New Roman"/>
          <w:i/>
          <w:iCs/>
          <w:sz w:val="18"/>
          <w:szCs w:val="18"/>
        </w:rPr>
        <w:t xml:space="preserve">: Opracowanie własne na podstawie danych </w:t>
      </w:r>
      <w:r w:rsidR="001531AE">
        <w:rPr>
          <w:rFonts w:ascii="Times New Roman" w:hAnsi="Times New Roman" w:cs="Times New Roman"/>
          <w:i/>
          <w:iCs/>
          <w:sz w:val="18"/>
          <w:szCs w:val="18"/>
        </w:rPr>
        <w:t xml:space="preserve">GUS oraz danych Departamentu Rynku Pracy </w:t>
      </w:r>
      <w:proofErr w:type="spellStart"/>
      <w:r w:rsidR="001531AE">
        <w:rPr>
          <w:rFonts w:ascii="Times New Roman" w:hAnsi="Times New Roman" w:cs="Times New Roman"/>
          <w:i/>
          <w:iCs/>
          <w:sz w:val="18"/>
          <w:szCs w:val="18"/>
        </w:rPr>
        <w:t>MRPiPS</w:t>
      </w:r>
      <w:proofErr w:type="spellEnd"/>
      <w:r w:rsidR="001531AE">
        <w:rPr>
          <w:rFonts w:ascii="Times New Roman" w:hAnsi="Times New Roman" w:cs="Times New Roman"/>
          <w:i/>
          <w:iCs/>
          <w:sz w:val="18"/>
          <w:szCs w:val="18"/>
        </w:rPr>
        <w:t>.</w:t>
      </w:r>
    </w:p>
    <w:p w14:paraId="62D42F55" w14:textId="3381973F" w:rsidR="00D1310C" w:rsidRDefault="00BB059B" w:rsidP="001531AE">
      <w:pPr>
        <w:pStyle w:val="Standard"/>
        <w:spacing w:after="120" w:line="360" w:lineRule="auto"/>
        <w:ind w:firstLine="720"/>
        <w:jc w:val="both"/>
        <w:rPr>
          <w:rFonts w:ascii="Times New Roman" w:hAnsi="Times New Roman" w:cs="Times New Roman"/>
        </w:rPr>
      </w:pPr>
      <w:r>
        <w:rPr>
          <w:rFonts w:ascii="Times New Roman" w:hAnsi="Times New Roman" w:cs="Times New Roman"/>
        </w:rPr>
        <w:t>Rysunek</w:t>
      </w:r>
      <w:r w:rsidR="007E2F2C">
        <w:rPr>
          <w:rFonts w:ascii="Times New Roman" w:hAnsi="Times New Roman" w:cs="Times New Roman"/>
        </w:rPr>
        <w:t xml:space="preserve"> 1.</w:t>
      </w:r>
      <w:r w:rsidR="00562928">
        <w:rPr>
          <w:rFonts w:ascii="Times New Roman" w:hAnsi="Times New Roman" w:cs="Times New Roman"/>
        </w:rPr>
        <w:t xml:space="preserve"> przedstawia liczbę cudzoziemców, którzy otrzymali zezwolenie na pracę</w:t>
      </w:r>
      <w:r w:rsidR="00F14F19">
        <w:rPr>
          <w:rFonts w:ascii="Times New Roman" w:hAnsi="Times New Roman" w:cs="Times New Roman"/>
        </w:rPr>
        <w:t xml:space="preserve"> w </w:t>
      </w:r>
      <w:r w:rsidR="00562928">
        <w:rPr>
          <w:rFonts w:ascii="Times New Roman" w:hAnsi="Times New Roman" w:cs="Times New Roman"/>
        </w:rPr>
        <w:t xml:space="preserve">Polsce według obywatelstwa. </w:t>
      </w:r>
      <w:r w:rsidR="00326220">
        <w:rPr>
          <w:rFonts w:ascii="Times New Roman" w:hAnsi="Times New Roman" w:cs="Times New Roman"/>
        </w:rPr>
        <w:t xml:space="preserve">Pierwszym co można zauważyć jest fakt, że liczba zezwoleń wydawanych </w:t>
      </w:r>
      <w:r w:rsidR="008910CF">
        <w:rPr>
          <w:rFonts w:ascii="Times New Roman" w:hAnsi="Times New Roman" w:cs="Times New Roman"/>
        </w:rPr>
        <w:t>rośnie.</w:t>
      </w:r>
      <w:r w:rsidR="00F14F19">
        <w:rPr>
          <w:rFonts w:ascii="Times New Roman" w:hAnsi="Times New Roman" w:cs="Times New Roman"/>
        </w:rPr>
        <w:t xml:space="preserve"> w </w:t>
      </w:r>
      <w:r w:rsidR="008910CF">
        <w:rPr>
          <w:rFonts w:ascii="Times New Roman" w:hAnsi="Times New Roman" w:cs="Times New Roman"/>
        </w:rPr>
        <w:t>201</w:t>
      </w:r>
      <w:r w:rsidR="001531AE">
        <w:rPr>
          <w:rFonts w:ascii="Times New Roman" w:hAnsi="Times New Roman" w:cs="Times New Roman"/>
        </w:rPr>
        <w:t>9</w:t>
      </w:r>
      <w:r w:rsidR="008910CF">
        <w:rPr>
          <w:rFonts w:ascii="Times New Roman" w:hAnsi="Times New Roman" w:cs="Times New Roman"/>
        </w:rPr>
        <w:t xml:space="preserve"> roku wydano ich </w:t>
      </w:r>
      <w:r w:rsidR="001531AE">
        <w:rPr>
          <w:rFonts w:ascii="Times New Roman" w:hAnsi="Times New Roman" w:cs="Times New Roman"/>
        </w:rPr>
        <w:t>ponad 470000</w:t>
      </w:r>
      <w:r w:rsidR="008910CF">
        <w:rPr>
          <w:rFonts w:ascii="Times New Roman" w:hAnsi="Times New Roman" w:cs="Times New Roman"/>
        </w:rPr>
        <w:t xml:space="preserve"> czyli </w:t>
      </w:r>
      <w:r w:rsidR="001531AE">
        <w:rPr>
          <w:rFonts w:ascii="Times New Roman" w:hAnsi="Times New Roman" w:cs="Times New Roman"/>
        </w:rPr>
        <w:t>ponad</w:t>
      </w:r>
      <w:r w:rsidR="008910CF">
        <w:rPr>
          <w:rFonts w:ascii="Times New Roman" w:hAnsi="Times New Roman" w:cs="Times New Roman"/>
        </w:rPr>
        <w:t xml:space="preserve"> </w:t>
      </w:r>
      <w:r w:rsidR="0037581D">
        <w:rPr>
          <w:rFonts w:ascii="Times New Roman" w:hAnsi="Times New Roman" w:cs="Times New Roman"/>
        </w:rPr>
        <w:t>trzykrotnie</w:t>
      </w:r>
      <w:r w:rsidR="008910CF">
        <w:rPr>
          <w:rFonts w:ascii="Times New Roman" w:hAnsi="Times New Roman" w:cs="Times New Roman"/>
        </w:rPr>
        <w:t xml:space="preserve"> więcej niż</w:t>
      </w:r>
      <w:r w:rsidR="00F14F19">
        <w:rPr>
          <w:rFonts w:ascii="Times New Roman" w:hAnsi="Times New Roman" w:cs="Times New Roman"/>
        </w:rPr>
        <w:t xml:space="preserve"> w </w:t>
      </w:r>
      <w:r w:rsidR="008910CF">
        <w:rPr>
          <w:rFonts w:ascii="Times New Roman" w:hAnsi="Times New Roman" w:cs="Times New Roman"/>
        </w:rPr>
        <w:t>201</w:t>
      </w:r>
      <w:r w:rsidR="0037581D">
        <w:rPr>
          <w:rFonts w:ascii="Times New Roman" w:hAnsi="Times New Roman" w:cs="Times New Roman"/>
        </w:rPr>
        <w:t>6</w:t>
      </w:r>
      <w:r w:rsidR="008910CF">
        <w:rPr>
          <w:rFonts w:ascii="Times New Roman" w:hAnsi="Times New Roman" w:cs="Times New Roman"/>
        </w:rPr>
        <w:t xml:space="preserve"> roku oraz </w:t>
      </w:r>
      <w:r w:rsidR="0037581D">
        <w:rPr>
          <w:rFonts w:ascii="Times New Roman" w:hAnsi="Times New Roman" w:cs="Times New Roman"/>
        </w:rPr>
        <w:t xml:space="preserve">ponad </w:t>
      </w:r>
      <w:r w:rsidR="001531AE">
        <w:rPr>
          <w:rFonts w:ascii="Times New Roman" w:hAnsi="Times New Roman" w:cs="Times New Roman"/>
        </w:rPr>
        <w:t>11</w:t>
      </w:r>
      <w:r w:rsidR="008910CF">
        <w:rPr>
          <w:rFonts w:ascii="Times New Roman" w:hAnsi="Times New Roman" w:cs="Times New Roman"/>
        </w:rPr>
        <w:t xml:space="preserve"> razy więcej niż</w:t>
      </w:r>
      <w:r w:rsidR="00F14F19">
        <w:rPr>
          <w:rFonts w:ascii="Times New Roman" w:hAnsi="Times New Roman" w:cs="Times New Roman"/>
        </w:rPr>
        <w:t xml:space="preserve"> w </w:t>
      </w:r>
      <w:r w:rsidR="008910CF">
        <w:rPr>
          <w:rFonts w:ascii="Times New Roman" w:hAnsi="Times New Roman" w:cs="Times New Roman"/>
        </w:rPr>
        <w:t>2010 roku.  Da się również zaobserwować</w:t>
      </w:r>
      <w:r w:rsidR="00562928">
        <w:rPr>
          <w:rFonts w:ascii="Times New Roman" w:hAnsi="Times New Roman" w:cs="Times New Roman"/>
        </w:rPr>
        <w:t>,</w:t>
      </w:r>
      <w:r w:rsidR="008910CF">
        <w:rPr>
          <w:rFonts w:ascii="Times New Roman" w:hAnsi="Times New Roman" w:cs="Times New Roman"/>
        </w:rPr>
        <w:t xml:space="preserve"> że</w:t>
      </w:r>
      <w:r w:rsidR="00F14F19">
        <w:rPr>
          <w:rFonts w:ascii="Times New Roman" w:hAnsi="Times New Roman" w:cs="Times New Roman"/>
        </w:rPr>
        <w:t xml:space="preserve"> z </w:t>
      </w:r>
      <w:r w:rsidR="00326220">
        <w:rPr>
          <w:rFonts w:ascii="Times New Roman" w:hAnsi="Times New Roman" w:cs="Times New Roman"/>
        </w:rPr>
        <w:t>wymienionych krajów</w:t>
      </w:r>
      <w:r w:rsidR="00562928">
        <w:rPr>
          <w:rFonts w:ascii="Times New Roman" w:hAnsi="Times New Roman" w:cs="Times New Roman"/>
        </w:rPr>
        <w:t xml:space="preserve"> </w:t>
      </w:r>
      <w:r w:rsidR="008910CF">
        <w:rPr>
          <w:rFonts w:ascii="Times New Roman" w:hAnsi="Times New Roman" w:cs="Times New Roman"/>
        </w:rPr>
        <w:t xml:space="preserve">to </w:t>
      </w:r>
      <w:r w:rsidR="00562928">
        <w:rPr>
          <w:rFonts w:ascii="Times New Roman" w:hAnsi="Times New Roman" w:cs="Times New Roman"/>
        </w:rPr>
        <w:t>obywatele Ukrainy</w:t>
      </w:r>
      <w:r w:rsidR="00F14F19">
        <w:rPr>
          <w:rFonts w:ascii="Times New Roman" w:hAnsi="Times New Roman" w:cs="Times New Roman"/>
        </w:rPr>
        <w:t xml:space="preserve"> w </w:t>
      </w:r>
      <w:r w:rsidR="00562928">
        <w:rPr>
          <w:rFonts w:ascii="Times New Roman" w:hAnsi="Times New Roman" w:cs="Times New Roman"/>
        </w:rPr>
        <w:t>latach 2010-201</w:t>
      </w:r>
      <w:r w:rsidR="001531AE">
        <w:rPr>
          <w:rFonts w:ascii="Times New Roman" w:hAnsi="Times New Roman" w:cs="Times New Roman"/>
        </w:rPr>
        <w:t>9</w:t>
      </w:r>
      <w:r w:rsidR="00562928">
        <w:rPr>
          <w:rFonts w:ascii="Times New Roman" w:hAnsi="Times New Roman" w:cs="Times New Roman"/>
        </w:rPr>
        <w:t xml:space="preserve"> stanowią największa liczbę </w:t>
      </w:r>
      <w:r w:rsidR="00326220">
        <w:rPr>
          <w:rFonts w:ascii="Times New Roman" w:hAnsi="Times New Roman" w:cs="Times New Roman"/>
        </w:rPr>
        <w:t>imigrantów starających się</w:t>
      </w:r>
      <w:r w:rsidR="00F14F19">
        <w:rPr>
          <w:rFonts w:ascii="Times New Roman" w:hAnsi="Times New Roman" w:cs="Times New Roman"/>
        </w:rPr>
        <w:t xml:space="preserve"> o </w:t>
      </w:r>
      <w:r w:rsidR="00326220">
        <w:rPr>
          <w:rFonts w:ascii="Times New Roman" w:hAnsi="Times New Roman" w:cs="Times New Roman"/>
        </w:rPr>
        <w:t>to zezwolenie. Porównując to ze wszystkimi  złożonymi wnioskami,</w:t>
      </w:r>
      <w:r w:rsidR="00F14F19">
        <w:rPr>
          <w:rFonts w:ascii="Times New Roman" w:hAnsi="Times New Roman" w:cs="Times New Roman"/>
        </w:rPr>
        <w:t xml:space="preserve"> w </w:t>
      </w:r>
      <w:r w:rsidR="00326220">
        <w:rPr>
          <w:rFonts w:ascii="Times New Roman" w:hAnsi="Times New Roman" w:cs="Times New Roman"/>
        </w:rPr>
        <w:t>2010-201</w:t>
      </w:r>
      <w:r w:rsidR="000C2ABB">
        <w:rPr>
          <w:rFonts w:ascii="Times New Roman" w:hAnsi="Times New Roman" w:cs="Times New Roman"/>
        </w:rPr>
        <w:t>9</w:t>
      </w:r>
      <w:r w:rsidR="00326220">
        <w:rPr>
          <w:rFonts w:ascii="Times New Roman" w:hAnsi="Times New Roman" w:cs="Times New Roman"/>
        </w:rPr>
        <w:t>r. są to kolejno: 35%, 46%, 56%, 52%, 60%, 76%</w:t>
      </w:r>
      <w:r w:rsidR="0037581D">
        <w:rPr>
          <w:rFonts w:ascii="Times New Roman" w:hAnsi="Times New Roman" w:cs="Times New Roman"/>
        </w:rPr>
        <w:t>,</w:t>
      </w:r>
      <w:r w:rsidR="00326220">
        <w:rPr>
          <w:rFonts w:ascii="Times New Roman" w:hAnsi="Times New Roman" w:cs="Times New Roman"/>
        </w:rPr>
        <w:t xml:space="preserve"> 83%</w:t>
      </w:r>
      <w:r w:rsidR="0037581D">
        <w:rPr>
          <w:rFonts w:ascii="Times New Roman" w:hAnsi="Times New Roman" w:cs="Times New Roman"/>
        </w:rPr>
        <w:t>, 81%</w:t>
      </w:r>
      <w:r w:rsidR="001531AE">
        <w:rPr>
          <w:rFonts w:ascii="Times New Roman" w:hAnsi="Times New Roman" w:cs="Times New Roman"/>
        </w:rPr>
        <w:t xml:space="preserve">, </w:t>
      </w:r>
      <w:r w:rsidR="0037581D">
        <w:rPr>
          <w:rFonts w:ascii="Times New Roman" w:hAnsi="Times New Roman" w:cs="Times New Roman"/>
        </w:rPr>
        <w:t>72%</w:t>
      </w:r>
      <w:r w:rsidR="00F14F19">
        <w:rPr>
          <w:rFonts w:ascii="Times New Roman" w:hAnsi="Times New Roman" w:cs="Times New Roman"/>
        </w:rPr>
        <w:t xml:space="preserve"> i </w:t>
      </w:r>
      <w:r w:rsidR="001531AE">
        <w:rPr>
          <w:rFonts w:ascii="Times New Roman" w:hAnsi="Times New Roman" w:cs="Times New Roman"/>
        </w:rPr>
        <w:t>73%</w:t>
      </w:r>
      <w:r w:rsidR="00326220">
        <w:rPr>
          <w:rFonts w:ascii="Times New Roman" w:hAnsi="Times New Roman" w:cs="Times New Roman"/>
        </w:rPr>
        <w:t>.</w:t>
      </w:r>
      <w:r w:rsidR="00F14F19">
        <w:rPr>
          <w:rFonts w:ascii="Times New Roman" w:hAnsi="Times New Roman" w:cs="Times New Roman"/>
        </w:rPr>
        <w:t xml:space="preserve"> z </w:t>
      </w:r>
      <w:r w:rsidR="00326220">
        <w:rPr>
          <w:rFonts w:ascii="Times New Roman" w:hAnsi="Times New Roman" w:cs="Times New Roman"/>
        </w:rPr>
        <w:t>tych informacji można wywnioskować, że procentowy udział Ukraińców</w:t>
      </w:r>
      <w:r w:rsidR="00F14F19">
        <w:rPr>
          <w:rFonts w:ascii="Times New Roman" w:hAnsi="Times New Roman" w:cs="Times New Roman"/>
        </w:rPr>
        <w:t xml:space="preserve"> w </w:t>
      </w:r>
      <w:r w:rsidR="00326220">
        <w:rPr>
          <w:rFonts w:ascii="Times New Roman" w:hAnsi="Times New Roman" w:cs="Times New Roman"/>
        </w:rPr>
        <w:t>osobach starających się</w:t>
      </w:r>
      <w:r w:rsidR="00F14F19">
        <w:rPr>
          <w:rFonts w:ascii="Times New Roman" w:hAnsi="Times New Roman" w:cs="Times New Roman"/>
        </w:rPr>
        <w:t xml:space="preserve"> o </w:t>
      </w:r>
      <w:r w:rsidR="00326220">
        <w:rPr>
          <w:rFonts w:ascii="Times New Roman" w:hAnsi="Times New Roman" w:cs="Times New Roman"/>
        </w:rPr>
        <w:t>zezwolenie</w:t>
      </w:r>
      <w:r w:rsidR="00F14F19">
        <w:rPr>
          <w:rFonts w:ascii="Times New Roman" w:hAnsi="Times New Roman" w:cs="Times New Roman"/>
        </w:rPr>
        <w:t xml:space="preserve"> o </w:t>
      </w:r>
      <w:r w:rsidR="00326220">
        <w:rPr>
          <w:rFonts w:ascii="Times New Roman" w:hAnsi="Times New Roman" w:cs="Times New Roman"/>
        </w:rPr>
        <w:t>pracę systematycznie rósł</w:t>
      </w:r>
      <w:r w:rsidR="00F14F19">
        <w:rPr>
          <w:rFonts w:ascii="Times New Roman" w:hAnsi="Times New Roman" w:cs="Times New Roman"/>
        </w:rPr>
        <w:t xml:space="preserve"> w </w:t>
      </w:r>
      <w:r w:rsidR="0037581D">
        <w:rPr>
          <w:rFonts w:ascii="Times New Roman" w:hAnsi="Times New Roman" w:cs="Times New Roman"/>
        </w:rPr>
        <w:t>latach 2010-2016, po czym zaczął nieznacznie maleć</w:t>
      </w:r>
      <w:r w:rsidR="00326220">
        <w:rPr>
          <w:rFonts w:ascii="Times New Roman" w:hAnsi="Times New Roman" w:cs="Times New Roman"/>
        </w:rPr>
        <w:t>.</w:t>
      </w:r>
      <w:r w:rsidR="008910CF">
        <w:rPr>
          <w:rFonts w:ascii="Times New Roman" w:hAnsi="Times New Roman" w:cs="Times New Roman"/>
        </w:rPr>
        <w:t xml:space="preserve"> </w:t>
      </w:r>
      <w:r w:rsidR="005F6D73">
        <w:rPr>
          <w:rFonts w:ascii="Times New Roman" w:hAnsi="Times New Roman" w:cs="Times New Roman"/>
        </w:rPr>
        <w:t>Kolejnym faktem wartym zaobserwowania jest to, że obywatele Rosji stanowią bardzo niewielką część osób, którzy otrzymali zezwolenia</w:t>
      </w:r>
      <w:r w:rsidR="00F14F19">
        <w:rPr>
          <w:rFonts w:ascii="Times New Roman" w:hAnsi="Times New Roman" w:cs="Times New Roman"/>
        </w:rPr>
        <w:t xml:space="preserve"> o </w:t>
      </w:r>
      <w:r w:rsidR="005F6D73">
        <w:rPr>
          <w:rFonts w:ascii="Times New Roman" w:hAnsi="Times New Roman" w:cs="Times New Roman"/>
        </w:rPr>
        <w:t>pracę, bo ich udział nie przekracza nawet 2,5% całości. Na podstawie tych danych można przypuszczać, że Rosjanie są</w:t>
      </w:r>
      <w:r w:rsidR="00F14F19">
        <w:rPr>
          <w:rFonts w:ascii="Times New Roman" w:hAnsi="Times New Roman" w:cs="Times New Roman"/>
        </w:rPr>
        <w:t xml:space="preserve"> w </w:t>
      </w:r>
      <w:r w:rsidR="007E2F2C">
        <w:rPr>
          <w:rFonts w:ascii="Times New Roman" w:hAnsi="Times New Roman" w:cs="Times New Roman"/>
        </w:rPr>
        <w:t xml:space="preserve">najmniejszym stopniu </w:t>
      </w:r>
      <w:r w:rsidR="00D1310C">
        <w:rPr>
          <w:rFonts w:ascii="Times New Roman" w:hAnsi="Times New Roman" w:cs="Times New Roman"/>
        </w:rPr>
        <w:t xml:space="preserve">(jeśli bierzemy pod uwagę tylko członków wymienionych państw) </w:t>
      </w:r>
      <w:r w:rsidR="005F6D73">
        <w:rPr>
          <w:rFonts w:ascii="Times New Roman" w:hAnsi="Times New Roman" w:cs="Times New Roman"/>
        </w:rPr>
        <w:t>zainteresowani migracją do Polski</w:t>
      </w:r>
      <w:r w:rsidR="00F14F19">
        <w:rPr>
          <w:rFonts w:ascii="Times New Roman" w:hAnsi="Times New Roman" w:cs="Times New Roman"/>
        </w:rPr>
        <w:t xml:space="preserve"> w </w:t>
      </w:r>
      <w:r w:rsidR="005F6D73">
        <w:rPr>
          <w:rFonts w:ascii="Times New Roman" w:hAnsi="Times New Roman" w:cs="Times New Roman"/>
        </w:rPr>
        <w:t xml:space="preserve">celach zarobkowych. </w:t>
      </w:r>
      <w:r w:rsidR="006824C7">
        <w:rPr>
          <w:rFonts w:ascii="Times New Roman" w:hAnsi="Times New Roman" w:cs="Times New Roman"/>
        </w:rPr>
        <w:t xml:space="preserve">Obywatele Białorusi procentowo stanowią mniejszą część osób </w:t>
      </w:r>
      <w:r w:rsidR="006824C7">
        <w:rPr>
          <w:rFonts w:ascii="Times New Roman" w:hAnsi="Times New Roman" w:cs="Times New Roman"/>
        </w:rPr>
        <w:lastRenderedPageBreak/>
        <w:t>dostających ten wniosek, lecz należy pamiętać, że Białorusinów jest mniej niż Ukraińców</w:t>
      </w:r>
      <w:r w:rsidR="00F14F19">
        <w:rPr>
          <w:rFonts w:ascii="Times New Roman" w:hAnsi="Times New Roman" w:cs="Times New Roman"/>
        </w:rPr>
        <w:t xml:space="preserve"> i </w:t>
      </w:r>
      <w:r w:rsidR="006824C7">
        <w:rPr>
          <w:rFonts w:ascii="Times New Roman" w:hAnsi="Times New Roman" w:cs="Times New Roman"/>
        </w:rPr>
        <w:t>to mogłoby spowodować t</w:t>
      </w:r>
      <w:r w:rsidR="007E2F2C">
        <w:rPr>
          <w:rFonts w:ascii="Times New Roman" w:hAnsi="Times New Roman" w:cs="Times New Roman"/>
        </w:rPr>
        <w:t>ę</w:t>
      </w:r>
      <w:r w:rsidR="006824C7">
        <w:rPr>
          <w:rFonts w:ascii="Times New Roman" w:hAnsi="Times New Roman" w:cs="Times New Roman"/>
        </w:rPr>
        <w:t xml:space="preserve"> rozbieżność. </w:t>
      </w:r>
      <w:r w:rsidR="007E2F2C">
        <w:rPr>
          <w:rFonts w:ascii="Times New Roman" w:hAnsi="Times New Roman" w:cs="Times New Roman"/>
        </w:rPr>
        <w:t>Patrząc jednak</w:t>
      </w:r>
      <w:r w:rsidR="00FA3B17">
        <w:rPr>
          <w:rFonts w:ascii="Times New Roman" w:hAnsi="Times New Roman" w:cs="Times New Roman"/>
        </w:rPr>
        <w:t xml:space="preserve"> na liczbę ludności Ukrainy</w:t>
      </w:r>
      <w:r w:rsidR="00F14F19">
        <w:rPr>
          <w:rFonts w:ascii="Times New Roman" w:hAnsi="Times New Roman" w:cs="Times New Roman"/>
        </w:rPr>
        <w:t xml:space="preserve"> i </w:t>
      </w:r>
      <w:r w:rsidR="00FA3B17">
        <w:rPr>
          <w:rFonts w:ascii="Times New Roman" w:hAnsi="Times New Roman" w:cs="Times New Roman"/>
        </w:rPr>
        <w:t>Białorusi</w:t>
      </w:r>
      <w:r w:rsidR="00F14F19">
        <w:rPr>
          <w:rFonts w:ascii="Times New Roman" w:hAnsi="Times New Roman" w:cs="Times New Roman"/>
        </w:rPr>
        <w:t xml:space="preserve"> w </w:t>
      </w:r>
      <w:r w:rsidR="00DB3F36">
        <w:rPr>
          <w:rFonts w:ascii="Times New Roman" w:hAnsi="Times New Roman" w:cs="Times New Roman"/>
        </w:rPr>
        <w:t>2014 roku</w:t>
      </w:r>
      <w:r w:rsidR="00FA3B17">
        <w:rPr>
          <w:rFonts w:ascii="Times New Roman" w:hAnsi="Times New Roman" w:cs="Times New Roman"/>
        </w:rPr>
        <w:t xml:space="preserve">, aż 5,9 osób na 10 000 osób dostało </w:t>
      </w:r>
      <w:r w:rsidR="007E2F2C">
        <w:rPr>
          <w:rFonts w:ascii="Times New Roman" w:hAnsi="Times New Roman" w:cs="Times New Roman"/>
        </w:rPr>
        <w:t xml:space="preserve">dany </w:t>
      </w:r>
      <w:r w:rsidR="00FA3B17">
        <w:rPr>
          <w:rFonts w:ascii="Times New Roman" w:hAnsi="Times New Roman" w:cs="Times New Roman"/>
        </w:rPr>
        <w:t>wniosek</w:t>
      </w:r>
      <w:r w:rsidR="00F14F19">
        <w:rPr>
          <w:rFonts w:ascii="Times New Roman" w:hAnsi="Times New Roman" w:cs="Times New Roman"/>
        </w:rPr>
        <w:t xml:space="preserve"> w </w:t>
      </w:r>
      <w:r w:rsidR="00FA3B17">
        <w:rPr>
          <w:rFonts w:ascii="Times New Roman" w:hAnsi="Times New Roman" w:cs="Times New Roman"/>
        </w:rPr>
        <w:t>Ukrainie,</w:t>
      </w:r>
      <w:r w:rsidR="00F14F19">
        <w:rPr>
          <w:rFonts w:ascii="Times New Roman" w:hAnsi="Times New Roman" w:cs="Times New Roman"/>
        </w:rPr>
        <w:t xml:space="preserve"> a </w:t>
      </w:r>
      <w:r w:rsidR="00FA3B17">
        <w:rPr>
          <w:rFonts w:ascii="Times New Roman" w:hAnsi="Times New Roman" w:cs="Times New Roman"/>
        </w:rPr>
        <w:t xml:space="preserve">tylko 1,9 </w:t>
      </w:r>
      <w:r w:rsidR="00DB3F36">
        <w:rPr>
          <w:rFonts w:ascii="Times New Roman" w:hAnsi="Times New Roman" w:cs="Times New Roman"/>
        </w:rPr>
        <w:t>na 10</w:t>
      </w:r>
      <w:r w:rsidR="00D1310C">
        <w:rPr>
          <w:rFonts w:ascii="Times New Roman" w:hAnsi="Times New Roman" w:cs="Times New Roman"/>
        </w:rPr>
        <w:t xml:space="preserve"> </w:t>
      </w:r>
      <w:r w:rsidR="00DB3F36">
        <w:rPr>
          <w:rFonts w:ascii="Times New Roman" w:hAnsi="Times New Roman" w:cs="Times New Roman"/>
        </w:rPr>
        <w:t>000</w:t>
      </w:r>
      <w:r w:rsidR="00F14F19">
        <w:rPr>
          <w:rFonts w:ascii="Times New Roman" w:hAnsi="Times New Roman" w:cs="Times New Roman"/>
        </w:rPr>
        <w:t xml:space="preserve"> w </w:t>
      </w:r>
      <w:r w:rsidR="00FA3B17">
        <w:rPr>
          <w:rFonts w:ascii="Times New Roman" w:hAnsi="Times New Roman" w:cs="Times New Roman"/>
        </w:rPr>
        <w:t>Białorusi.</w:t>
      </w:r>
    </w:p>
    <w:p w14:paraId="56A802E6" w14:textId="44DA7E67" w:rsidR="00EE789A" w:rsidRDefault="00EE789A" w:rsidP="00127B93">
      <w:pPr>
        <w:pStyle w:val="Nagwek2"/>
      </w:pPr>
      <w:bookmarkStart w:id="7" w:name="_Toc125918420"/>
      <w:r>
        <w:t>2.3. Imigracje zarobkowe – oświadczenie pracodawców</w:t>
      </w:r>
      <w:r w:rsidR="00F14F19">
        <w:t xml:space="preserve"> o </w:t>
      </w:r>
      <w:r>
        <w:t>zamiarze powierzenia pracy cudzoziemcowi.</w:t>
      </w:r>
      <w:bookmarkEnd w:id="7"/>
    </w:p>
    <w:p w14:paraId="5A0F2EEA" w14:textId="68F6ECE8" w:rsidR="00665ED2" w:rsidRPr="00F14F19" w:rsidRDefault="00AF617C" w:rsidP="00F14F19">
      <w:pPr>
        <w:pStyle w:val="Standard"/>
        <w:spacing w:after="120" w:line="360" w:lineRule="auto"/>
        <w:ind w:firstLine="720"/>
        <w:jc w:val="both"/>
        <w:rPr>
          <w:rFonts w:ascii="Times New Roman" w:hAnsi="Times New Roman" w:cs="Times New Roman"/>
        </w:rPr>
      </w:pPr>
      <w:r>
        <w:rPr>
          <w:rFonts w:ascii="Times New Roman" w:hAnsi="Times New Roman" w:cs="Times New Roman"/>
        </w:rPr>
        <w:t>Kolejnym dokumentem, jaki może dać cudzoziemcom legalną pracę jest oświadczenie pracodawców</w:t>
      </w:r>
      <w:r w:rsidR="00F14F19">
        <w:rPr>
          <w:rFonts w:ascii="Times New Roman" w:hAnsi="Times New Roman" w:cs="Times New Roman"/>
        </w:rPr>
        <w:t xml:space="preserve"> o </w:t>
      </w:r>
      <w:r>
        <w:rPr>
          <w:rFonts w:ascii="Times New Roman" w:hAnsi="Times New Roman" w:cs="Times New Roman"/>
        </w:rPr>
        <w:t>zamiarze powierzenia pracy cudzoziemcowi. Dotyczy ono cudzoziemców, którzy podejmują krótkoterminowe</w:t>
      </w:r>
      <w:r w:rsidR="00035D67">
        <w:rPr>
          <w:rFonts w:ascii="Times New Roman" w:hAnsi="Times New Roman" w:cs="Times New Roman"/>
        </w:rPr>
        <w:t xml:space="preserve"> (okres zatrudnienia nie przekroczy 24 miesięcy)</w:t>
      </w:r>
      <w:r w:rsidR="00035D67">
        <w:rPr>
          <w:rStyle w:val="Odwoanieprzypisudolnego"/>
          <w:rFonts w:ascii="Times New Roman" w:hAnsi="Times New Roman" w:cs="Times New Roman"/>
        </w:rPr>
        <w:footnoteReference w:id="10"/>
      </w:r>
      <w:r>
        <w:rPr>
          <w:rFonts w:ascii="Times New Roman" w:hAnsi="Times New Roman" w:cs="Times New Roman"/>
        </w:rPr>
        <w:t xml:space="preserve"> zatrudnienie</w:t>
      </w:r>
      <w:r w:rsidR="00F14F19">
        <w:rPr>
          <w:rFonts w:ascii="Times New Roman" w:hAnsi="Times New Roman" w:cs="Times New Roman"/>
        </w:rPr>
        <w:t xml:space="preserve"> w </w:t>
      </w:r>
      <w:r>
        <w:rPr>
          <w:rFonts w:ascii="Times New Roman" w:hAnsi="Times New Roman" w:cs="Times New Roman"/>
        </w:rPr>
        <w:t>Polsce</w:t>
      </w:r>
      <w:r w:rsidR="00035D67">
        <w:rPr>
          <w:rFonts w:ascii="Times New Roman" w:hAnsi="Times New Roman" w:cs="Times New Roman"/>
        </w:rPr>
        <w:t>. Nie jest wówczas konieczne uzyskanie zezwoleń na pracę, jednak dotyczy ono jedynie obywateli wybranych państw –</w:t>
      </w:r>
      <w:r w:rsidR="00F14F19">
        <w:rPr>
          <w:rFonts w:ascii="Times New Roman" w:hAnsi="Times New Roman" w:cs="Times New Roman"/>
        </w:rPr>
        <w:t xml:space="preserve"> w </w:t>
      </w:r>
      <w:r w:rsidR="00035D67">
        <w:rPr>
          <w:rFonts w:ascii="Times New Roman" w:hAnsi="Times New Roman" w:cs="Times New Roman"/>
        </w:rPr>
        <w:t>latach 2010-2013 były to Białoruś, Rosja, Ukraina, Mołdowa oraz Gruzja,</w:t>
      </w:r>
      <w:r w:rsidR="00F14F19">
        <w:rPr>
          <w:rFonts w:ascii="Times New Roman" w:hAnsi="Times New Roman" w:cs="Times New Roman"/>
        </w:rPr>
        <w:t xml:space="preserve"> a </w:t>
      </w:r>
      <w:r w:rsidR="00035D67">
        <w:rPr>
          <w:rFonts w:ascii="Times New Roman" w:hAnsi="Times New Roman" w:cs="Times New Roman"/>
        </w:rPr>
        <w:t>od 2014 do tych krajów dołączyła t</w:t>
      </w:r>
      <w:r w:rsidR="0037581D">
        <w:rPr>
          <w:rFonts w:ascii="Times New Roman" w:hAnsi="Times New Roman" w:cs="Times New Roman"/>
        </w:rPr>
        <w:t>a</w:t>
      </w:r>
      <w:r w:rsidR="00035D67">
        <w:rPr>
          <w:rFonts w:ascii="Times New Roman" w:hAnsi="Times New Roman" w:cs="Times New Roman"/>
        </w:rPr>
        <w:t>kże Armenia</w:t>
      </w:r>
      <w:r w:rsidR="00035D67">
        <w:rPr>
          <w:rStyle w:val="Odwoanieprzypisudolnego"/>
          <w:rFonts w:ascii="Times New Roman" w:hAnsi="Times New Roman" w:cs="Times New Roman"/>
        </w:rPr>
        <w:footnoteReference w:id="11"/>
      </w:r>
      <w:r w:rsidR="00035D67">
        <w:rPr>
          <w:rFonts w:ascii="Times New Roman" w:hAnsi="Times New Roman" w:cs="Times New Roman"/>
        </w:rPr>
        <w:t xml:space="preserve">. </w:t>
      </w:r>
    </w:p>
    <w:p w14:paraId="1242558E" w14:textId="16B52ECF" w:rsidR="00B512D3" w:rsidRPr="00B512D3" w:rsidRDefault="00B512D3" w:rsidP="00B512D3">
      <w:pPr>
        <w:pStyle w:val="Legenda"/>
        <w:keepNext/>
        <w:ind w:firstLine="720"/>
        <w:rPr>
          <w:rFonts w:ascii="Times New Roman" w:hAnsi="Times New Roman" w:cs="Times New Roman"/>
          <w:sz w:val="18"/>
          <w:szCs w:val="18"/>
        </w:rPr>
      </w:pPr>
      <w:bookmarkStart w:id="8" w:name="_Toc125898035"/>
      <w:bookmarkStart w:id="9" w:name="_Toc125912563"/>
      <w:r w:rsidRPr="00B512D3">
        <w:rPr>
          <w:rFonts w:ascii="Times New Roman" w:hAnsi="Times New Roman" w:cs="Times New Roman"/>
          <w:sz w:val="18"/>
          <w:szCs w:val="18"/>
        </w:rPr>
        <w:t xml:space="preserve">Rysunek </w:t>
      </w:r>
      <w:r w:rsidR="00AF19A8">
        <w:rPr>
          <w:rFonts w:ascii="Times New Roman" w:hAnsi="Times New Roman" w:cs="Times New Roman"/>
          <w:sz w:val="18"/>
          <w:szCs w:val="18"/>
        </w:rPr>
        <w:fldChar w:fldCharType="begin"/>
      </w:r>
      <w:r w:rsidR="00AF19A8">
        <w:rPr>
          <w:rFonts w:ascii="Times New Roman" w:hAnsi="Times New Roman" w:cs="Times New Roman"/>
          <w:sz w:val="18"/>
          <w:szCs w:val="18"/>
        </w:rPr>
        <w:instrText xml:space="preserve"> SEQ Rysunek \* ARABIC </w:instrText>
      </w:r>
      <w:r w:rsidR="00AF19A8">
        <w:rPr>
          <w:rFonts w:ascii="Times New Roman" w:hAnsi="Times New Roman" w:cs="Times New Roman"/>
          <w:sz w:val="18"/>
          <w:szCs w:val="18"/>
        </w:rPr>
        <w:fldChar w:fldCharType="separate"/>
      </w:r>
      <w:r w:rsidR="00AF19A8">
        <w:rPr>
          <w:rFonts w:ascii="Times New Roman" w:hAnsi="Times New Roman" w:cs="Times New Roman"/>
          <w:noProof/>
          <w:sz w:val="18"/>
          <w:szCs w:val="18"/>
        </w:rPr>
        <w:t>2</w:t>
      </w:r>
      <w:r w:rsidR="00AF19A8">
        <w:rPr>
          <w:rFonts w:ascii="Times New Roman" w:hAnsi="Times New Roman" w:cs="Times New Roman"/>
          <w:sz w:val="18"/>
          <w:szCs w:val="18"/>
        </w:rPr>
        <w:fldChar w:fldCharType="end"/>
      </w:r>
      <w:r w:rsidRPr="00B512D3">
        <w:rPr>
          <w:rFonts w:ascii="Times New Roman" w:hAnsi="Times New Roman" w:cs="Times New Roman"/>
          <w:sz w:val="18"/>
          <w:szCs w:val="18"/>
        </w:rPr>
        <w:t>. Liczba oświadczeń pracodawców</w:t>
      </w:r>
      <w:r w:rsidR="00F14F19">
        <w:rPr>
          <w:rFonts w:ascii="Times New Roman" w:hAnsi="Times New Roman" w:cs="Times New Roman"/>
          <w:sz w:val="18"/>
          <w:szCs w:val="18"/>
        </w:rPr>
        <w:t xml:space="preserve"> o </w:t>
      </w:r>
      <w:r w:rsidRPr="00B512D3">
        <w:rPr>
          <w:rFonts w:ascii="Times New Roman" w:hAnsi="Times New Roman" w:cs="Times New Roman"/>
          <w:sz w:val="18"/>
          <w:szCs w:val="18"/>
        </w:rPr>
        <w:t>zamiarze powierzenia pracy cudzoziemcowi według obywatelstwa cudzoziemców</w:t>
      </w:r>
      <w:r w:rsidR="00F14F19">
        <w:rPr>
          <w:rFonts w:ascii="Times New Roman" w:hAnsi="Times New Roman" w:cs="Times New Roman"/>
          <w:sz w:val="18"/>
          <w:szCs w:val="18"/>
        </w:rPr>
        <w:t xml:space="preserve"> w </w:t>
      </w:r>
      <w:r w:rsidRPr="00B512D3">
        <w:rPr>
          <w:rFonts w:ascii="Times New Roman" w:hAnsi="Times New Roman" w:cs="Times New Roman"/>
          <w:sz w:val="18"/>
          <w:szCs w:val="18"/>
        </w:rPr>
        <w:t>latach 2010-2019</w:t>
      </w:r>
      <w:bookmarkEnd w:id="8"/>
      <w:bookmarkEnd w:id="9"/>
    </w:p>
    <w:p w14:paraId="33486A6F" w14:textId="52FDAD87" w:rsidR="005456A5" w:rsidRDefault="00281DF5" w:rsidP="00F14F19">
      <w:pPr>
        <w:pStyle w:val="Standard"/>
        <w:spacing w:line="360" w:lineRule="auto"/>
        <w:rPr>
          <w:rFonts w:ascii="Times New Roman" w:hAnsi="Times New Roman" w:cs="Times New Roman"/>
        </w:rPr>
      </w:pPr>
      <w:r>
        <w:rPr>
          <w:noProof/>
        </w:rPr>
        <w:drawing>
          <wp:inline distT="0" distB="0" distL="0" distR="0" wp14:anchorId="5A65F938" wp14:editId="14AE421E">
            <wp:extent cx="5972810" cy="3441700"/>
            <wp:effectExtent l="0" t="0" r="8890" b="6350"/>
            <wp:docPr id="2" name="Wykres 2">
              <a:extLst xmlns:a="http://schemas.openxmlformats.org/drawingml/2006/main">
                <a:ext uri="{FF2B5EF4-FFF2-40B4-BE49-F238E27FC236}">
                  <a16:creationId xmlns:a16="http://schemas.microsoft.com/office/drawing/2014/main" id="{4E3653D0-390D-51C7-0412-41CC275BB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A43CD" w:rsidRPr="00732444">
        <w:rPr>
          <w:rFonts w:ascii="Times New Roman" w:hAnsi="Times New Roman" w:cs="Times New Roman"/>
          <w:i/>
          <w:iCs/>
          <w:sz w:val="18"/>
          <w:szCs w:val="18"/>
        </w:rPr>
        <w:t>Źródło</w:t>
      </w:r>
      <w:r w:rsidR="003A43CD">
        <w:rPr>
          <w:rFonts w:ascii="Times New Roman" w:hAnsi="Times New Roman" w:cs="Times New Roman"/>
          <w:i/>
          <w:iCs/>
          <w:sz w:val="18"/>
          <w:szCs w:val="18"/>
        </w:rPr>
        <w:t xml:space="preserve">: Opracowanie własne na podstawie danych Departamentu Rynku Pracy </w:t>
      </w:r>
      <w:proofErr w:type="spellStart"/>
      <w:r w:rsidR="003A43CD">
        <w:rPr>
          <w:rFonts w:ascii="Times New Roman" w:hAnsi="Times New Roman" w:cs="Times New Roman"/>
          <w:i/>
          <w:iCs/>
          <w:sz w:val="18"/>
          <w:szCs w:val="18"/>
        </w:rPr>
        <w:t>MRPiPS</w:t>
      </w:r>
      <w:proofErr w:type="spellEnd"/>
    </w:p>
    <w:p w14:paraId="19740ED6" w14:textId="3A80A33E" w:rsidR="007E2F2C" w:rsidRDefault="00337038" w:rsidP="007E2F2C">
      <w:pPr>
        <w:pStyle w:val="Standard"/>
        <w:spacing w:after="120" w:line="360" w:lineRule="auto"/>
        <w:ind w:firstLine="720"/>
        <w:jc w:val="both"/>
        <w:rPr>
          <w:rFonts w:ascii="Times New Roman" w:eastAsia="Times New Roman" w:hAnsi="Times New Roman" w:cs="Times New Roman"/>
          <w:kern w:val="0"/>
          <w:lang w:eastAsia="pl-PL" w:bidi="ar-SA"/>
        </w:rPr>
      </w:pPr>
      <w:r>
        <w:rPr>
          <w:rFonts w:ascii="Times New Roman" w:hAnsi="Times New Roman" w:cs="Times New Roman"/>
        </w:rPr>
        <w:t>Jak można zauważyć na wykresie 2. –</w:t>
      </w:r>
      <w:r w:rsidR="00F14F19">
        <w:rPr>
          <w:rFonts w:ascii="Times New Roman" w:hAnsi="Times New Roman" w:cs="Times New Roman"/>
        </w:rPr>
        <w:t xml:space="preserve"> w </w:t>
      </w:r>
      <w:r>
        <w:rPr>
          <w:rFonts w:ascii="Times New Roman" w:hAnsi="Times New Roman" w:cs="Times New Roman"/>
        </w:rPr>
        <w:t xml:space="preserve">przypadku oświadczeń </w:t>
      </w:r>
      <w:r w:rsidR="00105C81">
        <w:rPr>
          <w:rFonts w:ascii="Times New Roman" w:hAnsi="Times New Roman" w:cs="Times New Roman"/>
        </w:rPr>
        <w:t>zarejestrowanych</w:t>
      </w:r>
      <w:r>
        <w:rPr>
          <w:rFonts w:ascii="Times New Roman" w:hAnsi="Times New Roman" w:cs="Times New Roman"/>
        </w:rPr>
        <w:t xml:space="preserve"> przez powiaty urzędu pracy</w:t>
      </w:r>
      <w:r w:rsidR="00F14F19">
        <w:rPr>
          <w:rFonts w:ascii="Times New Roman" w:hAnsi="Times New Roman" w:cs="Times New Roman"/>
        </w:rPr>
        <w:t xml:space="preserve"> w </w:t>
      </w:r>
      <w:r>
        <w:rPr>
          <w:rFonts w:ascii="Times New Roman" w:hAnsi="Times New Roman" w:cs="Times New Roman"/>
        </w:rPr>
        <w:t>latach 2010-201</w:t>
      </w:r>
      <w:r w:rsidR="00281DF5">
        <w:rPr>
          <w:rFonts w:ascii="Times New Roman" w:hAnsi="Times New Roman" w:cs="Times New Roman"/>
        </w:rPr>
        <w:t>9</w:t>
      </w:r>
      <w:r>
        <w:rPr>
          <w:rFonts w:ascii="Times New Roman" w:hAnsi="Times New Roman" w:cs="Times New Roman"/>
        </w:rPr>
        <w:t xml:space="preserve"> sytuacja związana</w:t>
      </w:r>
      <w:r w:rsidR="00F14F19">
        <w:rPr>
          <w:rFonts w:ascii="Times New Roman" w:hAnsi="Times New Roman" w:cs="Times New Roman"/>
        </w:rPr>
        <w:t xml:space="preserve"> z </w:t>
      </w:r>
      <w:r>
        <w:rPr>
          <w:rFonts w:ascii="Times New Roman" w:hAnsi="Times New Roman" w:cs="Times New Roman"/>
        </w:rPr>
        <w:t xml:space="preserve">liczbą cudzoziemców na polskim </w:t>
      </w:r>
      <w:r>
        <w:rPr>
          <w:rFonts w:ascii="Times New Roman" w:hAnsi="Times New Roman" w:cs="Times New Roman"/>
        </w:rPr>
        <w:lastRenderedPageBreak/>
        <w:t>rynku pracy, to obywatele Ukrainy stanowią jej znaczną część. Porównując</w:t>
      </w:r>
      <w:r w:rsidR="00F14F19">
        <w:rPr>
          <w:rFonts w:ascii="Times New Roman" w:hAnsi="Times New Roman" w:cs="Times New Roman"/>
        </w:rPr>
        <w:t xml:space="preserve"> z </w:t>
      </w:r>
      <w:r>
        <w:rPr>
          <w:rFonts w:ascii="Times New Roman" w:hAnsi="Times New Roman" w:cs="Times New Roman"/>
        </w:rPr>
        <w:t>ogółem liczb złożonych oświadczeń jest to ogromny procent wkładu,</w:t>
      </w:r>
      <w:r w:rsidR="00F14F19">
        <w:rPr>
          <w:rFonts w:ascii="Times New Roman" w:hAnsi="Times New Roman" w:cs="Times New Roman"/>
        </w:rPr>
        <w:t xml:space="preserve"> a </w:t>
      </w:r>
      <w:r>
        <w:rPr>
          <w:rFonts w:ascii="Times New Roman" w:hAnsi="Times New Roman" w:cs="Times New Roman"/>
        </w:rPr>
        <w:t>porównując</w:t>
      </w:r>
      <w:r w:rsidR="00F14F19">
        <w:rPr>
          <w:rFonts w:ascii="Times New Roman" w:hAnsi="Times New Roman" w:cs="Times New Roman"/>
        </w:rPr>
        <w:t xml:space="preserve"> z </w:t>
      </w:r>
      <w:r>
        <w:rPr>
          <w:rFonts w:ascii="Times New Roman" w:hAnsi="Times New Roman" w:cs="Times New Roman"/>
        </w:rPr>
        <w:t>sytuacją obywateli Białorusi</w:t>
      </w:r>
      <w:r w:rsidR="00F14F19">
        <w:rPr>
          <w:rFonts w:ascii="Times New Roman" w:hAnsi="Times New Roman" w:cs="Times New Roman"/>
        </w:rPr>
        <w:t xml:space="preserve"> i </w:t>
      </w:r>
      <w:r>
        <w:rPr>
          <w:rFonts w:ascii="Times New Roman" w:hAnsi="Times New Roman" w:cs="Times New Roman"/>
        </w:rPr>
        <w:t>Rosji – ogromna przepaść. Jeśli chodzi</w:t>
      </w:r>
      <w:r w:rsidR="00F14F19">
        <w:rPr>
          <w:rFonts w:ascii="Times New Roman" w:hAnsi="Times New Roman" w:cs="Times New Roman"/>
        </w:rPr>
        <w:t xml:space="preserve"> o </w:t>
      </w:r>
      <w:r>
        <w:rPr>
          <w:rFonts w:ascii="Times New Roman" w:hAnsi="Times New Roman" w:cs="Times New Roman"/>
        </w:rPr>
        <w:t>porównanie Białorusi</w:t>
      </w:r>
      <w:r w:rsidR="00F14F19">
        <w:rPr>
          <w:rFonts w:ascii="Times New Roman" w:hAnsi="Times New Roman" w:cs="Times New Roman"/>
        </w:rPr>
        <w:t xml:space="preserve"> i </w:t>
      </w:r>
      <w:r>
        <w:rPr>
          <w:rFonts w:ascii="Times New Roman" w:hAnsi="Times New Roman" w:cs="Times New Roman"/>
        </w:rPr>
        <w:t xml:space="preserve">Rosji, Białoruś mimo mniejszej liczby mieszkańców przewyższa. </w:t>
      </w:r>
      <w:r w:rsidR="00DC6935">
        <w:rPr>
          <w:rFonts w:ascii="Times New Roman" w:hAnsi="Times New Roman" w:cs="Times New Roman"/>
        </w:rPr>
        <w:t>Wartym zauważenia jest to, że zatrudnienie cudzoziemców</w:t>
      </w:r>
      <w:r w:rsidR="00F14F19">
        <w:rPr>
          <w:rFonts w:ascii="Times New Roman" w:hAnsi="Times New Roman" w:cs="Times New Roman"/>
        </w:rPr>
        <w:t xml:space="preserve"> w </w:t>
      </w:r>
      <w:r w:rsidR="00DC6935">
        <w:rPr>
          <w:rFonts w:ascii="Times New Roman" w:hAnsi="Times New Roman" w:cs="Times New Roman"/>
        </w:rPr>
        <w:t>Polsce</w:t>
      </w:r>
      <w:r w:rsidR="00F14F19">
        <w:rPr>
          <w:rFonts w:ascii="Times New Roman" w:hAnsi="Times New Roman" w:cs="Times New Roman"/>
        </w:rPr>
        <w:t xml:space="preserve"> w </w:t>
      </w:r>
      <w:r w:rsidR="00DC6935">
        <w:rPr>
          <w:rFonts w:ascii="Times New Roman" w:hAnsi="Times New Roman" w:cs="Times New Roman"/>
        </w:rPr>
        <w:t>ramach oświadczenia</w:t>
      </w:r>
      <w:r w:rsidR="00F14F19">
        <w:rPr>
          <w:rFonts w:ascii="Times New Roman" w:hAnsi="Times New Roman" w:cs="Times New Roman"/>
        </w:rPr>
        <w:t xml:space="preserve"> o </w:t>
      </w:r>
      <w:r w:rsidR="00DC6935">
        <w:rPr>
          <w:rFonts w:ascii="Times New Roman" w:hAnsi="Times New Roman" w:cs="Times New Roman"/>
        </w:rPr>
        <w:t>zamiarze powierzeniu pracy cudzoziemcowi jest</w:t>
      </w:r>
      <w:r w:rsidR="00F14F19">
        <w:rPr>
          <w:rFonts w:ascii="Times New Roman" w:hAnsi="Times New Roman" w:cs="Times New Roman"/>
        </w:rPr>
        <w:t xml:space="preserve"> o </w:t>
      </w:r>
      <w:r w:rsidR="00DC6935">
        <w:rPr>
          <w:rFonts w:ascii="Times New Roman" w:hAnsi="Times New Roman" w:cs="Times New Roman"/>
        </w:rPr>
        <w:t xml:space="preserve">wiele bardziej popularne, ponieważ porównując przykładowo 2014 rok, </w:t>
      </w:r>
      <w:r w:rsidR="00DC6935" w:rsidRPr="00EE789A">
        <w:rPr>
          <w:rFonts w:ascii="Times New Roman" w:hAnsi="Times New Roman" w:cs="Times New Roman"/>
        </w:rPr>
        <w:t xml:space="preserve">zostało wydanych </w:t>
      </w:r>
      <w:r w:rsidR="00DC6935" w:rsidRPr="00EE789A">
        <w:rPr>
          <w:rFonts w:ascii="Times New Roman" w:eastAsia="Times New Roman" w:hAnsi="Times New Roman" w:cs="Times New Roman"/>
          <w:color w:val="000000"/>
          <w:kern w:val="0"/>
          <w:lang w:eastAsia="pl-PL" w:bidi="ar-SA"/>
        </w:rPr>
        <w:t>43663 zezwoleń do pracy ogólnie,</w:t>
      </w:r>
      <w:r w:rsidR="00F14F19">
        <w:rPr>
          <w:rFonts w:ascii="Times New Roman" w:eastAsia="Times New Roman" w:hAnsi="Times New Roman" w:cs="Times New Roman"/>
          <w:color w:val="000000"/>
          <w:kern w:val="0"/>
          <w:lang w:eastAsia="pl-PL" w:bidi="ar-SA"/>
        </w:rPr>
        <w:t xml:space="preserve"> a </w:t>
      </w:r>
      <w:r w:rsidR="00DC6935" w:rsidRPr="00EE789A">
        <w:rPr>
          <w:rFonts w:ascii="Times New Roman" w:eastAsia="Times New Roman" w:hAnsi="Times New Roman" w:cs="Times New Roman"/>
          <w:color w:val="000000"/>
          <w:kern w:val="0"/>
          <w:lang w:eastAsia="pl-PL" w:bidi="ar-SA"/>
        </w:rPr>
        <w:t xml:space="preserve"> oświadczeń</w:t>
      </w:r>
      <w:r w:rsidR="00F14F19">
        <w:rPr>
          <w:rFonts w:ascii="Times New Roman" w:eastAsia="Times New Roman" w:hAnsi="Times New Roman" w:cs="Times New Roman"/>
          <w:color w:val="000000"/>
          <w:kern w:val="0"/>
          <w:lang w:eastAsia="pl-PL" w:bidi="ar-SA"/>
        </w:rPr>
        <w:t xml:space="preserve"> o </w:t>
      </w:r>
      <w:r w:rsidR="00DC6935" w:rsidRPr="00EE789A">
        <w:rPr>
          <w:rFonts w:ascii="Times New Roman" w:eastAsia="Times New Roman" w:hAnsi="Times New Roman" w:cs="Times New Roman"/>
          <w:color w:val="000000"/>
          <w:kern w:val="0"/>
          <w:lang w:eastAsia="pl-PL" w:bidi="ar-SA"/>
        </w:rPr>
        <w:t xml:space="preserve">zamiarze powierzenia pracy cudzoziemcowi </w:t>
      </w:r>
      <w:r w:rsidR="006A2561" w:rsidRPr="00EE789A">
        <w:rPr>
          <w:rFonts w:ascii="Times New Roman" w:eastAsia="Times New Roman" w:hAnsi="Times New Roman" w:cs="Times New Roman"/>
          <w:color w:val="000000"/>
          <w:kern w:val="0"/>
          <w:lang w:eastAsia="pl-PL" w:bidi="ar-SA"/>
        </w:rPr>
        <w:t xml:space="preserve">– </w:t>
      </w:r>
      <w:r w:rsidR="00DC6935" w:rsidRPr="00EE789A">
        <w:rPr>
          <w:rFonts w:ascii="Times New Roman" w:eastAsia="Times New Roman" w:hAnsi="Times New Roman" w:cs="Times New Roman"/>
          <w:kern w:val="0"/>
          <w:lang w:eastAsia="pl-PL" w:bidi="ar-SA"/>
        </w:rPr>
        <w:t>38739</w:t>
      </w:r>
      <w:r w:rsidR="006A2561" w:rsidRPr="00EE789A">
        <w:rPr>
          <w:rFonts w:ascii="Times New Roman" w:eastAsia="Times New Roman" w:hAnsi="Times New Roman" w:cs="Times New Roman"/>
          <w:kern w:val="0"/>
          <w:lang w:eastAsia="pl-PL" w:bidi="ar-SA"/>
        </w:rPr>
        <w:t>8.</w:t>
      </w:r>
      <w:r w:rsidR="00F14F19">
        <w:rPr>
          <w:rFonts w:ascii="Times New Roman" w:eastAsia="Times New Roman" w:hAnsi="Times New Roman" w:cs="Times New Roman"/>
          <w:kern w:val="0"/>
          <w:lang w:eastAsia="pl-PL" w:bidi="ar-SA"/>
        </w:rPr>
        <w:t xml:space="preserve"> w </w:t>
      </w:r>
      <w:r w:rsidR="00281DF5">
        <w:rPr>
          <w:rFonts w:ascii="Times New Roman" w:eastAsia="Times New Roman" w:hAnsi="Times New Roman" w:cs="Times New Roman"/>
          <w:kern w:val="0"/>
          <w:lang w:eastAsia="pl-PL" w:bidi="ar-SA"/>
        </w:rPr>
        <w:t>przypadku obywateli Białorusi ciekawym</w:t>
      </w:r>
      <w:r w:rsidR="00F14F19">
        <w:rPr>
          <w:rFonts w:ascii="Times New Roman" w:eastAsia="Times New Roman" w:hAnsi="Times New Roman" w:cs="Times New Roman"/>
          <w:kern w:val="0"/>
          <w:lang w:eastAsia="pl-PL" w:bidi="ar-SA"/>
        </w:rPr>
        <w:t xml:space="preserve"> i </w:t>
      </w:r>
      <w:r w:rsidR="00281DF5">
        <w:rPr>
          <w:rFonts w:ascii="Times New Roman" w:eastAsia="Times New Roman" w:hAnsi="Times New Roman" w:cs="Times New Roman"/>
          <w:kern w:val="0"/>
          <w:lang w:eastAsia="pl-PL" w:bidi="ar-SA"/>
        </w:rPr>
        <w:t>wartym zauważenia faktem jest gwałtowniejszy wzrost (liczba wniosków się wówczas podwoiła)</w:t>
      </w:r>
      <w:r w:rsidR="00F14F19">
        <w:rPr>
          <w:rFonts w:ascii="Times New Roman" w:eastAsia="Times New Roman" w:hAnsi="Times New Roman" w:cs="Times New Roman"/>
          <w:kern w:val="0"/>
          <w:lang w:eastAsia="pl-PL" w:bidi="ar-SA"/>
        </w:rPr>
        <w:t xml:space="preserve"> w </w:t>
      </w:r>
      <w:r w:rsidR="00281DF5">
        <w:rPr>
          <w:rFonts w:ascii="Times New Roman" w:eastAsia="Times New Roman" w:hAnsi="Times New Roman" w:cs="Times New Roman"/>
          <w:kern w:val="0"/>
          <w:lang w:eastAsia="pl-PL" w:bidi="ar-SA"/>
        </w:rPr>
        <w:t>latach 2016-2017</w:t>
      </w:r>
      <w:r w:rsidR="00F14F19">
        <w:rPr>
          <w:rFonts w:ascii="Times New Roman" w:eastAsia="Times New Roman" w:hAnsi="Times New Roman" w:cs="Times New Roman"/>
          <w:kern w:val="0"/>
          <w:lang w:eastAsia="pl-PL" w:bidi="ar-SA"/>
        </w:rPr>
        <w:t xml:space="preserve"> w </w:t>
      </w:r>
      <w:r w:rsidR="00281DF5">
        <w:rPr>
          <w:rFonts w:ascii="Times New Roman" w:eastAsia="Times New Roman" w:hAnsi="Times New Roman" w:cs="Times New Roman"/>
          <w:kern w:val="0"/>
          <w:lang w:eastAsia="pl-PL" w:bidi="ar-SA"/>
        </w:rPr>
        <w:t>przypadku oświadczeń pracodawcy</w:t>
      </w:r>
      <w:r w:rsidR="00F14F19">
        <w:rPr>
          <w:rFonts w:ascii="Times New Roman" w:eastAsia="Times New Roman" w:hAnsi="Times New Roman" w:cs="Times New Roman"/>
          <w:kern w:val="0"/>
          <w:lang w:eastAsia="pl-PL" w:bidi="ar-SA"/>
        </w:rPr>
        <w:t xml:space="preserve"> o </w:t>
      </w:r>
      <w:r w:rsidR="00281DF5">
        <w:rPr>
          <w:rFonts w:ascii="Times New Roman" w:eastAsia="Times New Roman" w:hAnsi="Times New Roman" w:cs="Times New Roman"/>
          <w:kern w:val="0"/>
          <w:lang w:eastAsia="pl-PL" w:bidi="ar-SA"/>
        </w:rPr>
        <w:t>powierzeniu pracy cudzoziemcowi, tak jak</w:t>
      </w:r>
      <w:r w:rsidR="00F14F19">
        <w:rPr>
          <w:rFonts w:ascii="Times New Roman" w:eastAsia="Times New Roman" w:hAnsi="Times New Roman" w:cs="Times New Roman"/>
          <w:kern w:val="0"/>
          <w:lang w:eastAsia="pl-PL" w:bidi="ar-SA"/>
        </w:rPr>
        <w:t xml:space="preserve"> i w </w:t>
      </w:r>
      <w:r w:rsidR="00281DF5">
        <w:rPr>
          <w:rFonts w:ascii="Times New Roman" w:eastAsia="Times New Roman" w:hAnsi="Times New Roman" w:cs="Times New Roman"/>
          <w:kern w:val="0"/>
          <w:lang w:eastAsia="pl-PL" w:bidi="ar-SA"/>
        </w:rPr>
        <w:t>przypadku zezwoleń</w:t>
      </w:r>
      <w:r w:rsidR="00F14F19">
        <w:rPr>
          <w:rFonts w:ascii="Times New Roman" w:eastAsia="Times New Roman" w:hAnsi="Times New Roman" w:cs="Times New Roman"/>
          <w:kern w:val="0"/>
          <w:lang w:eastAsia="pl-PL" w:bidi="ar-SA"/>
        </w:rPr>
        <w:t xml:space="preserve"> o </w:t>
      </w:r>
      <w:r w:rsidR="00281DF5">
        <w:rPr>
          <w:rFonts w:ascii="Times New Roman" w:eastAsia="Times New Roman" w:hAnsi="Times New Roman" w:cs="Times New Roman"/>
          <w:kern w:val="0"/>
          <w:lang w:eastAsia="pl-PL" w:bidi="ar-SA"/>
        </w:rPr>
        <w:t>pracę – wówczas</w:t>
      </w:r>
      <w:r w:rsidR="00F14F19">
        <w:rPr>
          <w:rFonts w:ascii="Times New Roman" w:eastAsia="Times New Roman" w:hAnsi="Times New Roman" w:cs="Times New Roman"/>
          <w:kern w:val="0"/>
          <w:lang w:eastAsia="pl-PL" w:bidi="ar-SA"/>
        </w:rPr>
        <w:t xml:space="preserve"> w </w:t>
      </w:r>
      <w:r w:rsidR="00281DF5">
        <w:rPr>
          <w:rFonts w:ascii="Times New Roman" w:eastAsia="Times New Roman" w:hAnsi="Times New Roman" w:cs="Times New Roman"/>
          <w:kern w:val="0"/>
          <w:lang w:eastAsia="pl-PL" w:bidi="ar-SA"/>
        </w:rPr>
        <w:t xml:space="preserve">latach 2016-2018 gdzie również można było widzieć podwajanie się liczby zezwoleń co rok. </w:t>
      </w:r>
    </w:p>
    <w:p w14:paraId="0D346445" w14:textId="130EB024" w:rsidR="00281DF5" w:rsidRDefault="00281DF5" w:rsidP="00281DF5">
      <w:pPr>
        <w:pStyle w:val="Standard"/>
        <w:spacing w:after="120" w:line="360" w:lineRule="auto"/>
        <w:ind w:firstLine="720"/>
        <w:jc w:val="both"/>
        <w:rPr>
          <w:rFonts w:ascii="Times New Roman" w:eastAsia="Times New Roman" w:hAnsi="Times New Roman" w:cs="Times New Roman"/>
          <w:kern w:val="0"/>
          <w:lang w:eastAsia="pl-PL" w:bidi="ar-SA"/>
        </w:rPr>
      </w:pPr>
      <w:r w:rsidRPr="00281DF5">
        <w:rPr>
          <w:rFonts w:ascii="Times New Roman" w:eastAsia="Times New Roman" w:hAnsi="Times New Roman" w:cs="Times New Roman"/>
          <w:kern w:val="0"/>
          <w:lang w:eastAsia="pl-PL" w:bidi="ar-SA"/>
        </w:rPr>
        <w:t>Na taki diametralny wzrost zainteresowania polskim rynkiem pracy mogło złożyć się kilka okoliczności. Po pierwsze, od stycznia 2014 roku stopa bezrobocia rejestrowanego zaczęła spadać po kilku latach wzrostu. Po drugie, Polska zaczęła wychodzić</w:t>
      </w:r>
      <w:r w:rsidR="00F14F19">
        <w:rPr>
          <w:rFonts w:ascii="Times New Roman" w:eastAsia="Times New Roman" w:hAnsi="Times New Roman" w:cs="Times New Roman"/>
          <w:kern w:val="0"/>
          <w:lang w:eastAsia="pl-PL" w:bidi="ar-SA"/>
        </w:rPr>
        <w:t xml:space="preserve"> z </w:t>
      </w:r>
      <w:r w:rsidRPr="00281DF5">
        <w:rPr>
          <w:rFonts w:ascii="Times New Roman" w:eastAsia="Times New Roman" w:hAnsi="Times New Roman" w:cs="Times New Roman"/>
          <w:kern w:val="0"/>
          <w:lang w:eastAsia="pl-PL" w:bidi="ar-SA"/>
        </w:rPr>
        <w:t>pewnego spowolnienia gospodarczego, które było spowodowane kryzysem finansowym (który miał miejsce od połowy 2007 roku do połowy 2009 roku). Po trzecie, przez efekt starczenia się społeczeństwa,</w:t>
      </w:r>
      <w:r w:rsidR="00F14F19">
        <w:rPr>
          <w:rFonts w:ascii="Times New Roman" w:eastAsia="Times New Roman" w:hAnsi="Times New Roman" w:cs="Times New Roman"/>
          <w:kern w:val="0"/>
          <w:lang w:eastAsia="pl-PL" w:bidi="ar-SA"/>
        </w:rPr>
        <w:t xml:space="preserve"> w </w:t>
      </w:r>
      <w:r w:rsidRPr="00281DF5">
        <w:rPr>
          <w:rFonts w:ascii="Times New Roman" w:eastAsia="Times New Roman" w:hAnsi="Times New Roman" w:cs="Times New Roman"/>
          <w:kern w:val="0"/>
          <w:lang w:eastAsia="pl-PL" w:bidi="ar-SA"/>
        </w:rPr>
        <w:t>Polsce więcej osób zaczęło odchodzić na emeryturę</w:t>
      </w:r>
      <w:r w:rsidR="00F14F19">
        <w:rPr>
          <w:rFonts w:ascii="Times New Roman" w:eastAsia="Times New Roman" w:hAnsi="Times New Roman" w:cs="Times New Roman"/>
          <w:kern w:val="0"/>
          <w:lang w:eastAsia="pl-PL" w:bidi="ar-SA"/>
        </w:rPr>
        <w:t xml:space="preserve"> w </w:t>
      </w:r>
      <w:r w:rsidRPr="00281DF5">
        <w:rPr>
          <w:rFonts w:ascii="Times New Roman" w:eastAsia="Times New Roman" w:hAnsi="Times New Roman" w:cs="Times New Roman"/>
          <w:kern w:val="0"/>
          <w:lang w:eastAsia="pl-PL" w:bidi="ar-SA"/>
        </w:rPr>
        <w:t>porównaniu</w:t>
      </w:r>
      <w:r w:rsidR="00F14F19">
        <w:rPr>
          <w:rFonts w:ascii="Times New Roman" w:eastAsia="Times New Roman" w:hAnsi="Times New Roman" w:cs="Times New Roman"/>
          <w:kern w:val="0"/>
          <w:lang w:eastAsia="pl-PL" w:bidi="ar-SA"/>
        </w:rPr>
        <w:t xml:space="preserve"> z </w:t>
      </w:r>
      <w:r w:rsidRPr="00281DF5">
        <w:rPr>
          <w:rFonts w:ascii="Times New Roman" w:eastAsia="Times New Roman" w:hAnsi="Times New Roman" w:cs="Times New Roman"/>
          <w:kern w:val="0"/>
          <w:lang w:eastAsia="pl-PL" w:bidi="ar-SA"/>
        </w:rPr>
        <w:t>nowymi pracownikami. Co również istotne</w:t>
      </w:r>
      <w:r w:rsidR="00F14F19">
        <w:rPr>
          <w:rFonts w:ascii="Times New Roman" w:eastAsia="Times New Roman" w:hAnsi="Times New Roman" w:cs="Times New Roman"/>
          <w:kern w:val="0"/>
          <w:lang w:eastAsia="pl-PL" w:bidi="ar-SA"/>
        </w:rPr>
        <w:t xml:space="preserve"> w </w:t>
      </w:r>
      <w:r w:rsidRPr="00281DF5">
        <w:rPr>
          <w:rFonts w:ascii="Times New Roman" w:eastAsia="Times New Roman" w:hAnsi="Times New Roman" w:cs="Times New Roman"/>
          <w:kern w:val="0"/>
          <w:lang w:eastAsia="pl-PL" w:bidi="ar-SA"/>
        </w:rPr>
        <w:t>kontekście Ukrainy – Rosja</w:t>
      </w:r>
      <w:r w:rsidR="00F14F19">
        <w:rPr>
          <w:rFonts w:ascii="Times New Roman" w:eastAsia="Times New Roman" w:hAnsi="Times New Roman" w:cs="Times New Roman"/>
          <w:kern w:val="0"/>
          <w:lang w:eastAsia="pl-PL" w:bidi="ar-SA"/>
        </w:rPr>
        <w:t xml:space="preserve"> w </w:t>
      </w:r>
      <w:r w:rsidRPr="00281DF5">
        <w:rPr>
          <w:rFonts w:ascii="Times New Roman" w:eastAsia="Times New Roman" w:hAnsi="Times New Roman" w:cs="Times New Roman"/>
          <w:kern w:val="0"/>
          <w:lang w:eastAsia="pl-PL" w:bidi="ar-SA"/>
        </w:rPr>
        <w:t>2014 roku zaatakowała ją, zajmując Krym</w:t>
      </w:r>
      <w:r w:rsidR="00F14F19">
        <w:rPr>
          <w:rFonts w:ascii="Times New Roman" w:eastAsia="Times New Roman" w:hAnsi="Times New Roman" w:cs="Times New Roman"/>
          <w:kern w:val="0"/>
          <w:lang w:eastAsia="pl-PL" w:bidi="ar-SA"/>
        </w:rPr>
        <w:t xml:space="preserve"> i </w:t>
      </w:r>
      <w:r w:rsidRPr="00281DF5">
        <w:rPr>
          <w:rFonts w:ascii="Times New Roman" w:eastAsia="Times New Roman" w:hAnsi="Times New Roman" w:cs="Times New Roman"/>
          <w:kern w:val="0"/>
          <w:lang w:eastAsia="pl-PL" w:bidi="ar-SA"/>
        </w:rPr>
        <w:t>Donbas, co spowodowało pokaźny kryzys gospodarczy</w:t>
      </w:r>
      <w:r w:rsidR="00F14F19">
        <w:rPr>
          <w:rFonts w:ascii="Times New Roman" w:eastAsia="Times New Roman" w:hAnsi="Times New Roman" w:cs="Times New Roman"/>
          <w:kern w:val="0"/>
          <w:lang w:eastAsia="pl-PL" w:bidi="ar-SA"/>
        </w:rPr>
        <w:t xml:space="preserve"> i </w:t>
      </w:r>
      <w:r w:rsidRPr="00281DF5">
        <w:rPr>
          <w:rFonts w:ascii="Times New Roman" w:eastAsia="Times New Roman" w:hAnsi="Times New Roman" w:cs="Times New Roman"/>
          <w:kern w:val="0"/>
          <w:lang w:eastAsia="pl-PL" w:bidi="ar-SA"/>
        </w:rPr>
        <w:t>zainicjowało migracje – Ukraińcy zaczęli coraz częściej wędrować na polski rynek pracy. Podsumowując, popyt na pracowników rósł, krajowa podaż zaczęła spadać,</w:t>
      </w:r>
      <w:r w:rsidR="00F14F19">
        <w:rPr>
          <w:rFonts w:ascii="Times New Roman" w:eastAsia="Times New Roman" w:hAnsi="Times New Roman" w:cs="Times New Roman"/>
          <w:kern w:val="0"/>
          <w:lang w:eastAsia="pl-PL" w:bidi="ar-SA"/>
        </w:rPr>
        <w:t xml:space="preserve"> a </w:t>
      </w:r>
      <w:r w:rsidRPr="00281DF5">
        <w:rPr>
          <w:rFonts w:ascii="Times New Roman" w:eastAsia="Times New Roman" w:hAnsi="Times New Roman" w:cs="Times New Roman"/>
          <w:kern w:val="0"/>
          <w:lang w:eastAsia="pl-PL" w:bidi="ar-SA"/>
        </w:rPr>
        <w:t>za bliską granicą duża grupa ludzi zaczęła szukać szansy na poprawę swojej sytuacji ekonomicznej.</w:t>
      </w:r>
      <w:r>
        <w:rPr>
          <w:rStyle w:val="Odwoanieprzypisudolnego"/>
          <w:rFonts w:ascii="Times New Roman" w:eastAsia="Times New Roman" w:hAnsi="Times New Roman" w:cs="Times New Roman"/>
          <w:kern w:val="0"/>
          <w:lang w:eastAsia="pl-PL" w:bidi="ar-SA"/>
        </w:rPr>
        <w:footnoteReference w:id="12"/>
      </w:r>
    </w:p>
    <w:p w14:paraId="69A35EC9" w14:textId="4194F39C" w:rsidR="0041239C" w:rsidRDefault="00577F67" w:rsidP="0041239C">
      <w:pPr>
        <w:pStyle w:val="Standard"/>
        <w:spacing w:after="120" w:line="360" w:lineRule="auto"/>
        <w:ind w:firstLine="720"/>
        <w:jc w:val="both"/>
        <w:rPr>
          <w:rFonts w:ascii="Times New Roman" w:eastAsia="Times New Roman" w:hAnsi="Times New Roman" w:cs="Times New Roman"/>
          <w:kern w:val="0"/>
          <w:lang w:eastAsia="pl-PL" w:bidi="ar-SA"/>
        </w:rPr>
      </w:pPr>
      <w:r>
        <w:rPr>
          <w:rFonts w:ascii="Times New Roman" w:eastAsia="Times New Roman" w:hAnsi="Times New Roman" w:cs="Times New Roman"/>
          <w:kern w:val="0"/>
          <w:lang w:eastAsia="pl-PL" w:bidi="ar-SA"/>
        </w:rPr>
        <w:t>W przypadku Białorusinów jednak</w:t>
      </w:r>
      <w:r w:rsidR="00F14F19">
        <w:rPr>
          <w:rFonts w:ascii="Times New Roman" w:eastAsia="Times New Roman" w:hAnsi="Times New Roman" w:cs="Times New Roman"/>
          <w:kern w:val="0"/>
          <w:lang w:eastAsia="pl-PL" w:bidi="ar-SA"/>
        </w:rPr>
        <w:t xml:space="preserve"> w </w:t>
      </w:r>
      <w:r>
        <w:rPr>
          <w:rFonts w:ascii="Times New Roman" w:eastAsia="Times New Roman" w:hAnsi="Times New Roman" w:cs="Times New Roman"/>
          <w:kern w:val="0"/>
          <w:lang w:eastAsia="pl-PL" w:bidi="ar-SA"/>
        </w:rPr>
        <w:t>innym czasie zanotowano wzrost, bo jak wcześniej zostało zaznaczone – dopiero</w:t>
      </w:r>
      <w:r w:rsidR="00F14F19">
        <w:rPr>
          <w:rFonts w:ascii="Times New Roman" w:eastAsia="Times New Roman" w:hAnsi="Times New Roman" w:cs="Times New Roman"/>
          <w:kern w:val="0"/>
          <w:lang w:eastAsia="pl-PL" w:bidi="ar-SA"/>
        </w:rPr>
        <w:t xml:space="preserve"> w </w:t>
      </w:r>
      <w:r>
        <w:rPr>
          <w:rFonts w:ascii="Times New Roman" w:eastAsia="Times New Roman" w:hAnsi="Times New Roman" w:cs="Times New Roman"/>
          <w:kern w:val="0"/>
          <w:lang w:eastAsia="pl-PL" w:bidi="ar-SA"/>
        </w:rPr>
        <w:t>2016 rok</w:t>
      </w:r>
      <w:r w:rsidR="0041239C">
        <w:rPr>
          <w:rFonts w:ascii="Times New Roman" w:eastAsia="Times New Roman" w:hAnsi="Times New Roman" w:cs="Times New Roman"/>
          <w:kern w:val="0"/>
          <w:lang w:eastAsia="pl-PL" w:bidi="ar-SA"/>
        </w:rPr>
        <w:t>u.</w:t>
      </w:r>
      <w:r>
        <w:rPr>
          <w:rFonts w:ascii="Times New Roman" w:eastAsia="Times New Roman" w:hAnsi="Times New Roman" w:cs="Times New Roman"/>
          <w:kern w:val="0"/>
          <w:lang w:eastAsia="pl-PL" w:bidi="ar-SA"/>
        </w:rPr>
        <w:t>. Ośrodek Badań nad Migracjami</w:t>
      </w:r>
      <w:r w:rsidR="00F14F19">
        <w:rPr>
          <w:rFonts w:ascii="Times New Roman" w:eastAsia="Times New Roman" w:hAnsi="Times New Roman" w:cs="Times New Roman"/>
          <w:kern w:val="0"/>
          <w:lang w:eastAsia="pl-PL" w:bidi="ar-SA"/>
        </w:rPr>
        <w:t xml:space="preserve"> z w </w:t>
      </w:r>
      <w:r>
        <w:rPr>
          <w:rFonts w:ascii="Times New Roman" w:eastAsia="Times New Roman" w:hAnsi="Times New Roman" w:cs="Times New Roman"/>
          <w:kern w:val="0"/>
          <w:lang w:eastAsia="pl-PL" w:bidi="ar-SA"/>
        </w:rPr>
        <w:t>swojej analizie</w:t>
      </w:r>
      <w:r w:rsidR="00F14F19">
        <w:rPr>
          <w:rFonts w:ascii="Times New Roman" w:eastAsia="Times New Roman" w:hAnsi="Times New Roman" w:cs="Times New Roman"/>
          <w:kern w:val="0"/>
          <w:lang w:eastAsia="pl-PL" w:bidi="ar-SA"/>
        </w:rPr>
        <w:t xml:space="preserve"> z </w:t>
      </w:r>
      <w:r>
        <w:rPr>
          <w:rFonts w:ascii="Times New Roman" w:eastAsia="Times New Roman" w:hAnsi="Times New Roman" w:cs="Times New Roman"/>
          <w:kern w:val="0"/>
          <w:lang w:eastAsia="pl-PL" w:bidi="ar-SA"/>
        </w:rPr>
        <w:t>20</w:t>
      </w:r>
      <w:r w:rsidR="0041239C">
        <w:rPr>
          <w:rFonts w:ascii="Times New Roman" w:eastAsia="Times New Roman" w:hAnsi="Times New Roman" w:cs="Times New Roman"/>
          <w:kern w:val="0"/>
          <w:lang w:eastAsia="pl-PL" w:bidi="ar-SA"/>
        </w:rPr>
        <w:t>14 roku</w:t>
      </w:r>
      <w:r w:rsidR="0041239C">
        <w:rPr>
          <w:rStyle w:val="Odwoanieprzypisudolnego"/>
          <w:rFonts w:ascii="Times New Roman" w:eastAsia="Times New Roman" w:hAnsi="Times New Roman" w:cs="Times New Roman"/>
          <w:kern w:val="0"/>
          <w:lang w:eastAsia="pl-PL" w:bidi="ar-SA"/>
        </w:rPr>
        <w:footnoteReference w:id="13"/>
      </w:r>
      <w:r w:rsidR="0041239C">
        <w:rPr>
          <w:rFonts w:ascii="Times New Roman" w:eastAsia="Times New Roman" w:hAnsi="Times New Roman" w:cs="Times New Roman"/>
          <w:kern w:val="0"/>
          <w:lang w:eastAsia="pl-PL" w:bidi="ar-SA"/>
        </w:rPr>
        <w:t xml:space="preserve"> wskazał na wiele przeszkód, które ograniczały zainteresowanie migracjami do Polski, na przykład to że głównym krajem do którego migrowali Białorusini była Rosja oraz to, iż</w:t>
      </w:r>
      <w:r w:rsidR="00F14F19">
        <w:rPr>
          <w:rFonts w:ascii="Times New Roman" w:eastAsia="Times New Roman" w:hAnsi="Times New Roman" w:cs="Times New Roman"/>
          <w:kern w:val="0"/>
          <w:lang w:eastAsia="pl-PL" w:bidi="ar-SA"/>
        </w:rPr>
        <w:t xml:space="preserve"> </w:t>
      </w:r>
      <w:r w:rsidR="00F14F19">
        <w:rPr>
          <w:rFonts w:ascii="Times New Roman" w:eastAsia="Times New Roman" w:hAnsi="Times New Roman" w:cs="Times New Roman"/>
          <w:kern w:val="0"/>
          <w:lang w:eastAsia="pl-PL" w:bidi="ar-SA"/>
        </w:rPr>
        <w:lastRenderedPageBreak/>
        <w:t>w </w:t>
      </w:r>
      <w:r w:rsidR="0041239C">
        <w:rPr>
          <w:rFonts w:ascii="Times New Roman" w:eastAsia="Times New Roman" w:hAnsi="Times New Roman" w:cs="Times New Roman"/>
          <w:kern w:val="0"/>
          <w:lang w:eastAsia="pl-PL" w:bidi="ar-SA"/>
        </w:rPr>
        <w:t xml:space="preserve">innych krajach Europy Zachodniej oferowano wyższe zarobki. </w:t>
      </w:r>
      <w:r w:rsidR="00E9388E">
        <w:rPr>
          <w:rFonts w:ascii="Times New Roman" w:eastAsia="Times New Roman" w:hAnsi="Times New Roman" w:cs="Times New Roman"/>
          <w:kern w:val="0"/>
          <w:lang w:eastAsia="pl-PL" w:bidi="ar-SA"/>
        </w:rPr>
        <w:t xml:space="preserve"> </w:t>
      </w:r>
      <w:r w:rsidR="008F4455">
        <w:rPr>
          <w:rFonts w:ascii="Times New Roman" w:eastAsia="Times New Roman" w:hAnsi="Times New Roman" w:cs="Times New Roman"/>
          <w:kern w:val="0"/>
          <w:lang w:eastAsia="pl-PL" w:bidi="ar-SA"/>
        </w:rPr>
        <w:t xml:space="preserve">Jednak, jak wskazuje </w:t>
      </w:r>
      <w:r w:rsidR="008F4455">
        <w:t xml:space="preserve">Andrei </w:t>
      </w:r>
      <w:proofErr w:type="spellStart"/>
      <w:r w:rsidR="008F4455">
        <w:t>Yeliseyeu</w:t>
      </w:r>
      <w:proofErr w:type="spellEnd"/>
      <w:r w:rsidR="008F4455">
        <w:t>,</w:t>
      </w:r>
      <w:r w:rsidR="00F14F19">
        <w:t xml:space="preserve"> w </w:t>
      </w:r>
      <w:r w:rsidR="008F4455">
        <w:t>ostatnich latach stagnacja gospodarcza</w:t>
      </w:r>
      <w:r w:rsidR="00F14F19">
        <w:t xml:space="preserve"> w </w:t>
      </w:r>
      <w:r w:rsidR="008F4455">
        <w:t>Rosji spowodowała większe zainteresowanie białoruskich pracowników Polską</w:t>
      </w:r>
      <w:r w:rsidR="005B0D1D">
        <w:t xml:space="preserve">. </w:t>
      </w:r>
      <w:r w:rsidR="005B0D1D">
        <w:rPr>
          <w:rStyle w:val="Odwoanieprzypisudolnego"/>
        </w:rPr>
        <w:footnoteReference w:id="14"/>
      </w:r>
    </w:p>
    <w:p w14:paraId="3D9BA6BA" w14:textId="4DE3F6C6" w:rsidR="00EE789A" w:rsidRPr="00127B93" w:rsidRDefault="00EE789A" w:rsidP="00127B93">
      <w:pPr>
        <w:pStyle w:val="Nagwek2"/>
      </w:pPr>
      <w:bookmarkStart w:id="10" w:name="_Toc125918421"/>
      <w:r w:rsidRPr="00127B93">
        <w:t>2.</w:t>
      </w:r>
      <w:r w:rsidR="00127B93" w:rsidRPr="00127B93">
        <w:t>4</w:t>
      </w:r>
      <w:r w:rsidRPr="00127B93">
        <w:t>. Imigracje zarobkowe – zezwolenie na pracę sezonową</w:t>
      </w:r>
      <w:bookmarkEnd w:id="10"/>
    </w:p>
    <w:p w14:paraId="254F4CFE" w14:textId="19BB1637" w:rsidR="00746BE9" w:rsidRPr="00B512D3" w:rsidRDefault="00D05FF7" w:rsidP="00B512D3">
      <w:pPr>
        <w:pStyle w:val="Standard"/>
        <w:spacing w:after="120" w:line="360" w:lineRule="auto"/>
        <w:ind w:firstLine="720"/>
        <w:jc w:val="both"/>
        <w:rPr>
          <w:rFonts w:ascii="Times New Roman" w:hAnsi="Times New Roman" w:cs="Times New Roman"/>
        </w:rPr>
      </w:pPr>
      <w:r>
        <w:rPr>
          <w:rFonts w:ascii="Times New Roman" w:hAnsi="Times New Roman" w:cs="Times New Roman"/>
        </w:rPr>
        <w:t>Ostatnim dokumentem, który jest udzielany cudzoziemcom stara</w:t>
      </w:r>
      <w:r w:rsidR="00DC6935">
        <w:rPr>
          <w:rFonts w:ascii="Calibri" w:eastAsia="Times New Roman" w:hAnsi="Calibri" w:cs="Calibri"/>
          <w:color w:val="000000"/>
          <w:kern w:val="0"/>
          <w:sz w:val="22"/>
          <w:szCs w:val="22"/>
          <w:lang w:eastAsia="pl-PL" w:bidi="ar-SA"/>
        </w:rPr>
        <w:t>j</w:t>
      </w:r>
      <w:r>
        <w:rPr>
          <w:rFonts w:ascii="Times New Roman" w:hAnsi="Times New Roman" w:cs="Times New Roman"/>
        </w:rPr>
        <w:t>ącym się</w:t>
      </w:r>
      <w:r w:rsidR="00F14F19">
        <w:rPr>
          <w:rFonts w:ascii="Times New Roman" w:hAnsi="Times New Roman" w:cs="Times New Roman"/>
        </w:rPr>
        <w:t xml:space="preserve"> o </w:t>
      </w:r>
      <w:r>
        <w:rPr>
          <w:rFonts w:ascii="Times New Roman" w:hAnsi="Times New Roman" w:cs="Times New Roman"/>
        </w:rPr>
        <w:t>pracę jest zezwolenie na pracę sezonową, czyli pracę wykonywaną przez czas krótszy od 9 miesięcy</w:t>
      </w:r>
      <w:r w:rsidR="00F14F19">
        <w:rPr>
          <w:rFonts w:ascii="Times New Roman" w:hAnsi="Times New Roman" w:cs="Times New Roman"/>
        </w:rPr>
        <w:t xml:space="preserve"> w </w:t>
      </w:r>
      <w:r>
        <w:rPr>
          <w:rFonts w:ascii="Times New Roman" w:hAnsi="Times New Roman" w:cs="Times New Roman"/>
        </w:rPr>
        <w:t>roku,</w:t>
      </w:r>
      <w:r w:rsidR="00F14F19">
        <w:rPr>
          <w:rFonts w:ascii="Times New Roman" w:hAnsi="Times New Roman" w:cs="Times New Roman"/>
        </w:rPr>
        <w:t xml:space="preserve"> w </w:t>
      </w:r>
      <w:r>
        <w:rPr>
          <w:rFonts w:ascii="Times New Roman" w:hAnsi="Times New Roman" w:cs="Times New Roman"/>
        </w:rPr>
        <w:t xml:space="preserve">pracach uznanych za sezonowe, </w:t>
      </w:r>
      <w:r w:rsidR="00BA7578">
        <w:rPr>
          <w:rFonts w:ascii="Times New Roman" w:hAnsi="Times New Roman" w:cs="Times New Roman"/>
        </w:rPr>
        <w:t xml:space="preserve">to znaczy </w:t>
      </w:r>
      <w:r>
        <w:rPr>
          <w:rFonts w:ascii="Times New Roman" w:hAnsi="Times New Roman" w:cs="Times New Roman"/>
        </w:rPr>
        <w:t>różne działania związane</w:t>
      </w:r>
      <w:r w:rsidR="00F14F19">
        <w:rPr>
          <w:rFonts w:ascii="Times New Roman" w:hAnsi="Times New Roman" w:cs="Times New Roman"/>
        </w:rPr>
        <w:t xml:space="preserve"> z </w:t>
      </w:r>
      <w:r>
        <w:rPr>
          <w:rFonts w:ascii="Times New Roman" w:hAnsi="Times New Roman" w:cs="Times New Roman"/>
        </w:rPr>
        <w:t>uprawą rolną, chowem</w:t>
      </w:r>
      <w:r w:rsidR="00F14F19">
        <w:rPr>
          <w:rFonts w:ascii="Times New Roman" w:hAnsi="Times New Roman" w:cs="Times New Roman"/>
        </w:rPr>
        <w:t xml:space="preserve"> i </w:t>
      </w:r>
      <w:r>
        <w:rPr>
          <w:rFonts w:ascii="Times New Roman" w:hAnsi="Times New Roman" w:cs="Times New Roman"/>
        </w:rPr>
        <w:t>hodowlą zwierząt,</w:t>
      </w:r>
      <w:r w:rsidR="00F14F19">
        <w:rPr>
          <w:rFonts w:ascii="Times New Roman" w:hAnsi="Times New Roman" w:cs="Times New Roman"/>
        </w:rPr>
        <w:t xml:space="preserve"> a </w:t>
      </w:r>
      <w:r>
        <w:rPr>
          <w:rFonts w:ascii="Times New Roman" w:hAnsi="Times New Roman" w:cs="Times New Roman"/>
        </w:rPr>
        <w:t xml:space="preserve">także gastronomią, rolnictwem, leśnictwem czy rybactwem. </w:t>
      </w:r>
      <w:r>
        <w:rPr>
          <w:rStyle w:val="Odwoanieprzypisudolnego"/>
          <w:rFonts w:ascii="Times New Roman" w:hAnsi="Times New Roman" w:cs="Times New Roman"/>
        </w:rPr>
        <w:footnoteReference w:id="15"/>
      </w:r>
      <w:r w:rsidR="00810187">
        <w:rPr>
          <w:rFonts w:ascii="Times New Roman" w:hAnsi="Times New Roman" w:cs="Times New Roman"/>
        </w:rPr>
        <w:t xml:space="preserve"> </w:t>
      </w:r>
      <w:r w:rsidR="00BA7578">
        <w:rPr>
          <w:rFonts w:ascii="Times New Roman" w:hAnsi="Times New Roman" w:cs="Times New Roman"/>
        </w:rPr>
        <w:t>Zostało one wprowadzone 1 stycznia 2018.</w:t>
      </w:r>
    </w:p>
    <w:p w14:paraId="5F3D44DA" w14:textId="5C054274" w:rsidR="00B512D3" w:rsidRPr="00B512D3" w:rsidRDefault="00B512D3" w:rsidP="00B512D3">
      <w:pPr>
        <w:pStyle w:val="Legenda"/>
        <w:keepNext/>
        <w:ind w:firstLine="720"/>
        <w:rPr>
          <w:rFonts w:ascii="Times New Roman" w:hAnsi="Times New Roman" w:cs="Times New Roman"/>
          <w:sz w:val="18"/>
          <w:szCs w:val="18"/>
        </w:rPr>
      </w:pPr>
      <w:bookmarkStart w:id="11" w:name="_Toc125898066"/>
      <w:r w:rsidRPr="00B512D3">
        <w:rPr>
          <w:rFonts w:ascii="Times New Roman" w:hAnsi="Times New Roman" w:cs="Times New Roman"/>
          <w:sz w:val="18"/>
          <w:szCs w:val="18"/>
        </w:rPr>
        <w:t xml:space="preserve">Tabela </w:t>
      </w:r>
      <w:r w:rsidRPr="00B512D3">
        <w:rPr>
          <w:rFonts w:ascii="Times New Roman" w:hAnsi="Times New Roman" w:cs="Times New Roman"/>
          <w:sz w:val="18"/>
          <w:szCs w:val="18"/>
        </w:rPr>
        <w:fldChar w:fldCharType="begin"/>
      </w:r>
      <w:r w:rsidRPr="00B512D3">
        <w:rPr>
          <w:rFonts w:ascii="Times New Roman" w:hAnsi="Times New Roman" w:cs="Times New Roman"/>
          <w:sz w:val="18"/>
          <w:szCs w:val="18"/>
        </w:rPr>
        <w:instrText xml:space="preserve"> SEQ Tabela \* ARABIC </w:instrText>
      </w:r>
      <w:r w:rsidRPr="00B512D3">
        <w:rPr>
          <w:rFonts w:ascii="Times New Roman" w:hAnsi="Times New Roman" w:cs="Times New Roman"/>
          <w:sz w:val="18"/>
          <w:szCs w:val="18"/>
        </w:rPr>
        <w:fldChar w:fldCharType="separate"/>
      </w:r>
      <w:r w:rsidRPr="00B512D3">
        <w:rPr>
          <w:rFonts w:ascii="Times New Roman" w:hAnsi="Times New Roman" w:cs="Times New Roman"/>
          <w:noProof/>
          <w:sz w:val="18"/>
          <w:szCs w:val="18"/>
        </w:rPr>
        <w:t>1</w:t>
      </w:r>
      <w:r w:rsidRPr="00B512D3">
        <w:rPr>
          <w:rFonts w:ascii="Times New Roman" w:hAnsi="Times New Roman" w:cs="Times New Roman"/>
          <w:sz w:val="18"/>
          <w:szCs w:val="18"/>
        </w:rPr>
        <w:fldChar w:fldCharType="end"/>
      </w:r>
      <w:r w:rsidRPr="00B512D3">
        <w:rPr>
          <w:rFonts w:ascii="Times New Roman" w:hAnsi="Times New Roman" w:cs="Times New Roman"/>
          <w:sz w:val="18"/>
          <w:szCs w:val="18"/>
        </w:rPr>
        <w:t>. Liczba wydanych zezwoleń na pracę sezonową według obywatelstwa</w:t>
      </w:r>
      <w:r w:rsidR="00F14F19">
        <w:rPr>
          <w:rFonts w:ascii="Times New Roman" w:hAnsi="Times New Roman" w:cs="Times New Roman"/>
          <w:sz w:val="18"/>
          <w:szCs w:val="18"/>
        </w:rPr>
        <w:t xml:space="preserve"> w </w:t>
      </w:r>
      <w:r w:rsidRPr="00B512D3">
        <w:rPr>
          <w:rFonts w:ascii="Times New Roman" w:hAnsi="Times New Roman" w:cs="Times New Roman"/>
          <w:sz w:val="18"/>
          <w:szCs w:val="18"/>
        </w:rPr>
        <w:t>latach 2018-2019.</w:t>
      </w:r>
      <w:bookmarkEnd w:id="11"/>
    </w:p>
    <w:tbl>
      <w:tblPr>
        <w:tblStyle w:val="Tabela-Siatka"/>
        <w:tblW w:w="9965" w:type="dxa"/>
        <w:tblLook w:val="04A0" w:firstRow="1" w:lastRow="0" w:firstColumn="1" w:lastColumn="0" w:noHBand="0" w:noVBand="1"/>
      </w:tblPr>
      <w:tblGrid>
        <w:gridCol w:w="2242"/>
        <w:gridCol w:w="3576"/>
        <w:gridCol w:w="4147"/>
      </w:tblGrid>
      <w:tr w:rsidR="00746BE9" w:rsidRPr="00746BE9" w14:paraId="285FCB7E" w14:textId="77777777" w:rsidTr="00746BE9">
        <w:trPr>
          <w:trHeight w:val="1100"/>
        </w:trPr>
        <w:tc>
          <w:tcPr>
            <w:tcW w:w="2242" w:type="dxa"/>
            <w:vMerge w:val="restart"/>
            <w:hideMark/>
          </w:tcPr>
          <w:p w14:paraId="26252874"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b/>
                <w:bCs/>
                <w:color w:val="000000"/>
                <w:kern w:val="0"/>
                <w:lang w:eastAsia="pl-PL" w:bidi="ar-SA"/>
              </w:rPr>
            </w:pPr>
            <w:r w:rsidRPr="00746BE9">
              <w:rPr>
                <w:rFonts w:ascii="Times New Roman" w:eastAsia="Times New Roman" w:hAnsi="Times New Roman" w:cs="Times New Roman"/>
                <w:b/>
                <w:bCs/>
                <w:color w:val="000000"/>
                <w:kern w:val="0"/>
                <w:lang w:eastAsia="pl-PL" w:bidi="ar-SA"/>
              </w:rPr>
              <w:t>Obywatelstwo</w:t>
            </w:r>
          </w:p>
        </w:tc>
        <w:tc>
          <w:tcPr>
            <w:tcW w:w="7723" w:type="dxa"/>
            <w:gridSpan w:val="2"/>
            <w:noWrap/>
            <w:hideMark/>
          </w:tcPr>
          <w:p w14:paraId="531DE75E" w14:textId="77777777" w:rsid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p>
          <w:p w14:paraId="7A8DAE2C" w14:textId="7CA14D42" w:rsidR="00746BE9" w:rsidRPr="00746BE9" w:rsidRDefault="00746BE9" w:rsidP="00746BE9">
            <w:pPr>
              <w:widowControl/>
              <w:suppressAutoHyphens w:val="0"/>
              <w:autoSpaceDN/>
              <w:jc w:val="center"/>
              <w:textAlignment w:val="auto"/>
              <w:rPr>
                <w:rFonts w:ascii="Times New Roman" w:eastAsia="Times New Roman" w:hAnsi="Times New Roman" w:cs="Times New Roman"/>
                <w:b/>
                <w:bCs/>
                <w:color w:val="000000"/>
                <w:kern w:val="0"/>
                <w:lang w:eastAsia="pl-PL" w:bidi="ar-SA"/>
              </w:rPr>
            </w:pPr>
            <w:r w:rsidRPr="00746BE9">
              <w:rPr>
                <w:rFonts w:ascii="Times New Roman" w:eastAsia="Times New Roman" w:hAnsi="Times New Roman" w:cs="Times New Roman"/>
                <w:b/>
                <w:bCs/>
                <w:color w:val="000000"/>
                <w:kern w:val="0"/>
                <w:lang w:eastAsia="pl-PL" w:bidi="ar-SA"/>
              </w:rPr>
              <w:t>Liczba wydanych zezwoleń na pracę sezonową</w:t>
            </w:r>
          </w:p>
        </w:tc>
      </w:tr>
      <w:tr w:rsidR="00746BE9" w:rsidRPr="00746BE9" w14:paraId="1534BA8C" w14:textId="77777777" w:rsidTr="00B512D3">
        <w:trPr>
          <w:trHeight w:val="560"/>
        </w:trPr>
        <w:tc>
          <w:tcPr>
            <w:tcW w:w="2242" w:type="dxa"/>
            <w:vMerge/>
            <w:hideMark/>
          </w:tcPr>
          <w:p w14:paraId="7E0E5DD6"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p>
        </w:tc>
        <w:tc>
          <w:tcPr>
            <w:tcW w:w="3576" w:type="dxa"/>
            <w:hideMark/>
          </w:tcPr>
          <w:p w14:paraId="0832DC5F"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b/>
                <w:bCs/>
                <w:color w:val="000000"/>
                <w:kern w:val="0"/>
                <w:lang w:eastAsia="pl-PL" w:bidi="ar-SA"/>
              </w:rPr>
            </w:pPr>
            <w:r w:rsidRPr="00746BE9">
              <w:rPr>
                <w:rFonts w:ascii="Times New Roman" w:eastAsia="Times New Roman" w:hAnsi="Times New Roman" w:cs="Times New Roman"/>
                <w:b/>
                <w:bCs/>
                <w:color w:val="000000"/>
                <w:kern w:val="0"/>
                <w:lang w:eastAsia="pl-PL" w:bidi="ar-SA"/>
              </w:rPr>
              <w:t>2018</w:t>
            </w:r>
          </w:p>
        </w:tc>
        <w:tc>
          <w:tcPr>
            <w:tcW w:w="4147" w:type="dxa"/>
            <w:noWrap/>
            <w:hideMark/>
          </w:tcPr>
          <w:p w14:paraId="223CE548"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b/>
                <w:bCs/>
                <w:color w:val="000000"/>
                <w:kern w:val="0"/>
                <w:lang w:eastAsia="pl-PL" w:bidi="ar-SA"/>
              </w:rPr>
            </w:pPr>
            <w:r w:rsidRPr="00746BE9">
              <w:rPr>
                <w:rFonts w:ascii="Times New Roman" w:eastAsia="Times New Roman" w:hAnsi="Times New Roman" w:cs="Times New Roman"/>
                <w:b/>
                <w:bCs/>
                <w:color w:val="000000"/>
                <w:kern w:val="0"/>
                <w:lang w:eastAsia="pl-PL" w:bidi="ar-SA"/>
              </w:rPr>
              <w:t>2019</w:t>
            </w:r>
          </w:p>
        </w:tc>
      </w:tr>
      <w:tr w:rsidR="00746BE9" w:rsidRPr="00746BE9" w14:paraId="15BFD2A1" w14:textId="77777777" w:rsidTr="00B512D3">
        <w:trPr>
          <w:trHeight w:val="560"/>
        </w:trPr>
        <w:tc>
          <w:tcPr>
            <w:tcW w:w="2242" w:type="dxa"/>
            <w:hideMark/>
          </w:tcPr>
          <w:p w14:paraId="22E559F6"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Ukraina</w:t>
            </w:r>
          </w:p>
        </w:tc>
        <w:tc>
          <w:tcPr>
            <w:tcW w:w="3576" w:type="dxa"/>
            <w:hideMark/>
          </w:tcPr>
          <w:p w14:paraId="53B908AF"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133029</w:t>
            </w:r>
          </w:p>
        </w:tc>
        <w:tc>
          <w:tcPr>
            <w:tcW w:w="4147" w:type="dxa"/>
            <w:hideMark/>
          </w:tcPr>
          <w:p w14:paraId="7C8F0500"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267 728</w:t>
            </w:r>
          </w:p>
        </w:tc>
      </w:tr>
      <w:tr w:rsidR="00746BE9" w:rsidRPr="00746BE9" w14:paraId="3428624F" w14:textId="77777777" w:rsidTr="00B512D3">
        <w:trPr>
          <w:trHeight w:val="560"/>
        </w:trPr>
        <w:tc>
          <w:tcPr>
            <w:tcW w:w="2242" w:type="dxa"/>
            <w:hideMark/>
          </w:tcPr>
          <w:p w14:paraId="7B002740"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Białoruś</w:t>
            </w:r>
          </w:p>
        </w:tc>
        <w:tc>
          <w:tcPr>
            <w:tcW w:w="3576" w:type="dxa"/>
            <w:hideMark/>
          </w:tcPr>
          <w:p w14:paraId="4FEECE5E"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649</w:t>
            </w:r>
          </w:p>
        </w:tc>
        <w:tc>
          <w:tcPr>
            <w:tcW w:w="4147" w:type="dxa"/>
            <w:hideMark/>
          </w:tcPr>
          <w:p w14:paraId="176FB967"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1 442</w:t>
            </w:r>
          </w:p>
        </w:tc>
      </w:tr>
      <w:tr w:rsidR="00746BE9" w:rsidRPr="00746BE9" w14:paraId="71162404" w14:textId="77777777" w:rsidTr="00B512D3">
        <w:trPr>
          <w:trHeight w:val="560"/>
        </w:trPr>
        <w:tc>
          <w:tcPr>
            <w:tcW w:w="2242" w:type="dxa"/>
            <w:hideMark/>
          </w:tcPr>
          <w:p w14:paraId="0C504BE4"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Rosja</w:t>
            </w:r>
          </w:p>
        </w:tc>
        <w:tc>
          <w:tcPr>
            <w:tcW w:w="3576" w:type="dxa"/>
            <w:hideMark/>
          </w:tcPr>
          <w:p w14:paraId="7F7C1F79"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50</w:t>
            </w:r>
          </w:p>
        </w:tc>
        <w:tc>
          <w:tcPr>
            <w:tcW w:w="4147" w:type="dxa"/>
            <w:hideMark/>
          </w:tcPr>
          <w:p w14:paraId="57D06742"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276</w:t>
            </w:r>
          </w:p>
        </w:tc>
      </w:tr>
      <w:tr w:rsidR="00746BE9" w:rsidRPr="00746BE9" w14:paraId="2CD19470" w14:textId="77777777" w:rsidTr="00B512D3">
        <w:trPr>
          <w:trHeight w:val="560"/>
        </w:trPr>
        <w:tc>
          <w:tcPr>
            <w:tcW w:w="2242" w:type="dxa"/>
            <w:hideMark/>
          </w:tcPr>
          <w:p w14:paraId="7970B3DF"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b/>
                <w:bCs/>
                <w:color w:val="000000"/>
                <w:kern w:val="0"/>
                <w:lang w:eastAsia="pl-PL" w:bidi="ar-SA"/>
              </w:rPr>
            </w:pPr>
            <w:r w:rsidRPr="00746BE9">
              <w:rPr>
                <w:rFonts w:ascii="Times New Roman" w:eastAsia="Times New Roman" w:hAnsi="Times New Roman" w:cs="Times New Roman"/>
                <w:b/>
                <w:bCs/>
                <w:color w:val="000000"/>
                <w:kern w:val="0"/>
                <w:lang w:eastAsia="pl-PL" w:bidi="ar-SA"/>
              </w:rPr>
              <w:t>Ogółem</w:t>
            </w:r>
          </w:p>
        </w:tc>
        <w:tc>
          <w:tcPr>
            <w:tcW w:w="3576" w:type="dxa"/>
            <w:hideMark/>
          </w:tcPr>
          <w:p w14:paraId="73B16D1E"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134601</w:t>
            </w:r>
          </w:p>
        </w:tc>
        <w:tc>
          <w:tcPr>
            <w:tcW w:w="4147" w:type="dxa"/>
            <w:noWrap/>
            <w:hideMark/>
          </w:tcPr>
          <w:p w14:paraId="78B40285" w14:textId="77777777" w:rsidR="00746BE9" w:rsidRPr="00746BE9" w:rsidRDefault="00746BE9" w:rsidP="00746BE9">
            <w:pPr>
              <w:widowControl/>
              <w:suppressAutoHyphens w:val="0"/>
              <w:autoSpaceDN/>
              <w:jc w:val="center"/>
              <w:textAlignment w:val="auto"/>
              <w:rPr>
                <w:rFonts w:ascii="Times New Roman" w:eastAsia="Times New Roman" w:hAnsi="Times New Roman" w:cs="Times New Roman"/>
                <w:color w:val="000000"/>
                <w:kern w:val="0"/>
                <w:lang w:eastAsia="pl-PL" w:bidi="ar-SA"/>
              </w:rPr>
            </w:pPr>
            <w:r w:rsidRPr="00746BE9">
              <w:rPr>
                <w:rFonts w:ascii="Times New Roman" w:eastAsia="Times New Roman" w:hAnsi="Times New Roman" w:cs="Times New Roman"/>
                <w:color w:val="000000"/>
                <w:kern w:val="0"/>
                <w:lang w:eastAsia="pl-PL" w:bidi="ar-SA"/>
              </w:rPr>
              <w:t>273 598</w:t>
            </w:r>
          </w:p>
        </w:tc>
      </w:tr>
    </w:tbl>
    <w:p w14:paraId="015A9097" w14:textId="64E22216" w:rsidR="00105C81" w:rsidRPr="00EE789A" w:rsidRDefault="00753941" w:rsidP="00746BE9">
      <w:pPr>
        <w:pStyle w:val="Standard"/>
        <w:spacing w:after="120" w:line="360" w:lineRule="auto"/>
        <w:jc w:val="center"/>
        <w:rPr>
          <w:rFonts w:ascii="Times New Roman" w:hAnsi="Times New Roman" w:cs="Times New Roman"/>
          <w:i/>
          <w:iCs/>
          <w:sz w:val="18"/>
          <w:szCs w:val="18"/>
        </w:rPr>
      </w:pPr>
      <w:r w:rsidRPr="00BA7578">
        <w:rPr>
          <w:rFonts w:ascii="Times New Roman" w:hAnsi="Times New Roman" w:cs="Times New Roman"/>
          <w:i/>
          <w:iCs/>
          <w:sz w:val="18"/>
          <w:szCs w:val="18"/>
        </w:rPr>
        <w:t xml:space="preserve">Źródło: Opracowanie własne na podstawie </w:t>
      </w:r>
      <w:r w:rsidR="00BA7578">
        <w:rPr>
          <w:rFonts w:ascii="Times New Roman" w:hAnsi="Times New Roman" w:cs="Times New Roman"/>
          <w:i/>
          <w:iCs/>
          <w:sz w:val="18"/>
          <w:szCs w:val="18"/>
        </w:rPr>
        <w:t xml:space="preserve">Centralnego Systemu Analityczno-Raportowego </w:t>
      </w:r>
      <w:proofErr w:type="spellStart"/>
      <w:r w:rsidR="00BA7578">
        <w:rPr>
          <w:rFonts w:ascii="Times New Roman" w:hAnsi="Times New Roman" w:cs="Times New Roman"/>
          <w:i/>
          <w:iCs/>
          <w:sz w:val="18"/>
          <w:szCs w:val="18"/>
        </w:rPr>
        <w:t>MRPiPS</w:t>
      </w:r>
      <w:proofErr w:type="spellEnd"/>
    </w:p>
    <w:p w14:paraId="6960C537" w14:textId="4E3F502A" w:rsidR="00BA7578" w:rsidRDefault="00BA7578" w:rsidP="00BA7578">
      <w:pPr>
        <w:pStyle w:val="Standard"/>
        <w:spacing w:after="120" w:line="360" w:lineRule="auto"/>
        <w:jc w:val="both"/>
        <w:rPr>
          <w:rFonts w:ascii="Times New Roman" w:hAnsi="Times New Roman" w:cs="Times New Roman"/>
        </w:rPr>
      </w:pPr>
      <w:r>
        <w:rPr>
          <w:rFonts w:ascii="Times New Roman" w:hAnsi="Times New Roman" w:cs="Times New Roman"/>
        </w:rPr>
        <w:tab/>
        <w:t>Patrząc na dane dotyczące 2018</w:t>
      </w:r>
      <w:r w:rsidR="00746BE9">
        <w:rPr>
          <w:rFonts w:ascii="Times New Roman" w:hAnsi="Times New Roman" w:cs="Times New Roman"/>
        </w:rPr>
        <w:t xml:space="preserve">-2019 </w:t>
      </w:r>
      <w:r w:rsidR="00EE789A">
        <w:rPr>
          <w:rFonts w:ascii="Times New Roman" w:hAnsi="Times New Roman" w:cs="Times New Roman"/>
        </w:rPr>
        <w:t>(wcześniej bowiem to zezwolenie nie istniało)</w:t>
      </w:r>
      <w:r>
        <w:rPr>
          <w:rFonts w:ascii="Times New Roman" w:hAnsi="Times New Roman" w:cs="Times New Roman"/>
        </w:rPr>
        <w:t xml:space="preserve"> również można zauważyć przeważającą liczbę Ukraińców, lecz</w:t>
      </w:r>
      <w:r w:rsidR="00F14F19">
        <w:rPr>
          <w:rFonts w:ascii="Times New Roman" w:hAnsi="Times New Roman" w:cs="Times New Roman"/>
        </w:rPr>
        <w:t xml:space="preserve"> w </w:t>
      </w:r>
      <w:r>
        <w:rPr>
          <w:rFonts w:ascii="Times New Roman" w:hAnsi="Times New Roman" w:cs="Times New Roman"/>
        </w:rPr>
        <w:t xml:space="preserve">tym wypadku jest to rekordowy udział, gdyż obywatele </w:t>
      </w:r>
      <w:r w:rsidR="00EE789A">
        <w:rPr>
          <w:rFonts w:ascii="Times New Roman" w:hAnsi="Times New Roman" w:cs="Times New Roman"/>
        </w:rPr>
        <w:t>Ukrainy</w:t>
      </w:r>
      <w:r w:rsidR="00F14F19">
        <w:rPr>
          <w:rFonts w:ascii="Times New Roman" w:hAnsi="Times New Roman" w:cs="Times New Roman"/>
        </w:rPr>
        <w:t xml:space="preserve"> w </w:t>
      </w:r>
      <w:r w:rsidR="00746BE9">
        <w:rPr>
          <w:rFonts w:ascii="Times New Roman" w:hAnsi="Times New Roman" w:cs="Times New Roman"/>
        </w:rPr>
        <w:t>2018 roku</w:t>
      </w:r>
      <w:r>
        <w:rPr>
          <w:rFonts w:ascii="Times New Roman" w:hAnsi="Times New Roman" w:cs="Times New Roman"/>
        </w:rPr>
        <w:t xml:space="preserve"> </w:t>
      </w:r>
      <w:r w:rsidR="00EE789A">
        <w:rPr>
          <w:rFonts w:ascii="Times New Roman" w:hAnsi="Times New Roman" w:cs="Times New Roman"/>
        </w:rPr>
        <w:t>stanowią</w:t>
      </w:r>
      <w:r>
        <w:rPr>
          <w:rFonts w:ascii="Times New Roman" w:hAnsi="Times New Roman" w:cs="Times New Roman"/>
        </w:rPr>
        <w:t xml:space="preserve"> ponad 98% wszystkich wydanych zezwoleń.</w:t>
      </w:r>
      <w:r w:rsidR="00F14F19">
        <w:rPr>
          <w:rFonts w:ascii="Times New Roman" w:hAnsi="Times New Roman" w:cs="Times New Roman"/>
        </w:rPr>
        <w:t xml:space="preserve"> w </w:t>
      </w:r>
      <w:r w:rsidR="00746BE9">
        <w:rPr>
          <w:rFonts w:ascii="Times New Roman" w:hAnsi="Times New Roman" w:cs="Times New Roman"/>
        </w:rPr>
        <w:t>2018 roku R</w:t>
      </w:r>
      <w:r>
        <w:rPr>
          <w:rFonts w:ascii="Times New Roman" w:hAnsi="Times New Roman" w:cs="Times New Roman"/>
        </w:rPr>
        <w:t xml:space="preserve">osjanie stanowią natomiast bardzo małą grupę osób, bo tylko 0,03%, natomiast Białorusinie </w:t>
      </w:r>
      <w:r w:rsidR="00A06AC4">
        <w:rPr>
          <w:rFonts w:ascii="Times New Roman" w:hAnsi="Times New Roman" w:cs="Times New Roman"/>
        </w:rPr>
        <w:t>–</w:t>
      </w:r>
      <w:r>
        <w:rPr>
          <w:rFonts w:ascii="Times New Roman" w:hAnsi="Times New Roman" w:cs="Times New Roman"/>
        </w:rPr>
        <w:t xml:space="preserve"> </w:t>
      </w:r>
      <w:r w:rsidR="00A06AC4">
        <w:rPr>
          <w:rFonts w:ascii="Times New Roman" w:hAnsi="Times New Roman" w:cs="Times New Roman"/>
        </w:rPr>
        <w:t>0,4%.</w:t>
      </w:r>
      <w:r w:rsidR="00746BE9">
        <w:rPr>
          <w:rFonts w:ascii="Times New Roman" w:hAnsi="Times New Roman" w:cs="Times New Roman"/>
        </w:rPr>
        <w:t xml:space="preserve"> Widać jednak </w:t>
      </w:r>
      <w:r w:rsidR="00052773">
        <w:rPr>
          <w:rFonts w:ascii="Times New Roman" w:hAnsi="Times New Roman" w:cs="Times New Roman"/>
        </w:rPr>
        <w:t>duży wzrost między tymi latami, bo</w:t>
      </w:r>
      <w:r w:rsidR="00F14F19">
        <w:rPr>
          <w:rFonts w:ascii="Times New Roman" w:hAnsi="Times New Roman" w:cs="Times New Roman"/>
        </w:rPr>
        <w:t xml:space="preserve"> w </w:t>
      </w:r>
      <w:r w:rsidR="00052773">
        <w:rPr>
          <w:rFonts w:ascii="Times New Roman" w:hAnsi="Times New Roman" w:cs="Times New Roman"/>
        </w:rPr>
        <w:t>każdym przypadku wzrosło to dwukrotnie,</w:t>
      </w:r>
      <w:r w:rsidR="00F14F19">
        <w:rPr>
          <w:rFonts w:ascii="Times New Roman" w:hAnsi="Times New Roman" w:cs="Times New Roman"/>
        </w:rPr>
        <w:t xml:space="preserve"> a u </w:t>
      </w:r>
      <w:r w:rsidR="00052773">
        <w:rPr>
          <w:rFonts w:ascii="Times New Roman" w:hAnsi="Times New Roman" w:cs="Times New Roman"/>
        </w:rPr>
        <w:t>Rosjan – ponad pięciokrotnie. Nadal jednak to ledwo 0,1% udziału.</w:t>
      </w:r>
    </w:p>
    <w:p w14:paraId="54D0E385" w14:textId="4A3AB1D5" w:rsidR="00A06AC4" w:rsidRDefault="00A06AC4" w:rsidP="00BA7578">
      <w:pPr>
        <w:pStyle w:val="Standard"/>
        <w:spacing w:after="120" w:line="360" w:lineRule="auto"/>
        <w:jc w:val="both"/>
        <w:rPr>
          <w:rFonts w:ascii="Times New Roman" w:hAnsi="Times New Roman" w:cs="Times New Roman"/>
        </w:rPr>
      </w:pPr>
      <w:r>
        <w:rPr>
          <w:rFonts w:ascii="Times New Roman" w:hAnsi="Times New Roman" w:cs="Times New Roman"/>
        </w:rPr>
        <w:tab/>
        <w:t>Podsumowując,</w:t>
      </w:r>
      <w:r w:rsidR="00F14F19">
        <w:rPr>
          <w:rFonts w:ascii="Times New Roman" w:hAnsi="Times New Roman" w:cs="Times New Roman"/>
        </w:rPr>
        <w:t xml:space="preserve"> w </w:t>
      </w:r>
      <w:r>
        <w:rPr>
          <w:rFonts w:ascii="Times New Roman" w:hAnsi="Times New Roman" w:cs="Times New Roman"/>
        </w:rPr>
        <w:t>latach 2010-201</w:t>
      </w:r>
      <w:r w:rsidR="00052773">
        <w:rPr>
          <w:rFonts w:ascii="Times New Roman" w:hAnsi="Times New Roman" w:cs="Times New Roman"/>
        </w:rPr>
        <w:t>9</w:t>
      </w:r>
      <w:r>
        <w:rPr>
          <w:rFonts w:ascii="Times New Roman" w:hAnsi="Times New Roman" w:cs="Times New Roman"/>
        </w:rPr>
        <w:t xml:space="preserve"> widać wzrost zatrudnienia cudzoziemców</w:t>
      </w:r>
      <w:r w:rsidR="00F14F19">
        <w:rPr>
          <w:rFonts w:ascii="Times New Roman" w:hAnsi="Times New Roman" w:cs="Times New Roman"/>
        </w:rPr>
        <w:t xml:space="preserve"> w </w:t>
      </w:r>
      <w:r>
        <w:rPr>
          <w:rFonts w:ascii="Times New Roman" w:hAnsi="Times New Roman" w:cs="Times New Roman"/>
        </w:rPr>
        <w:t>Polsce,</w:t>
      </w:r>
      <w:r w:rsidR="00F14F19">
        <w:rPr>
          <w:rFonts w:ascii="Times New Roman" w:hAnsi="Times New Roman" w:cs="Times New Roman"/>
        </w:rPr>
        <w:t xml:space="preserve"> a </w:t>
      </w:r>
      <w:r>
        <w:rPr>
          <w:rFonts w:ascii="Times New Roman" w:hAnsi="Times New Roman" w:cs="Times New Roman"/>
        </w:rPr>
        <w:t>najczęściej do tego wykorzystywane jest oświadczenie</w:t>
      </w:r>
      <w:r w:rsidR="00F14F19">
        <w:rPr>
          <w:rFonts w:ascii="Times New Roman" w:hAnsi="Times New Roman" w:cs="Times New Roman"/>
        </w:rPr>
        <w:t xml:space="preserve"> o </w:t>
      </w:r>
      <w:r>
        <w:rPr>
          <w:rFonts w:ascii="Times New Roman" w:hAnsi="Times New Roman" w:cs="Times New Roman"/>
        </w:rPr>
        <w:t xml:space="preserve">powierzeniu pracy cudzoziemcowi. </w:t>
      </w:r>
      <w:r>
        <w:rPr>
          <w:rFonts w:ascii="Times New Roman" w:hAnsi="Times New Roman" w:cs="Times New Roman"/>
        </w:rPr>
        <w:lastRenderedPageBreak/>
        <w:t>Utrzymuje się dominujący udział obywateli Ukrainy wśród cudzoziemców podejmujących pracę</w:t>
      </w:r>
      <w:r w:rsidR="00F14F19">
        <w:rPr>
          <w:rFonts w:ascii="Times New Roman" w:hAnsi="Times New Roman" w:cs="Times New Roman"/>
        </w:rPr>
        <w:t xml:space="preserve"> w </w:t>
      </w:r>
      <w:r>
        <w:rPr>
          <w:rFonts w:ascii="Times New Roman" w:hAnsi="Times New Roman" w:cs="Times New Roman"/>
        </w:rPr>
        <w:t>Polsce, ale widać również stopniowy wzrost udziału obywateli Białorusi. Rosjanie</w:t>
      </w:r>
      <w:r w:rsidR="00F14F19">
        <w:rPr>
          <w:rFonts w:ascii="Times New Roman" w:hAnsi="Times New Roman" w:cs="Times New Roman"/>
        </w:rPr>
        <w:t xml:space="preserve"> w </w:t>
      </w:r>
      <w:r>
        <w:rPr>
          <w:rFonts w:ascii="Times New Roman" w:hAnsi="Times New Roman" w:cs="Times New Roman"/>
        </w:rPr>
        <w:t>każdym</w:t>
      </w:r>
      <w:r w:rsidR="00F14F19">
        <w:rPr>
          <w:rFonts w:ascii="Times New Roman" w:hAnsi="Times New Roman" w:cs="Times New Roman"/>
        </w:rPr>
        <w:t xml:space="preserve"> z </w:t>
      </w:r>
      <w:r>
        <w:rPr>
          <w:rFonts w:ascii="Times New Roman" w:hAnsi="Times New Roman" w:cs="Times New Roman"/>
        </w:rPr>
        <w:t>tych przypadku stanowi mały, wręcz marginalny procent udziału.</w:t>
      </w:r>
      <w:r w:rsidR="00052773">
        <w:rPr>
          <w:rFonts w:ascii="Times New Roman" w:hAnsi="Times New Roman" w:cs="Times New Roman"/>
        </w:rPr>
        <w:t xml:space="preserve"> Najbardziej gwałtowny wzrost wśród obywateli Ukrainy miał miejsce</w:t>
      </w:r>
      <w:r w:rsidR="00F14F19">
        <w:rPr>
          <w:rFonts w:ascii="Times New Roman" w:hAnsi="Times New Roman" w:cs="Times New Roman"/>
        </w:rPr>
        <w:t xml:space="preserve"> w </w:t>
      </w:r>
      <w:proofErr w:type="spellStart"/>
      <w:r w:rsidR="00052773">
        <w:rPr>
          <w:rFonts w:ascii="Times New Roman" w:hAnsi="Times New Roman" w:cs="Times New Roman"/>
        </w:rPr>
        <w:t>w</w:t>
      </w:r>
      <w:proofErr w:type="spellEnd"/>
      <w:r w:rsidR="00052773">
        <w:rPr>
          <w:rFonts w:ascii="Times New Roman" w:hAnsi="Times New Roman" w:cs="Times New Roman"/>
        </w:rPr>
        <w:t xml:space="preserve"> latach 2014-2016,</w:t>
      </w:r>
      <w:r w:rsidR="00F14F19">
        <w:rPr>
          <w:rFonts w:ascii="Times New Roman" w:hAnsi="Times New Roman" w:cs="Times New Roman"/>
        </w:rPr>
        <w:t xml:space="preserve"> a </w:t>
      </w:r>
      <w:r w:rsidR="00052773">
        <w:rPr>
          <w:rFonts w:ascii="Times New Roman" w:hAnsi="Times New Roman" w:cs="Times New Roman"/>
        </w:rPr>
        <w:t>wśród Białorusinów 2016-2018.</w:t>
      </w:r>
    </w:p>
    <w:p w14:paraId="7CA3E62F" w14:textId="3CAD51DA" w:rsidR="00A06AC4" w:rsidRPr="00EE789A" w:rsidRDefault="00EE789A" w:rsidP="00B512D3">
      <w:pPr>
        <w:pStyle w:val="Nagwek1"/>
      </w:pPr>
      <w:bookmarkStart w:id="12" w:name="_Toc125918422"/>
      <w:r w:rsidRPr="00EE789A">
        <w:t xml:space="preserve">Rozdział III. </w:t>
      </w:r>
      <w:r w:rsidR="00A06AC4" w:rsidRPr="00EE789A">
        <w:t>Inne rodzaje imigracji</w:t>
      </w:r>
      <w:bookmarkEnd w:id="12"/>
      <w:r w:rsidR="00A06AC4" w:rsidRPr="00EE789A">
        <w:t xml:space="preserve"> </w:t>
      </w:r>
    </w:p>
    <w:p w14:paraId="412EF7DC" w14:textId="4A840996" w:rsidR="00EE789A" w:rsidRDefault="00EE789A" w:rsidP="00B512D3">
      <w:pPr>
        <w:pStyle w:val="Nagwek2"/>
      </w:pPr>
      <w:bookmarkStart w:id="13" w:name="_Toc125918423"/>
      <w:r>
        <w:t>3.1 Imigracje – chęć złączenia się</w:t>
      </w:r>
      <w:r w:rsidR="00F14F19">
        <w:t xml:space="preserve"> z </w:t>
      </w:r>
      <w:r>
        <w:t>rodziną</w:t>
      </w:r>
      <w:bookmarkEnd w:id="13"/>
    </w:p>
    <w:p w14:paraId="0C8AFB66" w14:textId="4F87EF84" w:rsidR="00B512D3" w:rsidRPr="00B512D3" w:rsidRDefault="00A06AC4" w:rsidP="00B512D3">
      <w:pPr>
        <w:pStyle w:val="Standard"/>
        <w:spacing w:after="120" w:line="360" w:lineRule="auto"/>
        <w:ind w:firstLine="720"/>
        <w:jc w:val="both"/>
        <w:rPr>
          <w:rFonts w:ascii="Times New Roman" w:hAnsi="Times New Roman" w:cs="Times New Roman"/>
        </w:rPr>
      </w:pPr>
      <w:r>
        <w:rPr>
          <w:rFonts w:ascii="Times New Roman" w:hAnsi="Times New Roman" w:cs="Times New Roman"/>
        </w:rPr>
        <w:t>Ludzie podróżują do innych krajów</w:t>
      </w:r>
      <w:r w:rsidR="00F14F19">
        <w:rPr>
          <w:rFonts w:ascii="Times New Roman" w:hAnsi="Times New Roman" w:cs="Times New Roman"/>
        </w:rPr>
        <w:t xml:space="preserve"> z </w:t>
      </w:r>
      <w:r>
        <w:rPr>
          <w:rFonts w:ascii="Times New Roman" w:hAnsi="Times New Roman" w:cs="Times New Roman"/>
        </w:rPr>
        <w:t>różnych powodów, nie tylko</w:t>
      </w:r>
      <w:r w:rsidR="00F14F19">
        <w:rPr>
          <w:rFonts w:ascii="Times New Roman" w:hAnsi="Times New Roman" w:cs="Times New Roman"/>
        </w:rPr>
        <w:t xml:space="preserve"> w </w:t>
      </w:r>
      <w:r>
        <w:rPr>
          <w:rFonts w:ascii="Times New Roman" w:hAnsi="Times New Roman" w:cs="Times New Roman"/>
        </w:rPr>
        <w:t>celu poprawy swojej sytuacji ekonomicznej. Jednym</w:t>
      </w:r>
      <w:r w:rsidR="00F14F19">
        <w:rPr>
          <w:rFonts w:ascii="Times New Roman" w:hAnsi="Times New Roman" w:cs="Times New Roman"/>
        </w:rPr>
        <w:t xml:space="preserve"> z </w:t>
      </w:r>
      <w:r>
        <w:rPr>
          <w:rFonts w:ascii="Times New Roman" w:hAnsi="Times New Roman" w:cs="Times New Roman"/>
        </w:rPr>
        <w:t>powodów dla których ludzie imigrują jest chęć do złączenia się</w:t>
      </w:r>
      <w:r w:rsidR="00F14F19">
        <w:rPr>
          <w:rFonts w:ascii="Times New Roman" w:hAnsi="Times New Roman" w:cs="Times New Roman"/>
        </w:rPr>
        <w:t xml:space="preserve"> z </w:t>
      </w:r>
      <w:r>
        <w:rPr>
          <w:rFonts w:ascii="Times New Roman" w:hAnsi="Times New Roman" w:cs="Times New Roman"/>
        </w:rPr>
        <w:t>rodziną. Mają oni do tego prawo,</w:t>
      </w:r>
      <w:r w:rsidR="00F14F19">
        <w:rPr>
          <w:rFonts w:ascii="Times New Roman" w:hAnsi="Times New Roman" w:cs="Times New Roman"/>
        </w:rPr>
        <w:t xml:space="preserve"> o </w:t>
      </w:r>
      <w:r>
        <w:rPr>
          <w:rFonts w:ascii="Times New Roman" w:hAnsi="Times New Roman" w:cs="Times New Roman"/>
        </w:rPr>
        <w:t>ile są albo: współmałżonkami (a ich związek małżeński jest uznawany przez prawo polskie) lub jest nim nieletnie dziecko (nie tylko biologiczne, może być również przysposobione lub pozostające na jego utrzymaniu</w:t>
      </w:r>
      <w:r w:rsidR="0050572D">
        <w:rPr>
          <w:rFonts w:ascii="Times New Roman" w:hAnsi="Times New Roman" w:cs="Times New Roman"/>
        </w:rPr>
        <w:t>. Członkowie rodziny cudzoziemca mieszkającego</w:t>
      </w:r>
      <w:r w:rsidR="00F14F19">
        <w:rPr>
          <w:rFonts w:ascii="Times New Roman" w:hAnsi="Times New Roman" w:cs="Times New Roman"/>
        </w:rPr>
        <w:t xml:space="preserve"> w </w:t>
      </w:r>
      <w:r w:rsidR="0050572D">
        <w:rPr>
          <w:rFonts w:ascii="Times New Roman" w:hAnsi="Times New Roman" w:cs="Times New Roman"/>
        </w:rPr>
        <w:t>Polsce mogą się</w:t>
      </w:r>
      <w:r w:rsidR="00F14F19">
        <w:rPr>
          <w:rFonts w:ascii="Times New Roman" w:hAnsi="Times New Roman" w:cs="Times New Roman"/>
        </w:rPr>
        <w:t xml:space="preserve"> z </w:t>
      </w:r>
      <w:r w:rsidR="0050572D">
        <w:rPr>
          <w:rFonts w:ascii="Times New Roman" w:hAnsi="Times New Roman" w:cs="Times New Roman"/>
        </w:rPr>
        <w:t>nimi połączyć uzyskując zezwolenie na pobyt czasowy, lecz muszą także również złożyć szereg innych dokumentów, takich jak dokumenty potwierdzające stopień pokrewieństwa lub powinowactwa, dokumenty potwierdzające posiadanie przez cudzoziemca wymaganego prawem zezwolenia na pobyt etc.</w:t>
      </w:r>
      <w:r w:rsidR="00390E32">
        <w:rPr>
          <w:rStyle w:val="Odwoanieprzypisudolnego"/>
          <w:rFonts w:ascii="Times New Roman" w:hAnsi="Times New Roman" w:cs="Times New Roman"/>
        </w:rPr>
        <w:footnoteReference w:id="16"/>
      </w:r>
      <w:r w:rsidR="0050572D">
        <w:rPr>
          <w:rFonts w:ascii="Times New Roman" w:hAnsi="Times New Roman" w:cs="Times New Roman"/>
        </w:rPr>
        <w:t xml:space="preserve"> </w:t>
      </w:r>
    </w:p>
    <w:p w14:paraId="4ADB2F5B" w14:textId="45BCD2F5" w:rsidR="00B512D3" w:rsidRPr="00B512D3" w:rsidRDefault="00B512D3" w:rsidP="00B512D3">
      <w:pPr>
        <w:pStyle w:val="Legenda"/>
        <w:keepNext/>
        <w:ind w:firstLine="720"/>
        <w:rPr>
          <w:rFonts w:ascii="Times New Roman" w:hAnsi="Times New Roman" w:cs="Times New Roman"/>
          <w:sz w:val="18"/>
          <w:szCs w:val="18"/>
        </w:rPr>
      </w:pPr>
      <w:bookmarkStart w:id="14" w:name="_Toc125898036"/>
      <w:bookmarkStart w:id="15" w:name="_Toc125912564"/>
      <w:r w:rsidRPr="00B512D3">
        <w:rPr>
          <w:rFonts w:ascii="Times New Roman" w:hAnsi="Times New Roman" w:cs="Times New Roman"/>
          <w:sz w:val="18"/>
          <w:szCs w:val="18"/>
        </w:rPr>
        <w:t xml:space="preserve">Rysunek </w:t>
      </w:r>
      <w:r w:rsidR="00AF19A8">
        <w:rPr>
          <w:rFonts w:ascii="Times New Roman" w:hAnsi="Times New Roman" w:cs="Times New Roman"/>
          <w:sz w:val="18"/>
          <w:szCs w:val="18"/>
        </w:rPr>
        <w:fldChar w:fldCharType="begin"/>
      </w:r>
      <w:r w:rsidR="00AF19A8">
        <w:rPr>
          <w:rFonts w:ascii="Times New Roman" w:hAnsi="Times New Roman" w:cs="Times New Roman"/>
          <w:sz w:val="18"/>
          <w:szCs w:val="18"/>
        </w:rPr>
        <w:instrText xml:space="preserve"> SEQ Rysunek \* ARABIC </w:instrText>
      </w:r>
      <w:r w:rsidR="00AF19A8">
        <w:rPr>
          <w:rFonts w:ascii="Times New Roman" w:hAnsi="Times New Roman" w:cs="Times New Roman"/>
          <w:sz w:val="18"/>
          <w:szCs w:val="18"/>
        </w:rPr>
        <w:fldChar w:fldCharType="separate"/>
      </w:r>
      <w:r w:rsidR="00AF19A8">
        <w:rPr>
          <w:rFonts w:ascii="Times New Roman" w:hAnsi="Times New Roman" w:cs="Times New Roman"/>
          <w:noProof/>
          <w:sz w:val="18"/>
          <w:szCs w:val="18"/>
        </w:rPr>
        <w:t>3</w:t>
      </w:r>
      <w:r w:rsidR="00AF19A8">
        <w:rPr>
          <w:rFonts w:ascii="Times New Roman" w:hAnsi="Times New Roman" w:cs="Times New Roman"/>
          <w:sz w:val="18"/>
          <w:szCs w:val="18"/>
        </w:rPr>
        <w:fldChar w:fldCharType="end"/>
      </w:r>
      <w:r w:rsidRPr="00B512D3">
        <w:rPr>
          <w:rFonts w:ascii="Times New Roman" w:hAnsi="Times New Roman" w:cs="Times New Roman"/>
          <w:sz w:val="18"/>
          <w:szCs w:val="18"/>
        </w:rPr>
        <w:t>. Łączna liczba zaakceptowanych wniosków</w:t>
      </w:r>
      <w:r w:rsidR="00F14F19">
        <w:rPr>
          <w:rFonts w:ascii="Times New Roman" w:hAnsi="Times New Roman" w:cs="Times New Roman"/>
          <w:sz w:val="18"/>
          <w:szCs w:val="18"/>
        </w:rPr>
        <w:t xml:space="preserve"> w </w:t>
      </w:r>
      <w:r w:rsidRPr="00B512D3">
        <w:rPr>
          <w:rFonts w:ascii="Times New Roman" w:hAnsi="Times New Roman" w:cs="Times New Roman"/>
          <w:sz w:val="18"/>
          <w:szCs w:val="18"/>
        </w:rPr>
        <w:t>sprawie łączenia rodzin ze względu na narodowość składającego latach 2016-2017</w:t>
      </w:r>
      <w:bookmarkEnd w:id="14"/>
      <w:bookmarkEnd w:id="15"/>
    </w:p>
    <w:p w14:paraId="4D83B9FF" w14:textId="02B24844" w:rsidR="00A06AC4" w:rsidRPr="00FB6EB2" w:rsidRDefault="001C0D34" w:rsidP="00FB6EB2">
      <w:pPr>
        <w:pStyle w:val="Standard"/>
        <w:spacing w:line="360" w:lineRule="auto"/>
        <w:jc w:val="center"/>
        <w:rPr>
          <w:sz w:val="18"/>
          <w:szCs w:val="18"/>
        </w:rPr>
      </w:pPr>
      <w:r>
        <w:rPr>
          <w:noProof/>
        </w:rPr>
        <w:drawing>
          <wp:inline distT="0" distB="0" distL="0" distR="0" wp14:anchorId="420CF038" wp14:editId="6317C190">
            <wp:extent cx="4297680" cy="2887980"/>
            <wp:effectExtent l="0" t="0" r="7620" b="7620"/>
            <wp:docPr id="3" name="Wykres 3">
              <a:extLst xmlns:a="http://schemas.openxmlformats.org/drawingml/2006/main">
                <a:ext uri="{FF2B5EF4-FFF2-40B4-BE49-F238E27FC236}">
                  <a16:creationId xmlns:a16="http://schemas.microsoft.com/office/drawing/2014/main" id="{72CBD27A-B178-6F8E-461A-BD82482E95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50EBF8" w14:textId="77F7A6DA" w:rsidR="001C0D34" w:rsidRPr="001C0D34" w:rsidRDefault="001C0D34" w:rsidP="001C0D34">
      <w:pPr>
        <w:pStyle w:val="Standard"/>
        <w:spacing w:after="120" w:line="360" w:lineRule="auto"/>
        <w:jc w:val="center"/>
        <w:rPr>
          <w:rFonts w:ascii="Times New Roman" w:hAnsi="Times New Roman" w:cs="Times New Roman"/>
          <w:i/>
          <w:iCs/>
          <w:sz w:val="18"/>
          <w:szCs w:val="18"/>
        </w:rPr>
      </w:pPr>
      <w:r w:rsidRPr="001C0D34">
        <w:rPr>
          <w:rFonts w:ascii="Times New Roman" w:hAnsi="Times New Roman" w:cs="Times New Roman"/>
          <w:i/>
          <w:iCs/>
          <w:sz w:val="18"/>
          <w:szCs w:val="18"/>
        </w:rPr>
        <w:t>Źródło: Opracowanie własne na podstawie danych Krajowego Punktu Kontaktowego Europejskiej Sieci Migracyjnej</w:t>
      </w:r>
      <w:r w:rsidR="00F14F19">
        <w:rPr>
          <w:rFonts w:ascii="Times New Roman" w:hAnsi="Times New Roman" w:cs="Times New Roman"/>
          <w:i/>
          <w:iCs/>
          <w:sz w:val="18"/>
          <w:szCs w:val="18"/>
        </w:rPr>
        <w:t xml:space="preserve"> w </w:t>
      </w:r>
      <w:r w:rsidRPr="001C0D34">
        <w:rPr>
          <w:rFonts w:ascii="Times New Roman" w:hAnsi="Times New Roman" w:cs="Times New Roman"/>
          <w:i/>
          <w:iCs/>
          <w:sz w:val="18"/>
          <w:szCs w:val="18"/>
        </w:rPr>
        <w:t>Polsce</w:t>
      </w:r>
    </w:p>
    <w:p w14:paraId="14058935" w14:textId="6D0AD68D" w:rsidR="00105C81" w:rsidRDefault="001C0D34" w:rsidP="007E2F2C">
      <w:pPr>
        <w:pStyle w:val="Standard"/>
        <w:spacing w:after="120" w:line="360" w:lineRule="auto"/>
        <w:ind w:firstLine="720"/>
        <w:jc w:val="both"/>
        <w:rPr>
          <w:rFonts w:ascii="Times New Roman" w:hAnsi="Times New Roman" w:cs="Times New Roman"/>
        </w:rPr>
      </w:pPr>
      <w:r>
        <w:rPr>
          <w:rFonts w:ascii="Times New Roman" w:hAnsi="Times New Roman" w:cs="Times New Roman"/>
        </w:rPr>
        <w:lastRenderedPageBreak/>
        <w:t>Z danych</w:t>
      </w:r>
      <w:r w:rsidR="00665ED2">
        <w:rPr>
          <w:rFonts w:ascii="Times New Roman" w:hAnsi="Times New Roman" w:cs="Times New Roman"/>
        </w:rPr>
        <w:t xml:space="preserve"> na rysunku 3</w:t>
      </w:r>
      <w:r w:rsidR="00FB6EB2">
        <w:rPr>
          <w:rFonts w:ascii="Times New Roman" w:hAnsi="Times New Roman" w:cs="Times New Roman"/>
        </w:rPr>
        <w:t>.</w:t>
      </w:r>
      <w:r>
        <w:rPr>
          <w:rFonts w:ascii="Times New Roman" w:hAnsi="Times New Roman" w:cs="Times New Roman"/>
        </w:rPr>
        <w:t xml:space="preserve"> wynika, że</w:t>
      </w:r>
      <w:r w:rsidR="00F14F19">
        <w:rPr>
          <w:rFonts w:ascii="Times New Roman" w:hAnsi="Times New Roman" w:cs="Times New Roman"/>
        </w:rPr>
        <w:t xml:space="preserve"> w </w:t>
      </w:r>
      <w:r>
        <w:rPr>
          <w:rFonts w:ascii="Times New Roman" w:hAnsi="Times New Roman" w:cs="Times New Roman"/>
        </w:rPr>
        <w:t>tym wypadku to również obywatele Ukrainy złożyli najwięcej wniosków</w:t>
      </w:r>
      <w:r w:rsidR="00F14F19">
        <w:rPr>
          <w:rFonts w:ascii="Times New Roman" w:hAnsi="Times New Roman" w:cs="Times New Roman"/>
        </w:rPr>
        <w:t xml:space="preserve"> w </w:t>
      </w:r>
      <w:r>
        <w:rPr>
          <w:rFonts w:ascii="Times New Roman" w:hAnsi="Times New Roman" w:cs="Times New Roman"/>
        </w:rPr>
        <w:t>sprawie łączenia rodzin</w:t>
      </w:r>
      <w:r w:rsidR="00F14F19">
        <w:rPr>
          <w:rFonts w:ascii="Times New Roman" w:hAnsi="Times New Roman" w:cs="Times New Roman"/>
        </w:rPr>
        <w:t xml:space="preserve"> i </w:t>
      </w:r>
      <w:r>
        <w:rPr>
          <w:rFonts w:ascii="Times New Roman" w:hAnsi="Times New Roman" w:cs="Times New Roman"/>
        </w:rPr>
        <w:t>stano</w:t>
      </w:r>
      <w:r w:rsidR="00495C3B">
        <w:rPr>
          <w:rFonts w:ascii="Times New Roman" w:hAnsi="Times New Roman" w:cs="Times New Roman"/>
        </w:rPr>
        <w:t>wią ponad 80% wśród tych trzech, wybranych krajów. Jednak jeśli chodzi</w:t>
      </w:r>
      <w:r w:rsidR="00F14F19">
        <w:rPr>
          <w:rFonts w:ascii="Times New Roman" w:hAnsi="Times New Roman" w:cs="Times New Roman"/>
        </w:rPr>
        <w:t xml:space="preserve"> o </w:t>
      </w:r>
      <w:r w:rsidR="00495C3B">
        <w:rPr>
          <w:rFonts w:ascii="Times New Roman" w:hAnsi="Times New Roman" w:cs="Times New Roman"/>
        </w:rPr>
        <w:t>Rosjan</w:t>
      </w:r>
      <w:r w:rsidR="00F14F19">
        <w:rPr>
          <w:rFonts w:ascii="Times New Roman" w:hAnsi="Times New Roman" w:cs="Times New Roman"/>
        </w:rPr>
        <w:t xml:space="preserve"> i </w:t>
      </w:r>
      <w:r w:rsidR="00495C3B">
        <w:rPr>
          <w:rFonts w:ascii="Times New Roman" w:hAnsi="Times New Roman" w:cs="Times New Roman"/>
        </w:rPr>
        <w:t>Białorusinów ich udział jest inny niż</w:t>
      </w:r>
      <w:r w:rsidR="00F14F19">
        <w:rPr>
          <w:rFonts w:ascii="Times New Roman" w:hAnsi="Times New Roman" w:cs="Times New Roman"/>
        </w:rPr>
        <w:t xml:space="preserve"> w </w:t>
      </w:r>
      <w:r w:rsidR="00495C3B">
        <w:rPr>
          <w:rFonts w:ascii="Times New Roman" w:hAnsi="Times New Roman" w:cs="Times New Roman"/>
        </w:rPr>
        <w:t xml:space="preserve">przypadku </w:t>
      </w:r>
      <w:r w:rsidR="00172C78">
        <w:rPr>
          <w:rFonts w:ascii="Times New Roman" w:hAnsi="Times New Roman" w:cs="Times New Roman"/>
        </w:rPr>
        <w:t>imigracji zarobkowej, bowiem to obywateli Rosji jest więcej (oczywiście, należy pamiętać że Rosja ogólnie posiada większą liczbę obywateli ni</w:t>
      </w:r>
      <w:r w:rsidR="00F14F19">
        <w:rPr>
          <w:rFonts w:ascii="Times New Roman" w:hAnsi="Times New Roman" w:cs="Times New Roman"/>
        </w:rPr>
        <w:t xml:space="preserve"> z </w:t>
      </w:r>
      <w:r w:rsidR="00172C78">
        <w:rPr>
          <w:rFonts w:ascii="Times New Roman" w:hAnsi="Times New Roman" w:cs="Times New Roman"/>
        </w:rPr>
        <w:t>Białoruś, lecz</w:t>
      </w:r>
      <w:r w:rsidR="00F14F19">
        <w:rPr>
          <w:rFonts w:ascii="Times New Roman" w:hAnsi="Times New Roman" w:cs="Times New Roman"/>
        </w:rPr>
        <w:t xml:space="preserve"> w </w:t>
      </w:r>
      <w:r w:rsidR="00172C78">
        <w:rPr>
          <w:rFonts w:ascii="Times New Roman" w:hAnsi="Times New Roman" w:cs="Times New Roman"/>
        </w:rPr>
        <w:t>przypadku migracji zarobkowej mimo tej dysproporcji to Białorusinie stanowiły większy udział).</w:t>
      </w:r>
      <w:r w:rsidR="00390E32">
        <w:rPr>
          <w:rFonts w:ascii="Times New Roman" w:hAnsi="Times New Roman" w:cs="Times New Roman"/>
        </w:rPr>
        <w:t xml:space="preserve"> Istotnym faktem jest też to, że </w:t>
      </w:r>
      <w:r w:rsidR="00390E32">
        <w:t>jeżeli chodzi</w:t>
      </w:r>
      <w:r w:rsidR="00F14F19">
        <w:t xml:space="preserve"> o </w:t>
      </w:r>
      <w:r w:rsidR="00390E32">
        <w:t>Rosję to dominowali tu obywatele narodowości czeczeńskiej</w:t>
      </w:r>
      <w:r w:rsidR="00390E32">
        <w:rPr>
          <w:rFonts w:ascii="Times New Roman" w:hAnsi="Times New Roman" w:cs="Times New Roman"/>
        </w:rPr>
        <w:t>.</w:t>
      </w:r>
      <w:r w:rsidR="00390E32">
        <w:rPr>
          <w:rStyle w:val="Odwoanieprzypisudolnego"/>
          <w:rFonts w:ascii="Times New Roman" w:hAnsi="Times New Roman" w:cs="Times New Roman"/>
        </w:rPr>
        <w:footnoteReference w:id="17"/>
      </w:r>
      <w:r w:rsidR="00390E32">
        <w:rPr>
          <w:rFonts w:ascii="Times New Roman" w:hAnsi="Times New Roman" w:cs="Times New Roman"/>
        </w:rPr>
        <w:t xml:space="preserve"> </w:t>
      </w:r>
      <w:r w:rsidR="00E22AAD">
        <w:rPr>
          <w:rFonts w:ascii="Times New Roman" w:hAnsi="Times New Roman" w:cs="Times New Roman"/>
        </w:rPr>
        <w:t>Widać również, że</w:t>
      </w:r>
      <w:r w:rsidR="00F14F19">
        <w:rPr>
          <w:rFonts w:ascii="Times New Roman" w:hAnsi="Times New Roman" w:cs="Times New Roman"/>
        </w:rPr>
        <w:t xml:space="preserve"> o </w:t>
      </w:r>
      <w:r w:rsidR="00E22AAD">
        <w:rPr>
          <w:rFonts w:ascii="Times New Roman" w:hAnsi="Times New Roman" w:cs="Times New Roman"/>
        </w:rPr>
        <w:t>wiele więcej imigrantów starało się</w:t>
      </w:r>
      <w:r w:rsidR="00F14F19">
        <w:rPr>
          <w:rFonts w:ascii="Times New Roman" w:hAnsi="Times New Roman" w:cs="Times New Roman"/>
        </w:rPr>
        <w:t xml:space="preserve"> o </w:t>
      </w:r>
      <w:r w:rsidR="00E22AAD">
        <w:rPr>
          <w:rFonts w:ascii="Times New Roman" w:hAnsi="Times New Roman" w:cs="Times New Roman"/>
        </w:rPr>
        <w:t>przyjazd do Polski poprzez dokumenty  zezwalające</w:t>
      </w:r>
      <w:r w:rsidR="00F14F19">
        <w:rPr>
          <w:rFonts w:ascii="Times New Roman" w:hAnsi="Times New Roman" w:cs="Times New Roman"/>
        </w:rPr>
        <w:t xml:space="preserve"> o </w:t>
      </w:r>
      <w:r w:rsidR="00E22AAD">
        <w:rPr>
          <w:rFonts w:ascii="Times New Roman" w:hAnsi="Times New Roman" w:cs="Times New Roman"/>
        </w:rPr>
        <w:t>pracę,</w:t>
      </w:r>
      <w:r w:rsidR="00F14F19">
        <w:rPr>
          <w:rFonts w:ascii="Times New Roman" w:hAnsi="Times New Roman" w:cs="Times New Roman"/>
        </w:rPr>
        <w:t xml:space="preserve"> a </w:t>
      </w:r>
      <w:r w:rsidR="00E22AAD">
        <w:rPr>
          <w:rFonts w:ascii="Times New Roman" w:hAnsi="Times New Roman" w:cs="Times New Roman"/>
        </w:rPr>
        <w:t>nie przez wnioski</w:t>
      </w:r>
      <w:r w:rsidR="00F14F19">
        <w:rPr>
          <w:rFonts w:ascii="Times New Roman" w:hAnsi="Times New Roman" w:cs="Times New Roman"/>
        </w:rPr>
        <w:t xml:space="preserve"> o </w:t>
      </w:r>
      <w:r w:rsidR="00E22AAD">
        <w:rPr>
          <w:rFonts w:ascii="Times New Roman" w:hAnsi="Times New Roman" w:cs="Times New Roman"/>
        </w:rPr>
        <w:t xml:space="preserve">łączenie rodziny. </w:t>
      </w:r>
    </w:p>
    <w:p w14:paraId="3B09AA8C" w14:textId="3FD5B8DC" w:rsidR="00EE789A" w:rsidRDefault="00EE789A" w:rsidP="00B512D3">
      <w:pPr>
        <w:pStyle w:val="Nagwek2"/>
      </w:pPr>
      <w:bookmarkStart w:id="16" w:name="_Toc125918424"/>
      <w:r>
        <w:t>3.2 Imigracje – chęć zwiększenia swojego wykształcenia</w:t>
      </w:r>
      <w:bookmarkEnd w:id="16"/>
    </w:p>
    <w:p w14:paraId="0590F1C0" w14:textId="59FBCCD7" w:rsidR="00172C78" w:rsidRDefault="00172C78" w:rsidP="007E2F2C">
      <w:pPr>
        <w:pStyle w:val="Standard"/>
        <w:spacing w:after="120" w:line="360" w:lineRule="auto"/>
        <w:ind w:firstLine="720"/>
        <w:jc w:val="both"/>
        <w:rPr>
          <w:rFonts w:ascii="Times New Roman" w:hAnsi="Times New Roman" w:cs="Times New Roman"/>
        </w:rPr>
      </w:pPr>
      <w:r>
        <w:rPr>
          <w:rFonts w:ascii="Times New Roman" w:hAnsi="Times New Roman" w:cs="Times New Roman"/>
        </w:rPr>
        <w:t xml:space="preserve">Innym powodem, dla którego cudzoziemcy przyjeżdżają do Polski jest chęć zwiększania swojego wykształcenia. </w:t>
      </w:r>
      <w:r w:rsidR="00E22AAD">
        <w:rPr>
          <w:rFonts w:ascii="Times New Roman" w:hAnsi="Times New Roman" w:cs="Times New Roman"/>
        </w:rPr>
        <w:t>Oczywiście, niektórzy cudzoziemcy już wcześniej mogli mieszkać</w:t>
      </w:r>
      <w:r w:rsidR="00F14F19">
        <w:rPr>
          <w:rFonts w:ascii="Times New Roman" w:hAnsi="Times New Roman" w:cs="Times New Roman"/>
        </w:rPr>
        <w:t xml:space="preserve"> w </w:t>
      </w:r>
      <w:r w:rsidR="00E22AAD">
        <w:rPr>
          <w:rFonts w:ascii="Times New Roman" w:hAnsi="Times New Roman" w:cs="Times New Roman"/>
        </w:rPr>
        <w:t>Polsce</w:t>
      </w:r>
      <w:r w:rsidR="00F14F19">
        <w:rPr>
          <w:rFonts w:ascii="Times New Roman" w:hAnsi="Times New Roman" w:cs="Times New Roman"/>
        </w:rPr>
        <w:t xml:space="preserve"> i </w:t>
      </w:r>
      <w:r w:rsidR="00A85FD8">
        <w:rPr>
          <w:rFonts w:ascii="Times New Roman" w:hAnsi="Times New Roman" w:cs="Times New Roman"/>
        </w:rPr>
        <w:t xml:space="preserve"> tego powodu podjęli</w:t>
      </w:r>
      <w:r w:rsidR="00F14F19">
        <w:rPr>
          <w:rFonts w:ascii="Times New Roman" w:hAnsi="Times New Roman" w:cs="Times New Roman"/>
        </w:rPr>
        <w:t xml:space="preserve"> w </w:t>
      </w:r>
      <w:r w:rsidR="00A85FD8">
        <w:rPr>
          <w:rFonts w:ascii="Times New Roman" w:hAnsi="Times New Roman" w:cs="Times New Roman"/>
        </w:rPr>
        <w:t>niej edukację,</w:t>
      </w:r>
      <w:r w:rsidR="00E22AAD">
        <w:rPr>
          <w:rFonts w:ascii="Times New Roman" w:hAnsi="Times New Roman" w:cs="Times New Roman"/>
        </w:rPr>
        <w:t xml:space="preserve"> ale mimo wszystko porównując liczbę poszczególnych obywateli państw oraz tego ile ich studiuje na pierwszym roku</w:t>
      </w:r>
      <w:r w:rsidR="00F14F19">
        <w:rPr>
          <w:rFonts w:ascii="Times New Roman" w:hAnsi="Times New Roman" w:cs="Times New Roman"/>
        </w:rPr>
        <w:t xml:space="preserve"> w </w:t>
      </w:r>
      <w:r w:rsidR="00E22AAD">
        <w:rPr>
          <w:rFonts w:ascii="Times New Roman" w:hAnsi="Times New Roman" w:cs="Times New Roman"/>
        </w:rPr>
        <w:t>wybranych latach, można będzie zauważyć tendencję, którzy obywatele</w:t>
      </w:r>
      <w:r w:rsidR="00F14F19">
        <w:rPr>
          <w:rFonts w:ascii="Times New Roman" w:hAnsi="Times New Roman" w:cs="Times New Roman"/>
        </w:rPr>
        <w:t xml:space="preserve"> w </w:t>
      </w:r>
      <w:r w:rsidR="00E22AAD">
        <w:rPr>
          <w:rFonts w:ascii="Times New Roman" w:hAnsi="Times New Roman" w:cs="Times New Roman"/>
        </w:rPr>
        <w:t>największym stopniu są zainteresowani szkołami wyższymi</w:t>
      </w:r>
      <w:r w:rsidR="00F14F19">
        <w:rPr>
          <w:rFonts w:ascii="Times New Roman" w:hAnsi="Times New Roman" w:cs="Times New Roman"/>
        </w:rPr>
        <w:t xml:space="preserve"> w </w:t>
      </w:r>
      <w:r w:rsidR="00E22AAD">
        <w:rPr>
          <w:rFonts w:ascii="Times New Roman" w:hAnsi="Times New Roman" w:cs="Times New Roman"/>
        </w:rPr>
        <w:t>Polsce.</w:t>
      </w:r>
    </w:p>
    <w:p w14:paraId="59F95074" w14:textId="0E4886DF" w:rsidR="00AF19A8" w:rsidRDefault="00AF19A8" w:rsidP="00AF19A8">
      <w:pPr>
        <w:pStyle w:val="Legenda"/>
        <w:keepNext/>
        <w:jc w:val="both"/>
      </w:pPr>
      <w:bookmarkStart w:id="17" w:name="_Toc125912565"/>
      <w:r w:rsidRPr="000B17C2">
        <w:rPr>
          <w:rFonts w:ascii="Times New Roman" w:hAnsi="Times New Roman" w:cs="Times New Roman"/>
          <w:sz w:val="18"/>
          <w:szCs w:val="18"/>
        </w:rPr>
        <w:t xml:space="preserve">Rysunek </w:t>
      </w:r>
      <w:r w:rsidRPr="000B17C2">
        <w:rPr>
          <w:rFonts w:ascii="Times New Roman" w:hAnsi="Times New Roman" w:cs="Times New Roman"/>
          <w:sz w:val="18"/>
          <w:szCs w:val="18"/>
        </w:rPr>
        <w:fldChar w:fldCharType="begin"/>
      </w:r>
      <w:r w:rsidRPr="000B17C2">
        <w:rPr>
          <w:rFonts w:ascii="Times New Roman" w:hAnsi="Times New Roman" w:cs="Times New Roman"/>
          <w:sz w:val="18"/>
          <w:szCs w:val="18"/>
        </w:rPr>
        <w:instrText xml:space="preserve"> SEQ Rysunek \* ARABIC </w:instrText>
      </w:r>
      <w:r w:rsidRPr="000B17C2">
        <w:rPr>
          <w:rFonts w:ascii="Times New Roman" w:hAnsi="Times New Roman" w:cs="Times New Roman"/>
          <w:sz w:val="18"/>
          <w:szCs w:val="18"/>
        </w:rPr>
        <w:fldChar w:fldCharType="separate"/>
      </w:r>
      <w:r w:rsidRPr="000B17C2">
        <w:rPr>
          <w:rFonts w:ascii="Times New Roman" w:hAnsi="Times New Roman" w:cs="Times New Roman"/>
          <w:noProof/>
          <w:sz w:val="18"/>
          <w:szCs w:val="18"/>
        </w:rPr>
        <w:t>4</w:t>
      </w:r>
      <w:r w:rsidRPr="000B17C2">
        <w:rPr>
          <w:rFonts w:ascii="Times New Roman" w:hAnsi="Times New Roman" w:cs="Times New Roman"/>
          <w:sz w:val="18"/>
          <w:szCs w:val="18"/>
        </w:rPr>
        <w:fldChar w:fldCharType="end"/>
      </w:r>
      <w:r w:rsidRPr="000B17C2">
        <w:rPr>
          <w:rFonts w:ascii="Times New Roman" w:hAnsi="Times New Roman" w:cs="Times New Roman"/>
          <w:sz w:val="18"/>
          <w:szCs w:val="18"/>
        </w:rPr>
        <w:t>. Liczba cudzoziemców studiujących na pierwszym roku studiów w latach 2010-2019</w:t>
      </w:r>
      <w:r>
        <w:t xml:space="preserve"> </w:t>
      </w:r>
      <w:r w:rsidRPr="000B17C2">
        <w:rPr>
          <w:rFonts w:ascii="Times New Roman" w:hAnsi="Times New Roman" w:cs="Times New Roman"/>
          <w:sz w:val="18"/>
          <w:szCs w:val="18"/>
        </w:rPr>
        <w:t>według obywatelstwa</w:t>
      </w:r>
      <w:bookmarkEnd w:id="17"/>
    </w:p>
    <w:p w14:paraId="686E4BD0" w14:textId="67010C64" w:rsidR="001971C8" w:rsidRDefault="00AF19A8" w:rsidP="007B6A8C">
      <w:pPr>
        <w:pStyle w:val="Standard"/>
        <w:spacing w:after="120" w:line="360" w:lineRule="auto"/>
        <w:ind w:firstLine="720"/>
        <w:jc w:val="both"/>
        <w:rPr>
          <w:rFonts w:ascii="Times New Roman" w:hAnsi="Times New Roman" w:cs="Times New Roman"/>
        </w:rPr>
      </w:pPr>
      <w:r>
        <w:rPr>
          <w:noProof/>
        </w:rPr>
        <w:drawing>
          <wp:inline distT="0" distB="0" distL="0" distR="0" wp14:anchorId="2E4555D6" wp14:editId="54604C91">
            <wp:extent cx="5067300" cy="3002280"/>
            <wp:effectExtent l="0" t="0" r="0" b="7620"/>
            <wp:docPr id="5" name="Wykres 5">
              <a:extLst xmlns:a="http://schemas.openxmlformats.org/drawingml/2006/main">
                <a:ext uri="{FF2B5EF4-FFF2-40B4-BE49-F238E27FC236}">
                  <a16:creationId xmlns:a16="http://schemas.microsoft.com/office/drawing/2014/main" id="{F240A31D-EC99-2517-8E98-B7667D6C4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7A04A2" w14:textId="5DB33325" w:rsidR="007B6A8C" w:rsidRPr="007B6A8C" w:rsidRDefault="007B6A8C" w:rsidP="007B6A8C">
      <w:pPr>
        <w:pStyle w:val="Standard"/>
        <w:spacing w:after="120" w:line="360" w:lineRule="auto"/>
        <w:ind w:firstLine="720"/>
        <w:jc w:val="center"/>
        <w:rPr>
          <w:rFonts w:ascii="Times New Roman" w:hAnsi="Times New Roman" w:cs="Times New Roman"/>
          <w:i/>
          <w:iCs/>
          <w:sz w:val="18"/>
          <w:szCs w:val="18"/>
        </w:rPr>
      </w:pPr>
      <w:r w:rsidRPr="007B6A8C">
        <w:rPr>
          <w:rFonts w:ascii="Times New Roman" w:hAnsi="Times New Roman" w:cs="Times New Roman"/>
          <w:i/>
          <w:iCs/>
          <w:sz w:val="18"/>
          <w:szCs w:val="18"/>
        </w:rPr>
        <w:t>Źródło: Opracowanie własne na podstawie danych GUS.</w:t>
      </w:r>
    </w:p>
    <w:p w14:paraId="585D3D85" w14:textId="6F51DCB9" w:rsidR="00EE789A" w:rsidRDefault="007B6A8C" w:rsidP="007E2F2C">
      <w:pPr>
        <w:pStyle w:val="Standard"/>
        <w:spacing w:after="120" w:line="360" w:lineRule="auto"/>
        <w:ind w:firstLine="720"/>
        <w:jc w:val="both"/>
        <w:rPr>
          <w:rFonts w:ascii="Times New Roman" w:hAnsi="Times New Roman" w:cs="Times New Roman"/>
        </w:rPr>
      </w:pPr>
      <w:r>
        <w:rPr>
          <w:rFonts w:ascii="Times New Roman" w:hAnsi="Times New Roman" w:cs="Times New Roman"/>
        </w:rPr>
        <w:lastRenderedPageBreak/>
        <w:t>Obywatele Ukrainy</w:t>
      </w:r>
      <w:r w:rsidR="00F14F19">
        <w:rPr>
          <w:rFonts w:ascii="Times New Roman" w:hAnsi="Times New Roman" w:cs="Times New Roman"/>
        </w:rPr>
        <w:t xml:space="preserve"> w </w:t>
      </w:r>
      <w:r>
        <w:rPr>
          <w:rFonts w:ascii="Times New Roman" w:hAnsi="Times New Roman" w:cs="Times New Roman"/>
        </w:rPr>
        <w:t>tym wypadku również przeważają. Dynamiczny wzrost można było zauważyć</w:t>
      </w:r>
      <w:r w:rsidR="00F14F19">
        <w:rPr>
          <w:rFonts w:ascii="Times New Roman" w:hAnsi="Times New Roman" w:cs="Times New Roman"/>
        </w:rPr>
        <w:t xml:space="preserve"> </w:t>
      </w:r>
      <w:r w:rsidR="00B14E2E">
        <w:rPr>
          <w:rFonts w:ascii="Times New Roman" w:hAnsi="Times New Roman" w:cs="Times New Roman"/>
        </w:rPr>
        <w:t xml:space="preserve">jednak </w:t>
      </w:r>
      <w:r w:rsidR="00F14F19">
        <w:rPr>
          <w:rFonts w:ascii="Times New Roman" w:hAnsi="Times New Roman" w:cs="Times New Roman"/>
        </w:rPr>
        <w:t>w </w:t>
      </w:r>
      <w:r>
        <w:rPr>
          <w:rFonts w:ascii="Times New Roman" w:hAnsi="Times New Roman" w:cs="Times New Roman"/>
        </w:rPr>
        <w:t>latach 2011-2015</w:t>
      </w:r>
      <w:r w:rsidR="00B14E2E">
        <w:rPr>
          <w:rFonts w:ascii="Times New Roman" w:hAnsi="Times New Roman" w:cs="Times New Roman"/>
        </w:rPr>
        <w:t>, więc wcześniej niż w przypadku migracji zarobkowych</w:t>
      </w:r>
      <w:r>
        <w:rPr>
          <w:rFonts w:ascii="Times New Roman" w:hAnsi="Times New Roman" w:cs="Times New Roman"/>
        </w:rPr>
        <w:t>, po czym zaczął rosnąć</w:t>
      </w:r>
      <w:r w:rsidR="00F14F19">
        <w:rPr>
          <w:rFonts w:ascii="Times New Roman" w:hAnsi="Times New Roman" w:cs="Times New Roman"/>
        </w:rPr>
        <w:t xml:space="preserve"> w </w:t>
      </w:r>
      <w:r>
        <w:rPr>
          <w:rFonts w:ascii="Times New Roman" w:hAnsi="Times New Roman" w:cs="Times New Roman"/>
        </w:rPr>
        <w:t>dużo wolniejszy sposób. Inaczej jest natomiast jeśli chodzi</w:t>
      </w:r>
      <w:r w:rsidR="00F14F19">
        <w:rPr>
          <w:rFonts w:ascii="Times New Roman" w:hAnsi="Times New Roman" w:cs="Times New Roman"/>
        </w:rPr>
        <w:t xml:space="preserve"> o </w:t>
      </w:r>
      <w:r>
        <w:rPr>
          <w:rFonts w:ascii="Times New Roman" w:hAnsi="Times New Roman" w:cs="Times New Roman"/>
        </w:rPr>
        <w:t>obywateli Białorusi,</w:t>
      </w:r>
      <w:r w:rsidR="00F14F19">
        <w:rPr>
          <w:rFonts w:ascii="Times New Roman" w:hAnsi="Times New Roman" w:cs="Times New Roman"/>
        </w:rPr>
        <w:t xml:space="preserve"> a </w:t>
      </w:r>
      <w:r>
        <w:rPr>
          <w:rFonts w:ascii="Times New Roman" w:hAnsi="Times New Roman" w:cs="Times New Roman"/>
        </w:rPr>
        <w:t>ich udział zaczął się zwiększać dużo dynamiczniej</w:t>
      </w:r>
      <w:r w:rsidR="00F14F19">
        <w:rPr>
          <w:rFonts w:ascii="Times New Roman" w:hAnsi="Times New Roman" w:cs="Times New Roman"/>
        </w:rPr>
        <w:t xml:space="preserve"> w </w:t>
      </w:r>
      <w:r>
        <w:rPr>
          <w:rFonts w:ascii="Times New Roman" w:hAnsi="Times New Roman" w:cs="Times New Roman"/>
        </w:rPr>
        <w:t>2016-2018 roku</w:t>
      </w:r>
      <w:r w:rsidR="00174352">
        <w:rPr>
          <w:rFonts w:ascii="Times New Roman" w:hAnsi="Times New Roman" w:cs="Times New Roman"/>
        </w:rPr>
        <w:t>, tak samo jak</w:t>
      </w:r>
      <w:r w:rsidR="00F14F19">
        <w:rPr>
          <w:rFonts w:ascii="Times New Roman" w:hAnsi="Times New Roman" w:cs="Times New Roman"/>
        </w:rPr>
        <w:t xml:space="preserve"> w </w:t>
      </w:r>
      <w:r w:rsidR="00174352">
        <w:rPr>
          <w:rFonts w:ascii="Times New Roman" w:hAnsi="Times New Roman" w:cs="Times New Roman"/>
        </w:rPr>
        <w:t xml:space="preserve">przypadku imigracji </w:t>
      </w:r>
      <w:r w:rsidR="00B14E2E">
        <w:rPr>
          <w:rFonts w:ascii="Times New Roman" w:hAnsi="Times New Roman" w:cs="Times New Roman"/>
        </w:rPr>
        <w:t xml:space="preserve">ekonomicznych </w:t>
      </w:r>
      <w:r>
        <w:rPr>
          <w:rFonts w:ascii="Times New Roman" w:hAnsi="Times New Roman" w:cs="Times New Roman"/>
        </w:rPr>
        <w:t>(w 2018 roku odnotowano 1,7 razy więcej Białorusinów na pierwszym roku studiów niż 2 lata wcześniej). Liczba Rosjan natomiast jest najniższa</w:t>
      </w:r>
      <w:r w:rsidR="00F14F19">
        <w:rPr>
          <w:rFonts w:ascii="Times New Roman" w:hAnsi="Times New Roman" w:cs="Times New Roman"/>
        </w:rPr>
        <w:t xml:space="preserve"> i </w:t>
      </w:r>
      <w:r>
        <w:rPr>
          <w:rFonts w:ascii="Times New Roman" w:hAnsi="Times New Roman" w:cs="Times New Roman"/>
        </w:rPr>
        <w:t>powoli rośnie, oprócz nieznacznych wahań</w:t>
      </w:r>
      <w:r w:rsidR="00F14F19">
        <w:rPr>
          <w:rFonts w:ascii="Times New Roman" w:hAnsi="Times New Roman" w:cs="Times New Roman"/>
        </w:rPr>
        <w:t xml:space="preserve"> w </w:t>
      </w:r>
      <w:r>
        <w:rPr>
          <w:rFonts w:ascii="Times New Roman" w:hAnsi="Times New Roman" w:cs="Times New Roman"/>
        </w:rPr>
        <w:t>latach 2014-2016.</w:t>
      </w:r>
    </w:p>
    <w:p w14:paraId="623A2172" w14:textId="4383ECBD" w:rsidR="00174352" w:rsidRDefault="00174352" w:rsidP="00B512D3">
      <w:pPr>
        <w:pStyle w:val="Nagwek1"/>
      </w:pPr>
      <w:bookmarkStart w:id="18" w:name="_Toc125918425"/>
      <w:r w:rsidRPr="00174352">
        <w:t>Zakończenie</w:t>
      </w:r>
      <w:bookmarkEnd w:id="18"/>
    </w:p>
    <w:p w14:paraId="052AD47D" w14:textId="05A786F9" w:rsidR="00105C81" w:rsidRDefault="00174352" w:rsidP="007B1C87">
      <w:pPr>
        <w:pStyle w:val="Standard"/>
        <w:spacing w:after="120" w:line="360" w:lineRule="auto"/>
        <w:jc w:val="both"/>
        <w:rPr>
          <w:rFonts w:ascii="Times New Roman" w:hAnsi="Times New Roman" w:cs="Times New Roman"/>
        </w:rPr>
      </w:pPr>
      <w:r>
        <w:rPr>
          <w:rFonts w:ascii="Times New Roman" w:hAnsi="Times New Roman" w:cs="Times New Roman"/>
          <w:b/>
          <w:bCs/>
        </w:rPr>
        <w:tab/>
      </w:r>
      <w:r w:rsidR="007B1C87">
        <w:rPr>
          <w:rFonts w:ascii="Times New Roman" w:hAnsi="Times New Roman" w:cs="Times New Roman"/>
        </w:rPr>
        <w:t>W pracy badawczej analizowano imigrację obywateli Ukrainy, Białorusi</w:t>
      </w:r>
      <w:r w:rsidR="00F14F19">
        <w:rPr>
          <w:rFonts w:ascii="Times New Roman" w:hAnsi="Times New Roman" w:cs="Times New Roman"/>
        </w:rPr>
        <w:t xml:space="preserve"> i </w:t>
      </w:r>
      <w:r w:rsidR="007B1C87">
        <w:rPr>
          <w:rFonts w:ascii="Times New Roman" w:hAnsi="Times New Roman" w:cs="Times New Roman"/>
        </w:rPr>
        <w:t>Rosji do Polski</w:t>
      </w:r>
      <w:r w:rsidR="00F14F19">
        <w:rPr>
          <w:rFonts w:ascii="Times New Roman" w:hAnsi="Times New Roman" w:cs="Times New Roman"/>
        </w:rPr>
        <w:t xml:space="preserve"> w </w:t>
      </w:r>
      <w:r w:rsidR="007B1C87">
        <w:rPr>
          <w:rFonts w:ascii="Times New Roman" w:hAnsi="Times New Roman" w:cs="Times New Roman"/>
        </w:rPr>
        <w:t>latach 2010-2019. Przeanalizowano różne cele migracji, takie jak zarobkowe, rodzinne czy</w:t>
      </w:r>
      <w:r w:rsidR="00F14F19">
        <w:rPr>
          <w:rFonts w:ascii="Times New Roman" w:hAnsi="Times New Roman" w:cs="Times New Roman"/>
        </w:rPr>
        <w:t xml:space="preserve"> w </w:t>
      </w:r>
      <w:r w:rsidR="007B1C87">
        <w:rPr>
          <w:rFonts w:ascii="Times New Roman" w:hAnsi="Times New Roman" w:cs="Times New Roman"/>
        </w:rPr>
        <w:t>celu zwiększenia swojej edukacji. Wyniki przeprowadzonych analiz wskazują, że najwięcej imigrantów przybywa do Polski</w:t>
      </w:r>
      <w:r w:rsidR="00F14F19">
        <w:rPr>
          <w:rFonts w:ascii="Times New Roman" w:hAnsi="Times New Roman" w:cs="Times New Roman"/>
        </w:rPr>
        <w:t xml:space="preserve"> z </w:t>
      </w:r>
      <w:r w:rsidR="007B1C87">
        <w:rPr>
          <w:rFonts w:ascii="Times New Roman" w:hAnsi="Times New Roman" w:cs="Times New Roman"/>
        </w:rPr>
        <w:t>Ukrainy.</w:t>
      </w:r>
      <w:r w:rsidR="00F14F19">
        <w:rPr>
          <w:rFonts w:ascii="Times New Roman" w:hAnsi="Times New Roman" w:cs="Times New Roman"/>
        </w:rPr>
        <w:t xml:space="preserve"> w </w:t>
      </w:r>
      <w:r w:rsidR="007B1C87">
        <w:rPr>
          <w:rFonts w:ascii="Times New Roman" w:hAnsi="Times New Roman" w:cs="Times New Roman"/>
        </w:rPr>
        <w:t>ciągu analizowanego okresu ich liczba systematycznie rosła, szczególnie po 2014 roku, co potwierdza hipotezę</w:t>
      </w:r>
      <w:r w:rsidR="00F14F19">
        <w:rPr>
          <w:rFonts w:ascii="Times New Roman" w:hAnsi="Times New Roman" w:cs="Times New Roman"/>
        </w:rPr>
        <w:t xml:space="preserve"> o </w:t>
      </w:r>
      <w:r w:rsidR="007B1C87">
        <w:rPr>
          <w:rFonts w:ascii="Times New Roman" w:hAnsi="Times New Roman" w:cs="Times New Roman"/>
        </w:rPr>
        <w:t>wzrośnie migracji ze względu na sytuację polityczną na Ukrainie,</w:t>
      </w:r>
      <w:r w:rsidR="00F14F19">
        <w:rPr>
          <w:rFonts w:ascii="Times New Roman" w:hAnsi="Times New Roman" w:cs="Times New Roman"/>
        </w:rPr>
        <w:t xml:space="preserve"> a </w:t>
      </w:r>
      <w:r w:rsidR="007B1C87">
        <w:rPr>
          <w:rFonts w:ascii="Times New Roman" w:hAnsi="Times New Roman" w:cs="Times New Roman"/>
        </w:rPr>
        <w:t xml:space="preserve">mianowicie </w:t>
      </w:r>
      <w:r w:rsidR="00C06B25">
        <w:rPr>
          <w:rFonts w:ascii="Times New Roman" w:hAnsi="Times New Roman" w:cs="Times New Roman"/>
        </w:rPr>
        <w:t>atakiem Rosji na ten kraj. Liczba imigrantów</w:t>
      </w:r>
      <w:r w:rsidR="00F14F19">
        <w:rPr>
          <w:rFonts w:ascii="Times New Roman" w:hAnsi="Times New Roman" w:cs="Times New Roman"/>
        </w:rPr>
        <w:t xml:space="preserve"> z </w:t>
      </w:r>
      <w:r w:rsidR="00C06B25">
        <w:rPr>
          <w:rFonts w:ascii="Times New Roman" w:hAnsi="Times New Roman" w:cs="Times New Roman"/>
        </w:rPr>
        <w:t>Rosji rosła powoli</w:t>
      </w:r>
      <w:r w:rsidR="00F14F19">
        <w:rPr>
          <w:rFonts w:ascii="Times New Roman" w:hAnsi="Times New Roman" w:cs="Times New Roman"/>
        </w:rPr>
        <w:t xml:space="preserve"> i </w:t>
      </w:r>
      <w:r w:rsidR="00C06B25">
        <w:rPr>
          <w:rFonts w:ascii="Times New Roman" w:hAnsi="Times New Roman" w:cs="Times New Roman"/>
        </w:rPr>
        <w:t>stabilnie, co również potwierdzało hipotezę</w:t>
      </w:r>
      <w:r w:rsidR="00F14F19">
        <w:rPr>
          <w:rFonts w:ascii="Times New Roman" w:hAnsi="Times New Roman" w:cs="Times New Roman"/>
        </w:rPr>
        <w:t xml:space="preserve"> o </w:t>
      </w:r>
      <w:r w:rsidR="00C06B25">
        <w:rPr>
          <w:rFonts w:ascii="Times New Roman" w:hAnsi="Times New Roman" w:cs="Times New Roman"/>
        </w:rPr>
        <w:t>braku gwałtownych skoków</w:t>
      </w:r>
      <w:r w:rsidR="00F14F19">
        <w:rPr>
          <w:rFonts w:ascii="Times New Roman" w:hAnsi="Times New Roman" w:cs="Times New Roman"/>
        </w:rPr>
        <w:t xml:space="preserve"> w </w:t>
      </w:r>
      <w:r w:rsidR="00C06B25">
        <w:rPr>
          <w:rFonts w:ascii="Times New Roman" w:hAnsi="Times New Roman" w:cs="Times New Roman"/>
        </w:rPr>
        <w:t>tej grupie. Jednak Białorusinie nie mieli tak samo stabilnej sytuacji, ponieważ</w:t>
      </w:r>
      <w:r w:rsidR="00F14F19">
        <w:rPr>
          <w:rFonts w:ascii="Times New Roman" w:hAnsi="Times New Roman" w:cs="Times New Roman"/>
        </w:rPr>
        <w:t xml:space="preserve"> w </w:t>
      </w:r>
      <w:r w:rsidR="00C06B25">
        <w:rPr>
          <w:rFonts w:ascii="Times New Roman" w:hAnsi="Times New Roman" w:cs="Times New Roman"/>
        </w:rPr>
        <w:t>latach 2016-2018 odnotowali gwałtowny skok, spowodowany prawdopodobnie przez między innymi stagnacje gospodarczą</w:t>
      </w:r>
      <w:r w:rsidR="00F14F19">
        <w:rPr>
          <w:rFonts w:ascii="Times New Roman" w:hAnsi="Times New Roman" w:cs="Times New Roman"/>
        </w:rPr>
        <w:t xml:space="preserve"> w </w:t>
      </w:r>
      <w:r w:rsidR="00C06B25">
        <w:rPr>
          <w:rFonts w:ascii="Times New Roman" w:hAnsi="Times New Roman" w:cs="Times New Roman"/>
        </w:rPr>
        <w:t>Rosji, która wcześniej była ich głównym kierunkiem jeśli chodzi</w:t>
      </w:r>
      <w:r w:rsidR="00F14F19">
        <w:rPr>
          <w:rFonts w:ascii="Times New Roman" w:hAnsi="Times New Roman" w:cs="Times New Roman"/>
        </w:rPr>
        <w:t xml:space="preserve"> o </w:t>
      </w:r>
      <w:r w:rsidR="00C06B25">
        <w:rPr>
          <w:rFonts w:ascii="Times New Roman" w:hAnsi="Times New Roman" w:cs="Times New Roman"/>
        </w:rPr>
        <w:t xml:space="preserve">migrację. </w:t>
      </w:r>
    </w:p>
    <w:p w14:paraId="4735F5F2" w14:textId="7E6306A6" w:rsidR="00C06B25" w:rsidRDefault="00C06B25" w:rsidP="007B1C87">
      <w:pPr>
        <w:pStyle w:val="Standard"/>
        <w:spacing w:after="120" w:line="360" w:lineRule="auto"/>
        <w:jc w:val="both"/>
        <w:rPr>
          <w:rFonts w:ascii="Times New Roman" w:hAnsi="Times New Roman" w:cs="Times New Roman"/>
        </w:rPr>
      </w:pPr>
      <w:r>
        <w:rPr>
          <w:rFonts w:ascii="Times New Roman" w:hAnsi="Times New Roman" w:cs="Times New Roman"/>
        </w:rPr>
        <w:tab/>
        <w:t>Na podstawie powyższych danych można stwierdzić, że imigracja Ukraińców do Polski jest ważnym zjawiskiem, które ma istotny wpływ na rynek pracy</w:t>
      </w:r>
      <w:r w:rsidR="00F14F19">
        <w:rPr>
          <w:rFonts w:ascii="Times New Roman" w:hAnsi="Times New Roman" w:cs="Times New Roman"/>
        </w:rPr>
        <w:t xml:space="preserve"> i </w:t>
      </w:r>
      <w:r>
        <w:rPr>
          <w:rFonts w:ascii="Times New Roman" w:hAnsi="Times New Roman" w:cs="Times New Roman"/>
        </w:rPr>
        <w:t>społeczeństwo polskie. Imigranci</w:t>
      </w:r>
      <w:r w:rsidR="00F14F19">
        <w:rPr>
          <w:rFonts w:ascii="Times New Roman" w:hAnsi="Times New Roman" w:cs="Times New Roman"/>
        </w:rPr>
        <w:t xml:space="preserve"> z </w:t>
      </w:r>
      <w:r>
        <w:rPr>
          <w:rFonts w:ascii="Times New Roman" w:hAnsi="Times New Roman" w:cs="Times New Roman"/>
        </w:rPr>
        <w:t>Rosji</w:t>
      </w:r>
      <w:r w:rsidR="00F14F19">
        <w:rPr>
          <w:rFonts w:ascii="Times New Roman" w:hAnsi="Times New Roman" w:cs="Times New Roman"/>
        </w:rPr>
        <w:t xml:space="preserve"> i </w:t>
      </w:r>
      <w:r>
        <w:rPr>
          <w:rFonts w:ascii="Times New Roman" w:hAnsi="Times New Roman" w:cs="Times New Roman"/>
        </w:rPr>
        <w:t>Białorusi również odgrywają ważną rolę, chociaż ich liczba jest znacząco mniejsza.</w:t>
      </w:r>
      <w:r w:rsidR="00F14F19">
        <w:rPr>
          <w:rFonts w:ascii="Times New Roman" w:hAnsi="Times New Roman" w:cs="Times New Roman"/>
        </w:rPr>
        <w:t xml:space="preserve"> </w:t>
      </w:r>
      <w:r w:rsidR="00B14E2E">
        <w:rPr>
          <w:rFonts w:ascii="Times New Roman" w:hAnsi="Times New Roman" w:cs="Times New Roman"/>
        </w:rPr>
        <w:t>W</w:t>
      </w:r>
      <w:r w:rsidR="00F14F19">
        <w:rPr>
          <w:rFonts w:ascii="Times New Roman" w:hAnsi="Times New Roman" w:cs="Times New Roman"/>
        </w:rPr>
        <w:t> </w:t>
      </w:r>
      <w:r>
        <w:rPr>
          <w:rFonts w:ascii="Times New Roman" w:hAnsi="Times New Roman" w:cs="Times New Roman"/>
        </w:rPr>
        <w:t>przyszłości warto kontynuować badanie tego zjawiska, aby lepiej zrozumieć motywacje</w:t>
      </w:r>
      <w:r w:rsidR="00F14F19">
        <w:rPr>
          <w:rFonts w:ascii="Times New Roman" w:hAnsi="Times New Roman" w:cs="Times New Roman"/>
        </w:rPr>
        <w:t xml:space="preserve"> i </w:t>
      </w:r>
      <w:r>
        <w:rPr>
          <w:rFonts w:ascii="Times New Roman" w:hAnsi="Times New Roman" w:cs="Times New Roman"/>
        </w:rPr>
        <w:t>potrzeby imigrantów, bo jak widać</w:t>
      </w:r>
      <w:r w:rsidR="00F14F19">
        <w:rPr>
          <w:rFonts w:ascii="Times New Roman" w:hAnsi="Times New Roman" w:cs="Times New Roman"/>
        </w:rPr>
        <w:t xml:space="preserve"> z </w:t>
      </w:r>
      <w:r>
        <w:rPr>
          <w:rFonts w:ascii="Times New Roman" w:hAnsi="Times New Roman" w:cs="Times New Roman"/>
        </w:rPr>
        <w:t>przedstawionych danych – liczba imigrantów stale rośnie</w:t>
      </w:r>
      <w:r w:rsidR="00F14F19">
        <w:rPr>
          <w:rFonts w:ascii="Times New Roman" w:hAnsi="Times New Roman" w:cs="Times New Roman"/>
        </w:rPr>
        <w:t xml:space="preserve"> i </w:t>
      </w:r>
      <w:r>
        <w:rPr>
          <w:rFonts w:ascii="Times New Roman" w:hAnsi="Times New Roman" w:cs="Times New Roman"/>
        </w:rPr>
        <w:t>będzie ich</w:t>
      </w:r>
      <w:r w:rsidR="00F14F19">
        <w:rPr>
          <w:rFonts w:ascii="Times New Roman" w:hAnsi="Times New Roman" w:cs="Times New Roman"/>
        </w:rPr>
        <w:t xml:space="preserve"> w </w:t>
      </w:r>
      <w:r>
        <w:rPr>
          <w:rFonts w:ascii="Times New Roman" w:hAnsi="Times New Roman" w:cs="Times New Roman"/>
        </w:rPr>
        <w:t>polskim społeczeństwie coraz więcej.</w:t>
      </w:r>
    </w:p>
    <w:p w14:paraId="2FA53D16" w14:textId="71254CA8" w:rsidR="00FB6EB2" w:rsidRDefault="00FB6EB2" w:rsidP="007B1C87">
      <w:pPr>
        <w:pStyle w:val="Standard"/>
        <w:spacing w:after="120" w:line="360" w:lineRule="auto"/>
        <w:jc w:val="both"/>
        <w:rPr>
          <w:rFonts w:ascii="Times New Roman" w:hAnsi="Times New Roman" w:cs="Times New Roman"/>
        </w:rPr>
      </w:pPr>
    </w:p>
    <w:p w14:paraId="3EFAB6CD" w14:textId="3343B45C" w:rsidR="00FB6EB2" w:rsidRDefault="00FB6EB2" w:rsidP="007B1C87">
      <w:pPr>
        <w:pStyle w:val="Standard"/>
        <w:spacing w:after="120" w:line="360" w:lineRule="auto"/>
        <w:jc w:val="both"/>
        <w:rPr>
          <w:rFonts w:ascii="Times New Roman" w:hAnsi="Times New Roman" w:cs="Times New Roman"/>
        </w:rPr>
      </w:pPr>
    </w:p>
    <w:p w14:paraId="76D8F1C5" w14:textId="7BC00D12" w:rsidR="009F4E2A" w:rsidRDefault="009F4E2A" w:rsidP="00B512D3">
      <w:pPr>
        <w:pStyle w:val="Nagwek1"/>
      </w:pPr>
      <w:bookmarkStart w:id="19" w:name="_Toc125918426"/>
    </w:p>
    <w:p w14:paraId="11C26B25" w14:textId="77777777" w:rsidR="009F4E2A" w:rsidRPr="009F4E2A" w:rsidRDefault="009F4E2A" w:rsidP="009F4E2A"/>
    <w:p w14:paraId="431A16CC" w14:textId="7649589A" w:rsidR="00FB6EB2" w:rsidRPr="00FB6EB2" w:rsidRDefault="00FB6EB2" w:rsidP="00B512D3">
      <w:pPr>
        <w:pStyle w:val="Nagwek1"/>
      </w:pPr>
      <w:r w:rsidRPr="00FB6EB2">
        <w:lastRenderedPageBreak/>
        <w:t>Bibliografia</w:t>
      </w:r>
      <w:bookmarkEnd w:id="19"/>
    </w:p>
    <w:p w14:paraId="772271F0" w14:textId="5936BD55" w:rsidR="00105C81" w:rsidRPr="00FB6EB2" w:rsidRDefault="00FB6EB2" w:rsidP="00FB6EB2">
      <w:pPr>
        <w:pStyle w:val="Standard"/>
        <w:spacing w:after="120" w:line="360" w:lineRule="auto"/>
        <w:rPr>
          <w:rFonts w:ascii="Times New Roman" w:hAnsi="Times New Roman" w:cs="Times New Roman"/>
        </w:rPr>
      </w:pPr>
      <w:r w:rsidRPr="00FB6EB2">
        <w:rPr>
          <w:rFonts w:ascii="Times New Roman" w:hAnsi="Times New Roman" w:cs="Times New Roman"/>
        </w:rPr>
        <w:t xml:space="preserve">M. Okólski, A. </w:t>
      </w:r>
      <w:proofErr w:type="spellStart"/>
      <w:r w:rsidRPr="00FB6EB2">
        <w:rPr>
          <w:rFonts w:ascii="Times New Roman" w:hAnsi="Times New Roman" w:cs="Times New Roman"/>
        </w:rPr>
        <w:t>Fihel</w:t>
      </w:r>
      <w:proofErr w:type="spellEnd"/>
      <w:r w:rsidRPr="00FB6EB2">
        <w:rPr>
          <w:rFonts w:ascii="Times New Roman" w:hAnsi="Times New Roman" w:cs="Times New Roman"/>
        </w:rPr>
        <w:t xml:space="preserve">. </w:t>
      </w:r>
      <w:r w:rsidRPr="00FB6EB2">
        <w:rPr>
          <w:rFonts w:ascii="Times New Roman" w:hAnsi="Times New Roman" w:cs="Times New Roman"/>
          <w:i/>
          <w:iCs/>
        </w:rPr>
        <w:t>Demografia. Współczesne zjawiska</w:t>
      </w:r>
      <w:r w:rsidR="00F14F19">
        <w:rPr>
          <w:rFonts w:ascii="Times New Roman" w:hAnsi="Times New Roman" w:cs="Times New Roman"/>
          <w:i/>
          <w:iCs/>
        </w:rPr>
        <w:t xml:space="preserve"> i </w:t>
      </w:r>
      <w:r w:rsidRPr="00FB6EB2">
        <w:rPr>
          <w:rFonts w:ascii="Times New Roman" w:hAnsi="Times New Roman" w:cs="Times New Roman"/>
          <w:i/>
          <w:iCs/>
        </w:rPr>
        <w:t>teorie</w:t>
      </w:r>
      <w:r w:rsidRPr="00FB6EB2">
        <w:rPr>
          <w:rFonts w:ascii="Times New Roman" w:hAnsi="Times New Roman" w:cs="Times New Roman"/>
        </w:rPr>
        <w:t>. Warszawa 2012, s. 107</w:t>
      </w:r>
    </w:p>
    <w:p w14:paraId="0B9C1603" w14:textId="77777777" w:rsidR="00FB6EB2" w:rsidRPr="008B6E26" w:rsidRDefault="00FB6EB2" w:rsidP="00FB6EB2">
      <w:pPr>
        <w:pStyle w:val="Tekstprzypisudolnego"/>
        <w:spacing w:after="120"/>
        <w:rPr>
          <w:rFonts w:ascii="Times New Roman" w:hAnsi="Times New Roman" w:cs="Times New Roman"/>
          <w:sz w:val="24"/>
          <w:szCs w:val="24"/>
        </w:rPr>
      </w:pPr>
      <w:r w:rsidRPr="00FB6EB2">
        <w:rPr>
          <w:rFonts w:ascii="Times New Roman" w:hAnsi="Times New Roman" w:cs="Times New Roman"/>
          <w:sz w:val="24"/>
          <w:szCs w:val="24"/>
        </w:rPr>
        <w:t xml:space="preserve">T. </w:t>
      </w:r>
      <w:proofErr w:type="spellStart"/>
      <w:r w:rsidRPr="00FB6EB2">
        <w:rPr>
          <w:rFonts w:ascii="Times New Roman" w:hAnsi="Times New Roman" w:cs="Times New Roman"/>
          <w:sz w:val="24"/>
          <w:szCs w:val="24"/>
        </w:rPr>
        <w:t>Homoncik</w:t>
      </w:r>
      <w:proofErr w:type="spellEnd"/>
      <w:r w:rsidRPr="00FB6EB2">
        <w:rPr>
          <w:rFonts w:ascii="Times New Roman" w:hAnsi="Times New Roman" w:cs="Times New Roman"/>
          <w:sz w:val="24"/>
          <w:szCs w:val="24"/>
        </w:rPr>
        <w:t xml:space="preserve">, K. </w:t>
      </w:r>
      <w:proofErr w:type="spellStart"/>
      <w:r w:rsidRPr="00FB6EB2">
        <w:rPr>
          <w:rFonts w:ascii="Times New Roman" w:hAnsi="Times New Roman" w:cs="Times New Roman"/>
          <w:sz w:val="24"/>
          <w:szCs w:val="24"/>
        </w:rPr>
        <w:t>Pujer</w:t>
      </w:r>
      <w:proofErr w:type="spellEnd"/>
      <w:r w:rsidRPr="00FB6EB2">
        <w:rPr>
          <w:rFonts w:ascii="Times New Roman" w:hAnsi="Times New Roman" w:cs="Times New Roman"/>
          <w:sz w:val="24"/>
          <w:szCs w:val="24"/>
        </w:rPr>
        <w:t xml:space="preserve">, I. Wolańska. </w:t>
      </w:r>
      <w:r w:rsidRPr="00FB6EB2">
        <w:rPr>
          <w:rFonts w:ascii="Times New Roman" w:hAnsi="Times New Roman" w:cs="Times New Roman"/>
          <w:i/>
          <w:iCs/>
          <w:sz w:val="24"/>
          <w:szCs w:val="24"/>
        </w:rPr>
        <w:t>Ekonomiczno-społeczne aspekty migracji. Wybrane problemy.</w:t>
      </w:r>
      <w:r w:rsidRPr="00FB6EB2">
        <w:rPr>
          <w:rFonts w:ascii="Times New Roman" w:hAnsi="Times New Roman" w:cs="Times New Roman"/>
          <w:sz w:val="24"/>
          <w:szCs w:val="24"/>
        </w:rPr>
        <w:t xml:space="preserve"> </w:t>
      </w:r>
      <w:r w:rsidRPr="008B6E26">
        <w:rPr>
          <w:rFonts w:ascii="Times New Roman" w:hAnsi="Times New Roman" w:cs="Times New Roman"/>
          <w:sz w:val="24"/>
          <w:szCs w:val="24"/>
        </w:rPr>
        <w:t>Wrocław 2017, s. 8</w:t>
      </w:r>
    </w:p>
    <w:p w14:paraId="77B23B5B" w14:textId="20FF2270" w:rsidR="00FB6EB2" w:rsidRPr="00B512D3" w:rsidRDefault="008B6E26" w:rsidP="00FB6EB2">
      <w:pPr>
        <w:pStyle w:val="Standard"/>
        <w:spacing w:after="120" w:line="360" w:lineRule="auto"/>
        <w:rPr>
          <w:rFonts w:cs="Liberation Serif"/>
          <w:lang w:val="en-US"/>
        </w:rPr>
      </w:pPr>
      <w:r w:rsidRPr="005B2403">
        <w:rPr>
          <w:rFonts w:cs="Liberation Serif"/>
        </w:rPr>
        <w:t xml:space="preserve">I. Czerniejewska, K. Sydow. </w:t>
      </w:r>
      <w:r w:rsidRPr="005B2403">
        <w:rPr>
          <w:rFonts w:cs="Liberation Serif"/>
          <w:i/>
          <w:iCs/>
        </w:rPr>
        <w:t>Specyfika migracji</w:t>
      </w:r>
      <w:r w:rsidR="00F14F19">
        <w:rPr>
          <w:rFonts w:cs="Liberation Serif"/>
          <w:i/>
          <w:iCs/>
        </w:rPr>
        <w:t xml:space="preserve"> w </w:t>
      </w:r>
      <w:r w:rsidRPr="005B2403">
        <w:rPr>
          <w:rFonts w:cs="Liberation Serif"/>
          <w:i/>
          <w:iCs/>
        </w:rPr>
        <w:t>województwie wielopolskim</w:t>
      </w:r>
      <w:r w:rsidR="00F14F19">
        <w:rPr>
          <w:rFonts w:cs="Liberation Serif"/>
          <w:i/>
          <w:iCs/>
        </w:rPr>
        <w:t xml:space="preserve"> z </w:t>
      </w:r>
      <w:r w:rsidRPr="005B2403">
        <w:rPr>
          <w:rFonts w:cs="Liberation Serif"/>
          <w:i/>
          <w:iCs/>
        </w:rPr>
        <w:t>uwzględnieniem społecznej integracji cudzoziemców</w:t>
      </w:r>
      <w:r w:rsidRPr="005B2403">
        <w:rPr>
          <w:rFonts w:cs="Liberation Serif"/>
        </w:rPr>
        <w:t xml:space="preserve">. </w:t>
      </w:r>
      <w:proofErr w:type="spellStart"/>
      <w:r w:rsidRPr="00B512D3">
        <w:rPr>
          <w:rFonts w:cs="Liberation Serif"/>
          <w:lang w:val="en-US"/>
        </w:rPr>
        <w:t>Poznań</w:t>
      </w:r>
      <w:proofErr w:type="spellEnd"/>
      <w:r w:rsidRPr="00B512D3">
        <w:rPr>
          <w:rFonts w:cs="Liberation Serif"/>
          <w:lang w:val="en-US"/>
        </w:rPr>
        <w:t xml:space="preserve"> 2021, s. 11-12</w:t>
      </w:r>
    </w:p>
    <w:p w14:paraId="1E18CE3B" w14:textId="1B96ED96" w:rsidR="008B6E26" w:rsidRDefault="008B6E26" w:rsidP="00FB6EB2">
      <w:pPr>
        <w:pStyle w:val="Standard"/>
        <w:spacing w:after="120" w:line="360" w:lineRule="auto"/>
        <w:rPr>
          <w:lang w:val="en-US"/>
        </w:rPr>
      </w:pPr>
      <w:r w:rsidRPr="00BB059B">
        <w:rPr>
          <w:lang w:val="en-US"/>
        </w:rPr>
        <w:t xml:space="preserve">Z. </w:t>
      </w:r>
      <w:proofErr w:type="spellStart"/>
      <w:r w:rsidRPr="00BB059B">
        <w:rPr>
          <w:lang w:val="en-US"/>
        </w:rPr>
        <w:t>Brunarska</w:t>
      </w:r>
      <w:proofErr w:type="spellEnd"/>
      <w:r w:rsidRPr="00BB059B">
        <w:rPr>
          <w:lang w:val="en-US"/>
        </w:rPr>
        <w:t xml:space="preserve">, M. </w:t>
      </w:r>
      <w:proofErr w:type="spellStart"/>
      <w:r w:rsidRPr="00BB059B">
        <w:rPr>
          <w:lang w:val="en-US"/>
        </w:rPr>
        <w:t>Lesińska</w:t>
      </w:r>
      <w:proofErr w:type="spellEnd"/>
      <w:r w:rsidRPr="00BB059B">
        <w:rPr>
          <w:lang w:val="en-US"/>
        </w:rPr>
        <w:t>, P</w:t>
      </w:r>
      <w:r w:rsidRPr="00BB059B">
        <w:rPr>
          <w:i/>
          <w:iCs/>
          <w:lang w:val="en-US"/>
        </w:rPr>
        <w:t xml:space="preserve">oland as a(n) (un)attractive destination for Belarusian </w:t>
      </w:r>
      <w:proofErr w:type="spellStart"/>
      <w:r w:rsidRPr="00BB059B">
        <w:rPr>
          <w:i/>
          <w:iCs/>
          <w:lang w:val="en-US"/>
        </w:rPr>
        <w:t>labour</w:t>
      </w:r>
      <w:proofErr w:type="spellEnd"/>
      <w:r w:rsidRPr="00BB059B">
        <w:rPr>
          <w:i/>
          <w:iCs/>
          <w:lang w:val="en-US"/>
        </w:rPr>
        <w:t xml:space="preserve"> migrants: CARIM-East research report</w:t>
      </w:r>
      <w:r w:rsidRPr="00BB059B">
        <w:rPr>
          <w:lang w:val="en-US"/>
        </w:rPr>
        <w:t xml:space="preserve">, CMR Working Papers, </w:t>
      </w:r>
      <w:r>
        <w:rPr>
          <w:lang w:val="en-US"/>
        </w:rPr>
        <w:t xml:space="preserve">2018, </w:t>
      </w:r>
      <w:r w:rsidRPr="00BB059B">
        <w:rPr>
          <w:lang w:val="en-US"/>
        </w:rPr>
        <w:t>s. 27–28</w:t>
      </w:r>
    </w:p>
    <w:p w14:paraId="0825604C" w14:textId="5497D7C2" w:rsidR="008B6E26" w:rsidRDefault="008B6E26" w:rsidP="00FB6EB2">
      <w:pPr>
        <w:pStyle w:val="Standard"/>
        <w:spacing w:after="120" w:line="360" w:lineRule="auto"/>
        <w:rPr>
          <w:lang w:val="en-US"/>
        </w:rPr>
      </w:pPr>
      <w:r w:rsidRPr="005B0D1D">
        <w:rPr>
          <w:lang w:val="en-US"/>
        </w:rPr>
        <w:t xml:space="preserve">A. </w:t>
      </w:r>
      <w:proofErr w:type="spellStart"/>
      <w:r w:rsidRPr="005B0D1D">
        <w:rPr>
          <w:lang w:val="en-US"/>
        </w:rPr>
        <w:t>Yeliseu</w:t>
      </w:r>
      <w:proofErr w:type="spellEnd"/>
      <w:r>
        <w:rPr>
          <w:lang w:val="en-US"/>
        </w:rPr>
        <w:t xml:space="preserve">, </w:t>
      </w:r>
      <w:r w:rsidRPr="005B0D1D">
        <w:rPr>
          <w:lang w:val="en-US"/>
        </w:rPr>
        <w:t>Migration between Belarus and Poland: Current Trends and Prospect</w:t>
      </w:r>
      <w:r>
        <w:rPr>
          <w:lang w:val="en-US"/>
        </w:rPr>
        <w:t>, 2018</w:t>
      </w:r>
    </w:p>
    <w:p w14:paraId="603D0E0F" w14:textId="520D821B" w:rsidR="008B6E26" w:rsidRDefault="008B6E26" w:rsidP="00FB6EB2">
      <w:pPr>
        <w:pStyle w:val="Standard"/>
        <w:spacing w:after="120" w:line="360" w:lineRule="auto"/>
      </w:pPr>
      <w:r>
        <w:t>Łączenie rodzin obywateli państw trzecich</w:t>
      </w:r>
      <w:r w:rsidR="00F14F19">
        <w:t xml:space="preserve"> w </w:t>
      </w:r>
      <w:r>
        <w:t>UE: Polska, Raport przygotowany przez Krajowy Punkt Kontaktowy Europejskiej Sieci Migracyjnej</w:t>
      </w:r>
      <w:r w:rsidR="00F14F19">
        <w:t xml:space="preserve"> w </w:t>
      </w:r>
      <w:r>
        <w:t>Polsce. Warszawa 2018</w:t>
      </w:r>
    </w:p>
    <w:p w14:paraId="02B3B80F" w14:textId="56296DEF" w:rsidR="00C40B83" w:rsidRDefault="005A091F" w:rsidP="005A091F">
      <w:pPr>
        <w:pStyle w:val="Standard"/>
        <w:numPr>
          <w:ilvl w:val="0"/>
          <w:numId w:val="13"/>
        </w:numPr>
        <w:spacing w:after="120" w:line="360" w:lineRule="auto"/>
        <w:rPr>
          <w:b/>
          <w:bCs/>
          <w:lang w:val="en-US"/>
        </w:rPr>
      </w:pPr>
      <w:proofErr w:type="spellStart"/>
      <w:r w:rsidRPr="005A091F">
        <w:rPr>
          <w:b/>
          <w:bCs/>
          <w:lang w:val="en-US"/>
        </w:rPr>
        <w:t>Źródła</w:t>
      </w:r>
      <w:proofErr w:type="spellEnd"/>
      <w:r w:rsidRPr="005A091F">
        <w:rPr>
          <w:b/>
          <w:bCs/>
          <w:lang w:val="en-US"/>
        </w:rPr>
        <w:t xml:space="preserve"> </w:t>
      </w:r>
      <w:proofErr w:type="spellStart"/>
      <w:r w:rsidRPr="005A091F">
        <w:rPr>
          <w:b/>
          <w:bCs/>
          <w:lang w:val="en-US"/>
        </w:rPr>
        <w:t>internetowe</w:t>
      </w:r>
      <w:proofErr w:type="spellEnd"/>
      <w:r w:rsidRPr="005A091F">
        <w:rPr>
          <w:b/>
          <w:bCs/>
          <w:lang w:val="en-US"/>
        </w:rPr>
        <w:t xml:space="preserve"> </w:t>
      </w:r>
    </w:p>
    <w:p w14:paraId="18C2377F" w14:textId="7188BAA1" w:rsidR="005A091F" w:rsidRPr="005A091F" w:rsidRDefault="005A091F" w:rsidP="005A091F">
      <w:pPr>
        <w:pStyle w:val="Tekstprzypisudolnego"/>
        <w:spacing w:after="120"/>
        <w:rPr>
          <w:rFonts w:ascii="Times New Roman" w:hAnsi="Times New Roman" w:cs="Times New Roman"/>
          <w:sz w:val="24"/>
          <w:szCs w:val="24"/>
        </w:rPr>
      </w:pPr>
      <w:r w:rsidRPr="005A091F">
        <w:rPr>
          <w:rFonts w:ascii="Times New Roman" w:hAnsi="Times New Roman" w:cs="Times New Roman"/>
          <w:sz w:val="24"/>
          <w:szCs w:val="24"/>
        </w:rPr>
        <w:t>Encyklopedia PWN, https://encyklopedia.pwn.pl/haslo/;3897756 (dostę</w:t>
      </w:r>
      <w:r>
        <w:rPr>
          <w:rFonts w:ascii="Times New Roman" w:hAnsi="Times New Roman" w:cs="Times New Roman"/>
          <w:sz w:val="24"/>
          <w:szCs w:val="24"/>
        </w:rPr>
        <w:t>p: 29.01.2023r.)</w:t>
      </w:r>
    </w:p>
    <w:p w14:paraId="6DD7B350" w14:textId="5A19E0F8" w:rsidR="005A091F" w:rsidRPr="005A091F" w:rsidRDefault="005A091F" w:rsidP="005A091F">
      <w:pPr>
        <w:pStyle w:val="Tekstprzypisudolnego"/>
        <w:spacing w:after="120"/>
        <w:rPr>
          <w:rFonts w:ascii="Times New Roman" w:hAnsi="Times New Roman" w:cs="Times New Roman"/>
          <w:sz w:val="24"/>
          <w:szCs w:val="24"/>
        </w:rPr>
      </w:pPr>
      <w:r w:rsidRPr="005A091F">
        <w:rPr>
          <w:rFonts w:ascii="Times New Roman" w:hAnsi="Times New Roman" w:cs="Times New Roman"/>
          <w:sz w:val="24"/>
          <w:szCs w:val="24"/>
        </w:rPr>
        <w:t>Encyklopedia PWN, https://encyklopedia.pwn.pl/haslo/;3914293 (dostę</w:t>
      </w:r>
      <w:r>
        <w:rPr>
          <w:rFonts w:ascii="Times New Roman" w:hAnsi="Times New Roman" w:cs="Times New Roman"/>
          <w:sz w:val="24"/>
          <w:szCs w:val="24"/>
        </w:rPr>
        <w:t>p: 29.01.2023r.)</w:t>
      </w:r>
    </w:p>
    <w:p w14:paraId="0706FC67" w14:textId="6FF8D0F4" w:rsidR="005A091F" w:rsidRPr="005A091F" w:rsidRDefault="005A091F" w:rsidP="005A091F">
      <w:pPr>
        <w:pStyle w:val="Tekstprzypisudolnego"/>
        <w:spacing w:after="120"/>
        <w:rPr>
          <w:rFonts w:ascii="Times New Roman" w:hAnsi="Times New Roman" w:cs="Times New Roman"/>
          <w:sz w:val="24"/>
          <w:szCs w:val="24"/>
        </w:rPr>
      </w:pPr>
      <w:r w:rsidRPr="005A091F">
        <w:rPr>
          <w:rFonts w:ascii="Times New Roman" w:hAnsi="Times New Roman" w:cs="Times New Roman"/>
          <w:sz w:val="24"/>
          <w:szCs w:val="24"/>
        </w:rPr>
        <w:t>Encyklopedia PWN, https://encyklopedia.pwn.pl/haslo/cudzoziemiec;3888351.html (dostę</w:t>
      </w:r>
      <w:r>
        <w:rPr>
          <w:rFonts w:ascii="Times New Roman" w:hAnsi="Times New Roman" w:cs="Times New Roman"/>
          <w:sz w:val="24"/>
          <w:szCs w:val="24"/>
        </w:rPr>
        <w:t xml:space="preserve">p: </w:t>
      </w:r>
      <w:r w:rsidRPr="005A091F">
        <w:rPr>
          <w:rFonts w:ascii="Times New Roman" w:hAnsi="Times New Roman" w:cs="Times New Roman"/>
          <w:sz w:val="24"/>
          <w:szCs w:val="24"/>
        </w:rPr>
        <w:t>29.01.2023r.)</w:t>
      </w:r>
    </w:p>
    <w:p w14:paraId="1B8BED3D" w14:textId="4E83F210" w:rsidR="005A091F" w:rsidRPr="005A091F" w:rsidRDefault="005A091F" w:rsidP="005A091F">
      <w:pPr>
        <w:pStyle w:val="Tekstprzypisudolnego"/>
        <w:spacing w:after="120"/>
        <w:rPr>
          <w:rFonts w:ascii="Times New Roman" w:hAnsi="Times New Roman" w:cs="Times New Roman"/>
          <w:sz w:val="24"/>
          <w:szCs w:val="24"/>
        </w:rPr>
      </w:pPr>
      <w:r w:rsidRPr="005A091F">
        <w:rPr>
          <w:rStyle w:val="Pogrubienie"/>
          <w:rFonts w:ascii="Times New Roman" w:hAnsi="Times New Roman" w:cs="Times New Roman"/>
          <w:b w:val="0"/>
          <w:bCs w:val="0"/>
          <w:color w:val="212121"/>
          <w:sz w:val="24"/>
          <w:szCs w:val="24"/>
          <w:shd w:val="clear" w:color="auto" w:fill="FFFFFF"/>
        </w:rPr>
        <w:t xml:space="preserve">Ł. Komuda, </w:t>
      </w:r>
      <w:r w:rsidRPr="005A091F">
        <w:rPr>
          <w:rStyle w:val="Pogrubienie"/>
          <w:rFonts w:ascii="Times New Roman" w:hAnsi="Times New Roman" w:cs="Times New Roman"/>
          <w:b w:val="0"/>
          <w:bCs w:val="0"/>
          <w:i/>
          <w:iCs/>
          <w:color w:val="212121"/>
          <w:sz w:val="24"/>
          <w:szCs w:val="24"/>
          <w:shd w:val="clear" w:color="auto" w:fill="FFFFFF"/>
        </w:rPr>
        <w:t>Cudzoziemcy pracujący</w:t>
      </w:r>
      <w:r w:rsidR="00F14F19">
        <w:rPr>
          <w:rStyle w:val="Pogrubienie"/>
          <w:rFonts w:ascii="Times New Roman" w:hAnsi="Times New Roman" w:cs="Times New Roman"/>
          <w:b w:val="0"/>
          <w:bCs w:val="0"/>
          <w:i/>
          <w:iCs/>
          <w:color w:val="212121"/>
          <w:sz w:val="24"/>
          <w:szCs w:val="24"/>
          <w:shd w:val="clear" w:color="auto" w:fill="FFFFFF"/>
        </w:rPr>
        <w:t xml:space="preserve"> w </w:t>
      </w:r>
      <w:r w:rsidRPr="005A091F">
        <w:rPr>
          <w:rStyle w:val="Pogrubienie"/>
          <w:rFonts w:ascii="Times New Roman" w:hAnsi="Times New Roman" w:cs="Times New Roman"/>
          <w:b w:val="0"/>
          <w:bCs w:val="0"/>
          <w:i/>
          <w:iCs/>
          <w:color w:val="212121"/>
          <w:sz w:val="24"/>
          <w:szCs w:val="24"/>
          <w:shd w:val="clear" w:color="auto" w:fill="FFFFFF"/>
        </w:rPr>
        <w:t>Polsce – trzęsienie ziemi</w:t>
      </w:r>
      <w:r w:rsidR="00F14F19">
        <w:rPr>
          <w:rStyle w:val="Pogrubienie"/>
          <w:rFonts w:ascii="Times New Roman" w:hAnsi="Times New Roman" w:cs="Times New Roman"/>
          <w:b w:val="0"/>
          <w:bCs w:val="0"/>
          <w:i/>
          <w:iCs/>
          <w:color w:val="212121"/>
          <w:sz w:val="24"/>
          <w:szCs w:val="24"/>
          <w:shd w:val="clear" w:color="auto" w:fill="FFFFFF"/>
        </w:rPr>
        <w:t xml:space="preserve"> w </w:t>
      </w:r>
      <w:r w:rsidRPr="005A091F">
        <w:rPr>
          <w:rStyle w:val="Pogrubienie"/>
          <w:rFonts w:ascii="Times New Roman" w:hAnsi="Times New Roman" w:cs="Times New Roman"/>
          <w:b w:val="0"/>
          <w:bCs w:val="0"/>
          <w:i/>
          <w:iCs/>
          <w:color w:val="212121"/>
          <w:sz w:val="24"/>
          <w:szCs w:val="24"/>
          <w:shd w:val="clear" w:color="auto" w:fill="FFFFFF"/>
        </w:rPr>
        <w:t>statystykach</w:t>
      </w:r>
      <w:r w:rsidRPr="005A091F">
        <w:rPr>
          <w:rStyle w:val="Pogrubienie"/>
          <w:rFonts w:ascii="Times New Roman" w:hAnsi="Times New Roman" w:cs="Times New Roman"/>
          <w:b w:val="0"/>
          <w:bCs w:val="0"/>
          <w:color w:val="212121"/>
          <w:sz w:val="24"/>
          <w:szCs w:val="24"/>
          <w:shd w:val="clear" w:color="auto" w:fill="FFFFFF"/>
        </w:rPr>
        <w:t xml:space="preserve">. Sierpień 2022, </w:t>
      </w:r>
      <w:r w:rsidRPr="005A091F">
        <w:rPr>
          <w:rStyle w:val="Pogrubienie"/>
          <w:rFonts w:ascii="Times New Roman" w:hAnsi="Times New Roman" w:cs="Times New Roman"/>
          <w:color w:val="212121"/>
          <w:sz w:val="24"/>
          <w:szCs w:val="24"/>
          <w:shd w:val="clear" w:color="auto" w:fill="FFFFFF"/>
        </w:rPr>
        <w:t xml:space="preserve"> </w:t>
      </w:r>
      <w:r w:rsidRPr="005A091F">
        <w:rPr>
          <w:rFonts w:ascii="Times New Roman" w:hAnsi="Times New Roman" w:cs="Times New Roman"/>
          <w:sz w:val="24"/>
          <w:szCs w:val="24"/>
        </w:rPr>
        <w:t>rynekpracy.org/wiadomosci/cudzoziemcy-pracujacy-w-polsce-trzesienie-ziemi-w-statystykach (dostęp: 29.01.2023r.)</w:t>
      </w:r>
    </w:p>
    <w:p w14:paraId="3547F7F9" w14:textId="262BAF98" w:rsidR="005A091F" w:rsidRPr="005A091F" w:rsidRDefault="005A091F" w:rsidP="005A091F">
      <w:pPr>
        <w:pStyle w:val="Tekstprzypisudolnego"/>
        <w:spacing w:after="120"/>
        <w:rPr>
          <w:rFonts w:ascii="Times New Roman" w:hAnsi="Times New Roman" w:cs="Times New Roman"/>
          <w:sz w:val="24"/>
          <w:szCs w:val="24"/>
        </w:rPr>
      </w:pPr>
      <w:r w:rsidRPr="005A091F">
        <w:rPr>
          <w:rFonts w:ascii="Times New Roman" w:hAnsi="Times New Roman" w:cs="Times New Roman"/>
          <w:sz w:val="24"/>
          <w:szCs w:val="24"/>
        </w:rPr>
        <w:t>https://www.biznes.gov.pl/pl/portal/00212 (dostęp: 29.01.2023r.)</w:t>
      </w:r>
    </w:p>
    <w:p w14:paraId="09C7DC3D" w14:textId="77777777" w:rsidR="005A091F" w:rsidRPr="005A091F" w:rsidRDefault="005A091F" w:rsidP="005A091F">
      <w:pPr>
        <w:pStyle w:val="Tekstprzypisudolnego"/>
        <w:spacing w:after="120"/>
        <w:rPr>
          <w:rFonts w:ascii="Times New Roman" w:hAnsi="Times New Roman" w:cs="Times New Roman"/>
          <w:sz w:val="24"/>
          <w:szCs w:val="24"/>
        </w:rPr>
      </w:pPr>
      <w:r w:rsidRPr="005A091F">
        <w:rPr>
          <w:rFonts w:ascii="Times New Roman" w:hAnsi="Times New Roman" w:cs="Times New Roman"/>
          <w:sz w:val="24"/>
          <w:szCs w:val="24"/>
        </w:rPr>
        <w:t>https://www.biznes.gov.pl/pl/opisy-procedur/-/proc/1610 (dostęp: 29.01.2023r.)</w:t>
      </w:r>
    </w:p>
    <w:p w14:paraId="5358BFBD" w14:textId="4DE909DA" w:rsidR="005A091F" w:rsidRDefault="005A091F" w:rsidP="005A091F">
      <w:pPr>
        <w:pStyle w:val="Tekstprzypisudolnego"/>
        <w:spacing w:after="120"/>
        <w:rPr>
          <w:rFonts w:ascii="Times New Roman" w:hAnsi="Times New Roman" w:cs="Times New Roman"/>
          <w:sz w:val="24"/>
          <w:szCs w:val="24"/>
        </w:rPr>
      </w:pPr>
      <w:r w:rsidRPr="005A091F">
        <w:rPr>
          <w:rFonts w:ascii="Times New Roman" w:hAnsi="Times New Roman" w:cs="Times New Roman"/>
          <w:sz w:val="24"/>
          <w:szCs w:val="24"/>
        </w:rPr>
        <w:t>https://www.interconsulting.com.pl/pracownicy-z-armenii (dostęp 29.01.2023r.)</w:t>
      </w:r>
    </w:p>
    <w:p w14:paraId="002BC505" w14:textId="59A81C44" w:rsidR="005A091F" w:rsidRPr="005A091F" w:rsidRDefault="005A091F" w:rsidP="005A091F">
      <w:pPr>
        <w:pStyle w:val="Tekstprzypisudolnego"/>
        <w:spacing w:after="120"/>
        <w:rPr>
          <w:rFonts w:ascii="Times New Roman" w:hAnsi="Times New Roman" w:cs="Times New Roman"/>
          <w:sz w:val="24"/>
          <w:szCs w:val="24"/>
        </w:rPr>
      </w:pPr>
      <w:r w:rsidRPr="005A091F">
        <w:rPr>
          <w:rStyle w:val="Pogrubienie"/>
          <w:rFonts w:ascii="Times New Roman" w:hAnsi="Times New Roman" w:cs="Times New Roman"/>
          <w:b w:val="0"/>
          <w:bCs w:val="0"/>
          <w:color w:val="404040"/>
          <w:sz w:val="24"/>
          <w:szCs w:val="24"/>
          <w:shd w:val="clear" w:color="auto" w:fill="FFFFFF"/>
        </w:rPr>
        <w:t>Wojciech Napora</w:t>
      </w:r>
      <w:r w:rsidRPr="005A091F">
        <w:rPr>
          <w:rFonts w:ascii="Times New Roman" w:hAnsi="Times New Roman" w:cs="Times New Roman"/>
          <w:sz w:val="24"/>
          <w:szCs w:val="24"/>
        </w:rPr>
        <w:t xml:space="preserve">, </w:t>
      </w:r>
      <w:r w:rsidRPr="005A091F">
        <w:rPr>
          <w:rFonts w:ascii="Times New Roman" w:hAnsi="Times New Roman" w:cs="Times New Roman"/>
          <w:i/>
          <w:iCs/>
          <w:sz w:val="24"/>
          <w:szCs w:val="24"/>
        </w:rPr>
        <w:t xml:space="preserve">Rodzaje zezwoleń na pracę [zatrudnianie cudzoziemców], </w:t>
      </w:r>
      <w:r w:rsidRPr="005A091F">
        <w:rPr>
          <w:rFonts w:ascii="Times New Roman" w:hAnsi="Times New Roman" w:cs="Times New Roman"/>
          <w:sz w:val="24"/>
          <w:szCs w:val="24"/>
        </w:rPr>
        <w:t>https://zielonalinia.gov.pl/-/rodzaje-zezwolen-na-prace (dostęp: 29.01.2023r.)</w:t>
      </w:r>
    </w:p>
    <w:p w14:paraId="5DB2F403" w14:textId="1BBF1285" w:rsidR="005A091F" w:rsidRDefault="005A091F" w:rsidP="005A091F">
      <w:pPr>
        <w:pStyle w:val="Tekstprzypisudolnego"/>
        <w:spacing w:after="120"/>
        <w:rPr>
          <w:rFonts w:ascii="Times New Roman" w:hAnsi="Times New Roman" w:cs="Times New Roman"/>
          <w:sz w:val="24"/>
          <w:szCs w:val="24"/>
        </w:rPr>
      </w:pPr>
    </w:p>
    <w:p w14:paraId="0C362B6C" w14:textId="77777777" w:rsidR="00B512D3" w:rsidRPr="005A091F" w:rsidRDefault="00B512D3" w:rsidP="005A091F">
      <w:pPr>
        <w:pStyle w:val="Tekstprzypisudolnego"/>
        <w:spacing w:after="120"/>
        <w:rPr>
          <w:rFonts w:ascii="Times New Roman" w:hAnsi="Times New Roman" w:cs="Times New Roman"/>
          <w:sz w:val="24"/>
          <w:szCs w:val="24"/>
        </w:rPr>
      </w:pPr>
    </w:p>
    <w:p w14:paraId="37750E69" w14:textId="152C7D11" w:rsidR="005A091F" w:rsidRDefault="005A091F" w:rsidP="005A091F">
      <w:pPr>
        <w:pStyle w:val="Tekstprzypisudolnego"/>
        <w:spacing w:after="120"/>
        <w:rPr>
          <w:rFonts w:ascii="Times New Roman" w:hAnsi="Times New Roman" w:cs="Times New Roman"/>
          <w:sz w:val="24"/>
          <w:szCs w:val="24"/>
        </w:rPr>
      </w:pPr>
    </w:p>
    <w:p w14:paraId="66C6BCCE" w14:textId="71461D8C" w:rsidR="00B512D3" w:rsidRDefault="00B512D3" w:rsidP="005A091F">
      <w:pPr>
        <w:pStyle w:val="Tekstprzypisudolnego"/>
        <w:spacing w:after="120"/>
        <w:rPr>
          <w:rFonts w:ascii="Times New Roman" w:hAnsi="Times New Roman" w:cs="Times New Roman"/>
          <w:sz w:val="24"/>
          <w:szCs w:val="24"/>
        </w:rPr>
      </w:pPr>
    </w:p>
    <w:p w14:paraId="29E88796" w14:textId="58A6458E" w:rsidR="00B512D3" w:rsidRDefault="00B512D3" w:rsidP="005A091F">
      <w:pPr>
        <w:pStyle w:val="Tekstprzypisudolnego"/>
        <w:spacing w:after="120"/>
        <w:rPr>
          <w:rFonts w:ascii="Times New Roman" w:hAnsi="Times New Roman" w:cs="Times New Roman"/>
          <w:sz w:val="24"/>
          <w:szCs w:val="24"/>
        </w:rPr>
      </w:pPr>
    </w:p>
    <w:p w14:paraId="7DC73E09" w14:textId="5FA3DD39" w:rsidR="00B512D3" w:rsidRDefault="00B512D3" w:rsidP="005A091F">
      <w:pPr>
        <w:pStyle w:val="Tekstprzypisudolnego"/>
        <w:spacing w:after="120"/>
        <w:rPr>
          <w:rFonts w:ascii="Times New Roman" w:hAnsi="Times New Roman" w:cs="Times New Roman"/>
          <w:sz w:val="24"/>
          <w:szCs w:val="24"/>
        </w:rPr>
      </w:pPr>
    </w:p>
    <w:p w14:paraId="2C6ABA96" w14:textId="1584CF08" w:rsidR="00B512D3" w:rsidRDefault="00B512D3" w:rsidP="005A091F">
      <w:pPr>
        <w:pStyle w:val="Tekstprzypisudolnego"/>
        <w:spacing w:after="120"/>
        <w:rPr>
          <w:rFonts w:ascii="Times New Roman" w:hAnsi="Times New Roman" w:cs="Times New Roman"/>
          <w:sz w:val="24"/>
          <w:szCs w:val="24"/>
        </w:rPr>
      </w:pPr>
    </w:p>
    <w:p w14:paraId="230724C6" w14:textId="641A829D" w:rsidR="00B512D3" w:rsidRDefault="00B512D3" w:rsidP="005A091F">
      <w:pPr>
        <w:pStyle w:val="Tekstprzypisudolnego"/>
        <w:spacing w:after="120"/>
        <w:rPr>
          <w:rFonts w:ascii="Times New Roman" w:hAnsi="Times New Roman" w:cs="Times New Roman"/>
          <w:sz w:val="24"/>
          <w:szCs w:val="24"/>
        </w:rPr>
      </w:pPr>
    </w:p>
    <w:p w14:paraId="56ECC58C" w14:textId="3B6BA2CA" w:rsidR="00B512D3" w:rsidRDefault="00B512D3" w:rsidP="00B512D3">
      <w:pPr>
        <w:pStyle w:val="Nagwek1"/>
      </w:pPr>
      <w:bookmarkStart w:id="20" w:name="_Toc125918427"/>
      <w:r>
        <w:lastRenderedPageBreak/>
        <w:t>Spis tabel</w:t>
      </w:r>
      <w:r w:rsidR="00F14F19">
        <w:t xml:space="preserve"> i </w:t>
      </w:r>
      <w:r>
        <w:t>rysunków:</w:t>
      </w:r>
      <w:bookmarkEnd w:id="20"/>
      <w:r>
        <w:t xml:space="preserve"> </w:t>
      </w:r>
    </w:p>
    <w:p w14:paraId="5005AA32" w14:textId="50B438AF" w:rsidR="00B512D3" w:rsidRDefault="00B512D3">
      <w:pPr>
        <w:pStyle w:val="Spisilustracji"/>
        <w:tabs>
          <w:tab w:val="right" w:leader="dot" w:pos="9396"/>
        </w:tabs>
        <w:rPr>
          <w:rFonts w:asciiTheme="minorHAnsi" w:eastAsiaTheme="minorEastAsia" w:hAnsiTheme="minorHAnsi" w:cstheme="minorBidi"/>
          <w:noProof/>
          <w:kern w:val="0"/>
          <w:sz w:val="22"/>
          <w:szCs w:val="22"/>
          <w:lang w:eastAsia="pl-PL" w:bidi="ar-SA"/>
        </w:rPr>
      </w:pPr>
      <w:r>
        <w:rPr>
          <w:rFonts w:cs="Times New Roman"/>
          <w:szCs w:val="24"/>
        </w:rPr>
        <w:fldChar w:fldCharType="begin"/>
      </w:r>
      <w:r>
        <w:rPr>
          <w:rFonts w:cs="Times New Roman"/>
          <w:szCs w:val="24"/>
        </w:rPr>
        <w:instrText xml:space="preserve"> TOC \h \z \c "Tabela" </w:instrText>
      </w:r>
      <w:r>
        <w:rPr>
          <w:rFonts w:cs="Times New Roman"/>
          <w:szCs w:val="24"/>
        </w:rPr>
        <w:fldChar w:fldCharType="separate"/>
      </w:r>
      <w:hyperlink w:anchor="_Toc125898066" w:history="1">
        <w:r w:rsidRPr="004D4895">
          <w:rPr>
            <w:rStyle w:val="Hipercze"/>
            <w:rFonts w:cs="Times New Roman"/>
            <w:noProof/>
          </w:rPr>
          <w:t>Tabela 1. Liczba wydanych zezwoleń na pracę sezonową według obywatelstwa</w:t>
        </w:r>
        <w:r w:rsidR="00F14F19">
          <w:rPr>
            <w:rStyle w:val="Hipercze"/>
            <w:rFonts w:cs="Times New Roman"/>
            <w:noProof/>
          </w:rPr>
          <w:t xml:space="preserve"> w </w:t>
        </w:r>
        <w:r w:rsidRPr="004D4895">
          <w:rPr>
            <w:rStyle w:val="Hipercze"/>
            <w:rFonts w:cs="Times New Roman"/>
            <w:noProof/>
          </w:rPr>
          <w:t>latach 2018-2019.</w:t>
        </w:r>
        <w:r>
          <w:rPr>
            <w:noProof/>
            <w:webHidden/>
          </w:rPr>
          <w:tab/>
        </w:r>
        <w:r>
          <w:rPr>
            <w:noProof/>
            <w:webHidden/>
          </w:rPr>
          <w:fldChar w:fldCharType="begin"/>
        </w:r>
        <w:r>
          <w:rPr>
            <w:noProof/>
            <w:webHidden/>
          </w:rPr>
          <w:instrText xml:space="preserve"> PAGEREF _Toc125898066 \h </w:instrText>
        </w:r>
        <w:r>
          <w:rPr>
            <w:noProof/>
            <w:webHidden/>
          </w:rPr>
        </w:r>
        <w:r>
          <w:rPr>
            <w:noProof/>
            <w:webHidden/>
          </w:rPr>
          <w:fldChar w:fldCharType="separate"/>
        </w:r>
        <w:r>
          <w:rPr>
            <w:noProof/>
            <w:webHidden/>
          </w:rPr>
          <w:t>11</w:t>
        </w:r>
        <w:r>
          <w:rPr>
            <w:noProof/>
            <w:webHidden/>
          </w:rPr>
          <w:fldChar w:fldCharType="end"/>
        </w:r>
      </w:hyperlink>
    </w:p>
    <w:p w14:paraId="336ED32F" w14:textId="39EAA3EE" w:rsidR="00B512D3" w:rsidRDefault="00B512D3">
      <w:pPr>
        <w:pStyle w:val="Spisilustracji"/>
        <w:tabs>
          <w:tab w:val="right" w:leader="dot" w:pos="9396"/>
        </w:tabs>
        <w:rPr>
          <w:rFonts w:cs="Times New Roman"/>
          <w:szCs w:val="24"/>
        </w:rPr>
      </w:pPr>
      <w:r>
        <w:rPr>
          <w:rFonts w:cs="Times New Roman"/>
          <w:szCs w:val="24"/>
        </w:rPr>
        <w:fldChar w:fldCharType="end"/>
      </w:r>
    </w:p>
    <w:p w14:paraId="01B82E57" w14:textId="0B7B6872" w:rsidR="000B17C2" w:rsidRDefault="000B17C2">
      <w:pPr>
        <w:pStyle w:val="Spisilustracji"/>
        <w:tabs>
          <w:tab w:val="right" w:leader="dot" w:pos="9396"/>
        </w:tabs>
        <w:rPr>
          <w:rFonts w:asciiTheme="minorHAnsi" w:eastAsiaTheme="minorEastAsia" w:hAnsiTheme="minorHAnsi" w:cstheme="minorBidi"/>
          <w:noProof/>
          <w:kern w:val="0"/>
          <w:sz w:val="22"/>
          <w:szCs w:val="22"/>
          <w:lang w:eastAsia="pl-PL" w:bidi="ar-SA"/>
        </w:rPr>
      </w:pPr>
      <w:r>
        <w:rPr>
          <w:rFonts w:cs="Times New Roman"/>
          <w:szCs w:val="24"/>
        </w:rPr>
        <w:fldChar w:fldCharType="begin"/>
      </w:r>
      <w:r>
        <w:rPr>
          <w:rFonts w:cs="Times New Roman"/>
          <w:szCs w:val="24"/>
        </w:rPr>
        <w:instrText xml:space="preserve"> TOC \c "Rysunek" </w:instrText>
      </w:r>
      <w:r>
        <w:rPr>
          <w:rFonts w:cs="Times New Roman"/>
          <w:szCs w:val="24"/>
        </w:rPr>
        <w:fldChar w:fldCharType="separate"/>
      </w:r>
      <w:r w:rsidRPr="00CA6E46">
        <w:rPr>
          <w:rFonts w:cs="Times New Roman"/>
          <w:noProof/>
        </w:rPr>
        <w:t>Rysunek 1. Liczba cudzoziemców, którzy otrzymali zezwolenie na pracę w Polsce według obywatelstwa</w:t>
      </w:r>
      <w:r>
        <w:rPr>
          <w:noProof/>
        </w:rPr>
        <w:tab/>
      </w:r>
      <w:r>
        <w:rPr>
          <w:noProof/>
        </w:rPr>
        <w:fldChar w:fldCharType="begin"/>
      </w:r>
      <w:r>
        <w:rPr>
          <w:noProof/>
        </w:rPr>
        <w:instrText xml:space="preserve"> PAGEREF _Toc125912562 \h </w:instrText>
      </w:r>
      <w:r>
        <w:rPr>
          <w:noProof/>
        </w:rPr>
      </w:r>
      <w:r>
        <w:rPr>
          <w:noProof/>
        </w:rPr>
        <w:fldChar w:fldCharType="separate"/>
      </w:r>
      <w:r>
        <w:rPr>
          <w:noProof/>
        </w:rPr>
        <w:t>8</w:t>
      </w:r>
      <w:r>
        <w:rPr>
          <w:noProof/>
        </w:rPr>
        <w:fldChar w:fldCharType="end"/>
      </w:r>
    </w:p>
    <w:p w14:paraId="11D65E1B" w14:textId="39037FDE" w:rsidR="000B17C2" w:rsidRDefault="000B17C2">
      <w:pPr>
        <w:pStyle w:val="Spisilustracji"/>
        <w:tabs>
          <w:tab w:val="right" w:leader="dot" w:pos="9396"/>
        </w:tabs>
        <w:rPr>
          <w:rFonts w:asciiTheme="minorHAnsi" w:eastAsiaTheme="minorEastAsia" w:hAnsiTheme="minorHAnsi" w:cstheme="minorBidi"/>
          <w:noProof/>
          <w:kern w:val="0"/>
          <w:sz w:val="22"/>
          <w:szCs w:val="22"/>
          <w:lang w:eastAsia="pl-PL" w:bidi="ar-SA"/>
        </w:rPr>
      </w:pPr>
      <w:r w:rsidRPr="00CA6E46">
        <w:rPr>
          <w:rFonts w:cs="Times New Roman"/>
          <w:noProof/>
        </w:rPr>
        <w:t>Rysunek 2. Liczba oświadczeń pracodawców o zamiarze powierzenia pracy cudzoziemcowi według obywatelstwa cudzoziemców w latach 2010-2019</w:t>
      </w:r>
      <w:r>
        <w:rPr>
          <w:noProof/>
        </w:rPr>
        <w:tab/>
      </w:r>
      <w:r>
        <w:rPr>
          <w:noProof/>
        </w:rPr>
        <w:fldChar w:fldCharType="begin"/>
      </w:r>
      <w:r>
        <w:rPr>
          <w:noProof/>
        </w:rPr>
        <w:instrText xml:space="preserve"> PAGEREF _Toc125912563 \h </w:instrText>
      </w:r>
      <w:r>
        <w:rPr>
          <w:noProof/>
        </w:rPr>
      </w:r>
      <w:r>
        <w:rPr>
          <w:noProof/>
        </w:rPr>
        <w:fldChar w:fldCharType="separate"/>
      </w:r>
      <w:r>
        <w:rPr>
          <w:noProof/>
        </w:rPr>
        <w:t>9</w:t>
      </w:r>
      <w:r>
        <w:rPr>
          <w:noProof/>
        </w:rPr>
        <w:fldChar w:fldCharType="end"/>
      </w:r>
    </w:p>
    <w:p w14:paraId="67E4E283" w14:textId="59B0FFE3" w:rsidR="000B17C2" w:rsidRDefault="000B17C2">
      <w:pPr>
        <w:pStyle w:val="Spisilustracji"/>
        <w:tabs>
          <w:tab w:val="right" w:leader="dot" w:pos="9396"/>
        </w:tabs>
        <w:rPr>
          <w:rFonts w:asciiTheme="minorHAnsi" w:eastAsiaTheme="minorEastAsia" w:hAnsiTheme="minorHAnsi" w:cstheme="minorBidi"/>
          <w:noProof/>
          <w:kern w:val="0"/>
          <w:sz w:val="22"/>
          <w:szCs w:val="22"/>
          <w:lang w:eastAsia="pl-PL" w:bidi="ar-SA"/>
        </w:rPr>
      </w:pPr>
      <w:r w:rsidRPr="00CA6E46">
        <w:rPr>
          <w:rFonts w:cs="Times New Roman"/>
          <w:noProof/>
        </w:rPr>
        <w:t>Rysunek 3. Łączna liczba zaakceptowanych wniosków w sprawie łączenia rodzin ze względu na narodowość składającego latach 2016-2017</w:t>
      </w:r>
      <w:r>
        <w:rPr>
          <w:noProof/>
        </w:rPr>
        <w:tab/>
      </w:r>
      <w:r>
        <w:rPr>
          <w:noProof/>
        </w:rPr>
        <w:fldChar w:fldCharType="begin"/>
      </w:r>
      <w:r>
        <w:rPr>
          <w:noProof/>
        </w:rPr>
        <w:instrText xml:space="preserve"> PAGEREF _Toc125912564 \h </w:instrText>
      </w:r>
      <w:r>
        <w:rPr>
          <w:noProof/>
        </w:rPr>
      </w:r>
      <w:r>
        <w:rPr>
          <w:noProof/>
        </w:rPr>
        <w:fldChar w:fldCharType="separate"/>
      </w:r>
      <w:r>
        <w:rPr>
          <w:noProof/>
        </w:rPr>
        <w:t>12</w:t>
      </w:r>
      <w:r>
        <w:rPr>
          <w:noProof/>
        </w:rPr>
        <w:fldChar w:fldCharType="end"/>
      </w:r>
    </w:p>
    <w:p w14:paraId="52D2AEFB" w14:textId="36E24058" w:rsidR="000B17C2" w:rsidRDefault="000B17C2">
      <w:pPr>
        <w:pStyle w:val="Spisilustracji"/>
        <w:tabs>
          <w:tab w:val="right" w:leader="dot" w:pos="9396"/>
        </w:tabs>
        <w:rPr>
          <w:rFonts w:asciiTheme="minorHAnsi" w:eastAsiaTheme="minorEastAsia" w:hAnsiTheme="minorHAnsi" w:cstheme="minorBidi"/>
          <w:noProof/>
          <w:kern w:val="0"/>
          <w:sz w:val="22"/>
          <w:szCs w:val="22"/>
          <w:lang w:eastAsia="pl-PL" w:bidi="ar-SA"/>
        </w:rPr>
      </w:pPr>
      <w:r w:rsidRPr="00CA6E46">
        <w:rPr>
          <w:rFonts w:cs="Times New Roman"/>
          <w:noProof/>
        </w:rPr>
        <w:t>Rysunek 4. Liczba cudzoziemców studiujących na pierwszym roku studiów w latach 2010-2019</w:t>
      </w:r>
      <w:r>
        <w:rPr>
          <w:noProof/>
        </w:rPr>
        <w:t xml:space="preserve"> </w:t>
      </w:r>
      <w:r w:rsidRPr="00CA6E46">
        <w:rPr>
          <w:rFonts w:cs="Times New Roman"/>
          <w:noProof/>
        </w:rPr>
        <w:t>według obywatelstwa</w:t>
      </w:r>
      <w:r>
        <w:rPr>
          <w:noProof/>
        </w:rPr>
        <w:tab/>
      </w:r>
      <w:r>
        <w:rPr>
          <w:noProof/>
        </w:rPr>
        <w:fldChar w:fldCharType="begin"/>
      </w:r>
      <w:r>
        <w:rPr>
          <w:noProof/>
        </w:rPr>
        <w:instrText xml:space="preserve"> PAGEREF _Toc125912565 \h </w:instrText>
      </w:r>
      <w:r>
        <w:rPr>
          <w:noProof/>
        </w:rPr>
      </w:r>
      <w:r>
        <w:rPr>
          <w:noProof/>
        </w:rPr>
        <w:fldChar w:fldCharType="separate"/>
      </w:r>
      <w:r>
        <w:rPr>
          <w:noProof/>
        </w:rPr>
        <w:t>13</w:t>
      </w:r>
      <w:r>
        <w:rPr>
          <w:noProof/>
        </w:rPr>
        <w:fldChar w:fldCharType="end"/>
      </w:r>
    </w:p>
    <w:p w14:paraId="6811B433" w14:textId="778FA288" w:rsidR="00B512D3" w:rsidRPr="005A091F" w:rsidRDefault="000B17C2" w:rsidP="005A091F">
      <w:pPr>
        <w:pStyle w:val="Tekstprzypisudolnego"/>
        <w:spacing w:after="120"/>
        <w:rPr>
          <w:rFonts w:ascii="Times New Roman" w:hAnsi="Times New Roman" w:cs="Times New Roman"/>
          <w:sz w:val="24"/>
          <w:szCs w:val="24"/>
        </w:rPr>
      </w:pPr>
      <w:r>
        <w:rPr>
          <w:rFonts w:ascii="Times New Roman" w:hAnsi="Times New Roman" w:cs="Times New Roman"/>
          <w:sz w:val="24"/>
          <w:szCs w:val="24"/>
        </w:rPr>
        <w:fldChar w:fldCharType="end"/>
      </w:r>
    </w:p>
    <w:sectPr w:rsidR="00B512D3" w:rsidRPr="005A091F" w:rsidSect="001233AF">
      <w:footerReference w:type="default" r:id="rId12"/>
      <w:pgSz w:w="12240" w:h="15840"/>
      <w:pgMar w:top="1417" w:right="1417" w:bottom="1417" w:left="1417"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00C1" w14:textId="77777777" w:rsidR="00F325F2" w:rsidRDefault="00F325F2">
      <w:r>
        <w:separator/>
      </w:r>
    </w:p>
  </w:endnote>
  <w:endnote w:type="continuationSeparator" w:id="0">
    <w:p w14:paraId="57B8081E" w14:textId="77777777" w:rsidR="00F325F2" w:rsidRDefault="00F3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826702"/>
      <w:docPartObj>
        <w:docPartGallery w:val="Page Numbers (Bottom of Page)"/>
        <w:docPartUnique/>
      </w:docPartObj>
    </w:sdtPr>
    <w:sdtContent>
      <w:p w14:paraId="2E33463B" w14:textId="77777777" w:rsidR="001233AF" w:rsidRDefault="001233AF">
        <w:pPr>
          <w:pStyle w:val="Stopka"/>
          <w:jc w:val="center"/>
        </w:pPr>
        <w:r>
          <w:fldChar w:fldCharType="begin"/>
        </w:r>
        <w:r>
          <w:instrText>PAGE   \* MERGEFORMAT</w:instrText>
        </w:r>
        <w:r>
          <w:fldChar w:fldCharType="separate"/>
        </w:r>
        <w:r>
          <w:t>2</w:t>
        </w:r>
        <w:r>
          <w:fldChar w:fldCharType="end"/>
        </w:r>
      </w:p>
    </w:sdtContent>
  </w:sdt>
  <w:p w14:paraId="4856025D" w14:textId="7E9F1239" w:rsidR="00F86438" w:rsidRDefault="00F8643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5F7B" w14:textId="77777777" w:rsidR="00F325F2" w:rsidRDefault="00F325F2">
      <w:r>
        <w:rPr>
          <w:color w:val="000000"/>
        </w:rPr>
        <w:separator/>
      </w:r>
    </w:p>
  </w:footnote>
  <w:footnote w:type="continuationSeparator" w:id="0">
    <w:p w14:paraId="63FC6832" w14:textId="77777777" w:rsidR="00F325F2" w:rsidRDefault="00F325F2">
      <w:r>
        <w:continuationSeparator/>
      </w:r>
    </w:p>
  </w:footnote>
  <w:footnote w:id="1">
    <w:p w14:paraId="56A15646" w14:textId="072153ED" w:rsidR="00286E7B" w:rsidRPr="00F86438" w:rsidRDefault="00286E7B">
      <w:pPr>
        <w:pStyle w:val="Tekstprzypisudolnego"/>
        <w:rPr>
          <w:rFonts w:ascii="Times New Roman" w:hAnsi="Times New Roman" w:cs="Times New Roman"/>
        </w:rPr>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M. Okólski, A. </w:t>
      </w:r>
      <w:proofErr w:type="spellStart"/>
      <w:r w:rsidRPr="00F86438">
        <w:rPr>
          <w:rFonts w:ascii="Times New Roman" w:hAnsi="Times New Roman" w:cs="Times New Roman"/>
        </w:rPr>
        <w:t>Fihel</w:t>
      </w:r>
      <w:proofErr w:type="spellEnd"/>
      <w:r w:rsidRPr="00F86438">
        <w:rPr>
          <w:rFonts w:ascii="Times New Roman" w:hAnsi="Times New Roman" w:cs="Times New Roman"/>
        </w:rPr>
        <w:t xml:space="preserve">. </w:t>
      </w:r>
      <w:r w:rsidRPr="00F86438">
        <w:rPr>
          <w:rFonts w:ascii="Times New Roman" w:hAnsi="Times New Roman" w:cs="Times New Roman"/>
          <w:i/>
          <w:iCs/>
        </w:rPr>
        <w:t>Demografia. Współczesne zjawiska i teorie</w:t>
      </w:r>
      <w:r w:rsidRPr="00F86438">
        <w:rPr>
          <w:rFonts w:ascii="Times New Roman" w:hAnsi="Times New Roman" w:cs="Times New Roman"/>
        </w:rPr>
        <w:t>. Warszawa 2012, s. 107</w:t>
      </w:r>
    </w:p>
  </w:footnote>
  <w:footnote w:id="2">
    <w:p w14:paraId="662ABDCA" w14:textId="553EF79D" w:rsidR="00BC1A88" w:rsidRPr="00F86438" w:rsidRDefault="00BC1A88">
      <w:pPr>
        <w:pStyle w:val="Tekstprzypisudolnego"/>
        <w:rPr>
          <w:rFonts w:ascii="Times New Roman" w:hAnsi="Times New Roman" w:cs="Times New Roman"/>
        </w:rPr>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Tamże</w:t>
      </w:r>
      <w:r w:rsidR="007B1C87" w:rsidRPr="00F86438">
        <w:rPr>
          <w:rFonts w:ascii="Times New Roman" w:hAnsi="Times New Roman" w:cs="Times New Roman"/>
        </w:rPr>
        <w:t>.</w:t>
      </w:r>
    </w:p>
  </w:footnote>
  <w:footnote w:id="3">
    <w:p w14:paraId="13BBC550" w14:textId="45FCA517" w:rsidR="00B550B1" w:rsidRPr="00F86438" w:rsidRDefault="00B550B1">
      <w:pPr>
        <w:pStyle w:val="Tekstprzypisudolnego"/>
        <w:rPr>
          <w:rFonts w:ascii="Times New Roman" w:hAnsi="Times New Roman" w:cs="Times New Roman"/>
          <w:lang w:val="en-US"/>
        </w:rPr>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T. </w:t>
      </w:r>
      <w:proofErr w:type="spellStart"/>
      <w:r w:rsidRPr="00F86438">
        <w:rPr>
          <w:rFonts w:ascii="Times New Roman" w:hAnsi="Times New Roman" w:cs="Times New Roman"/>
        </w:rPr>
        <w:t>Homoncik</w:t>
      </w:r>
      <w:proofErr w:type="spellEnd"/>
      <w:r w:rsidRPr="00F86438">
        <w:rPr>
          <w:rFonts w:ascii="Times New Roman" w:hAnsi="Times New Roman" w:cs="Times New Roman"/>
        </w:rPr>
        <w:t xml:space="preserve">, K. </w:t>
      </w:r>
      <w:proofErr w:type="spellStart"/>
      <w:r w:rsidRPr="00F86438">
        <w:rPr>
          <w:rFonts w:ascii="Times New Roman" w:hAnsi="Times New Roman" w:cs="Times New Roman"/>
        </w:rPr>
        <w:t>Pujer</w:t>
      </w:r>
      <w:proofErr w:type="spellEnd"/>
      <w:r w:rsidRPr="00F86438">
        <w:rPr>
          <w:rFonts w:ascii="Times New Roman" w:hAnsi="Times New Roman" w:cs="Times New Roman"/>
        </w:rPr>
        <w:t xml:space="preserve">, I. Wolańska. </w:t>
      </w:r>
      <w:r w:rsidRPr="00F86438">
        <w:rPr>
          <w:rFonts w:ascii="Times New Roman" w:hAnsi="Times New Roman" w:cs="Times New Roman"/>
          <w:i/>
          <w:iCs/>
        </w:rPr>
        <w:t>Ekonomiczno-społeczne aspekty migracji. Wybrane problemy.</w:t>
      </w:r>
      <w:r w:rsidRPr="00F86438">
        <w:rPr>
          <w:rFonts w:ascii="Times New Roman" w:hAnsi="Times New Roman" w:cs="Times New Roman"/>
        </w:rPr>
        <w:t xml:space="preserve"> </w:t>
      </w:r>
      <w:proofErr w:type="spellStart"/>
      <w:r w:rsidRPr="00F86438">
        <w:rPr>
          <w:rFonts w:ascii="Times New Roman" w:hAnsi="Times New Roman" w:cs="Times New Roman"/>
          <w:lang w:val="en-US"/>
        </w:rPr>
        <w:t>Wrocław</w:t>
      </w:r>
      <w:proofErr w:type="spellEnd"/>
      <w:r w:rsidRPr="00F86438">
        <w:rPr>
          <w:rFonts w:ascii="Times New Roman" w:hAnsi="Times New Roman" w:cs="Times New Roman"/>
          <w:lang w:val="en-US"/>
        </w:rPr>
        <w:t xml:space="preserve"> 2017, s. 8</w:t>
      </w:r>
    </w:p>
  </w:footnote>
  <w:footnote w:id="4">
    <w:p w14:paraId="0D3932DA" w14:textId="2369F087" w:rsidR="00701523" w:rsidRPr="00F86438" w:rsidRDefault="00701523">
      <w:pPr>
        <w:pStyle w:val="Tekstprzypisudolnego"/>
        <w:rPr>
          <w:rFonts w:ascii="Times New Roman" w:hAnsi="Times New Roman" w:cs="Times New Roman"/>
          <w:lang w:val="en-US"/>
        </w:rPr>
      </w:pPr>
      <w:r w:rsidRPr="00F86438">
        <w:rPr>
          <w:rStyle w:val="Odwoanieprzypisudolnego"/>
          <w:rFonts w:ascii="Times New Roman" w:hAnsi="Times New Roman" w:cs="Times New Roman"/>
        </w:rPr>
        <w:footnoteRef/>
      </w:r>
      <w:r w:rsidRPr="00F86438">
        <w:rPr>
          <w:rFonts w:ascii="Times New Roman" w:hAnsi="Times New Roman" w:cs="Times New Roman"/>
          <w:lang w:val="en-US"/>
        </w:rPr>
        <w:t xml:space="preserve"> </w:t>
      </w:r>
      <w:proofErr w:type="spellStart"/>
      <w:r w:rsidRPr="00F86438">
        <w:rPr>
          <w:rFonts w:ascii="Times New Roman" w:hAnsi="Times New Roman" w:cs="Times New Roman"/>
          <w:lang w:val="en-US"/>
        </w:rPr>
        <w:t>Encyklopedia</w:t>
      </w:r>
      <w:proofErr w:type="spellEnd"/>
      <w:r w:rsidRPr="00F86438">
        <w:rPr>
          <w:rFonts w:ascii="Times New Roman" w:hAnsi="Times New Roman" w:cs="Times New Roman"/>
          <w:lang w:val="en-US"/>
        </w:rPr>
        <w:t xml:space="preserve"> PWN, </w:t>
      </w:r>
      <w:r w:rsidR="005B2403" w:rsidRPr="00F86438">
        <w:rPr>
          <w:rFonts w:ascii="Times New Roman" w:hAnsi="Times New Roman" w:cs="Times New Roman"/>
          <w:lang w:val="en-US"/>
        </w:rPr>
        <w:t xml:space="preserve">https://encyklopedia.pwn.pl/haslo/;3897756 </w:t>
      </w:r>
    </w:p>
  </w:footnote>
  <w:footnote w:id="5">
    <w:p w14:paraId="6C63AC11" w14:textId="6293B9FD" w:rsidR="004F5FD6" w:rsidRPr="00F86438" w:rsidRDefault="004F5FD6">
      <w:pPr>
        <w:pStyle w:val="Tekstprzypisudolnego"/>
        <w:rPr>
          <w:rFonts w:ascii="Times New Roman" w:hAnsi="Times New Roman" w:cs="Times New Roman"/>
          <w:lang w:val="en-US"/>
        </w:rPr>
      </w:pPr>
      <w:r w:rsidRPr="00F86438">
        <w:rPr>
          <w:rStyle w:val="Odwoanieprzypisudolnego"/>
          <w:rFonts w:ascii="Times New Roman" w:hAnsi="Times New Roman" w:cs="Times New Roman"/>
        </w:rPr>
        <w:footnoteRef/>
      </w:r>
      <w:r w:rsidRPr="00F86438">
        <w:rPr>
          <w:rFonts w:ascii="Times New Roman" w:hAnsi="Times New Roman" w:cs="Times New Roman"/>
          <w:lang w:val="en-US"/>
        </w:rPr>
        <w:t xml:space="preserve"> </w:t>
      </w:r>
      <w:proofErr w:type="spellStart"/>
      <w:r w:rsidRPr="00F86438">
        <w:rPr>
          <w:rFonts w:ascii="Times New Roman" w:hAnsi="Times New Roman" w:cs="Times New Roman"/>
          <w:lang w:val="en-US"/>
        </w:rPr>
        <w:t>Encyklopedia</w:t>
      </w:r>
      <w:proofErr w:type="spellEnd"/>
      <w:r w:rsidRPr="00F86438">
        <w:rPr>
          <w:rFonts w:ascii="Times New Roman" w:hAnsi="Times New Roman" w:cs="Times New Roman"/>
          <w:lang w:val="en-US"/>
        </w:rPr>
        <w:t xml:space="preserve"> PWN</w:t>
      </w:r>
      <w:r w:rsidR="00701523" w:rsidRPr="00F86438">
        <w:rPr>
          <w:rFonts w:ascii="Times New Roman" w:hAnsi="Times New Roman" w:cs="Times New Roman"/>
          <w:lang w:val="en-US"/>
        </w:rPr>
        <w:t>, https://encyklopedia.pwn.pl/haslo/;3914293</w:t>
      </w:r>
    </w:p>
  </w:footnote>
  <w:footnote w:id="6">
    <w:p w14:paraId="51D94154" w14:textId="4B31F3AE" w:rsidR="00351209" w:rsidRPr="00D1310C" w:rsidRDefault="00351209">
      <w:pPr>
        <w:pStyle w:val="Tekstprzypisudolnego"/>
        <w:rPr>
          <w:lang w:val="en-US"/>
        </w:rPr>
      </w:pPr>
      <w:r w:rsidRPr="00F86438">
        <w:rPr>
          <w:rStyle w:val="Odwoanieprzypisudolnego"/>
          <w:rFonts w:ascii="Times New Roman" w:hAnsi="Times New Roman" w:cs="Times New Roman"/>
        </w:rPr>
        <w:footnoteRef/>
      </w:r>
      <w:r w:rsidRPr="00F86438">
        <w:rPr>
          <w:rFonts w:ascii="Times New Roman" w:hAnsi="Times New Roman" w:cs="Times New Roman"/>
          <w:lang w:val="en-US"/>
        </w:rPr>
        <w:t xml:space="preserve"> </w:t>
      </w:r>
      <w:proofErr w:type="spellStart"/>
      <w:r w:rsidRPr="00F86438">
        <w:rPr>
          <w:rFonts w:ascii="Times New Roman" w:hAnsi="Times New Roman" w:cs="Times New Roman"/>
          <w:lang w:val="en-US"/>
        </w:rPr>
        <w:t>Encyklopedia</w:t>
      </w:r>
      <w:proofErr w:type="spellEnd"/>
      <w:r w:rsidRPr="00F86438">
        <w:rPr>
          <w:rFonts w:ascii="Times New Roman" w:hAnsi="Times New Roman" w:cs="Times New Roman"/>
          <w:lang w:val="en-US"/>
        </w:rPr>
        <w:t xml:space="preserve"> PWN, https://encyklopedia.pwn.pl/haslo/cudzoziemiec;3888351.html</w:t>
      </w:r>
    </w:p>
  </w:footnote>
  <w:footnote w:id="7">
    <w:p w14:paraId="1C8BEA0B" w14:textId="7E9DCBF4" w:rsidR="00104FF3" w:rsidRPr="00F86438" w:rsidRDefault="00104FF3">
      <w:pPr>
        <w:pStyle w:val="Tekstprzypisudolnego"/>
        <w:rPr>
          <w:rFonts w:ascii="Times New Roman" w:hAnsi="Times New Roman" w:cs="Times New Roman"/>
        </w:rPr>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I. Czerniejewska, K. Sydow. </w:t>
      </w:r>
      <w:r w:rsidR="00431A68" w:rsidRPr="00F86438">
        <w:rPr>
          <w:rFonts w:ascii="Times New Roman" w:hAnsi="Times New Roman" w:cs="Times New Roman"/>
          <w:i/>
          <w:iCs/>
        </w:rPr>
        <w:t>Specyfika migracji w województwie wielopolskim z uwzględnieniem społecznej integracji cudzoziemców</w:t>
      </w:r>
      <w:r w:rsidR="00431A68" w:rsidRPr="00F86438">
        <w:rPr>
          <w:rFonts w:ascii="Times New Roman" w:hAnsi="Times New Roman" w:cs="Times New Roman"/>
        </w:rPr>
        <w:t>. Poznań 2021, s. 11-12</w:t>
      </w:r>
    </w:p>
  </w:footnote>
  <w:footnote w:id="8">
    <w:p w14:paraId="0394F75C" w14:textId="42653BB6" w:rsidR="00510526" w:rsidRDefault="00510526">
      <w:pPr>
        <w:pStyle w:val="Tekstprzypisudolnego"/>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w:t>
      </w:r>
      <w:r w:rsidR="005B2403" w:rsidRPr="00F86438">
        <w:rPr>
          <w:rStyle w:val="Pogrubienie"/>
          <w:rFonts w:ascii="Times New Roman" w:hAnsi="Times New Roman" w:cs="Times New Roman"/>
          <w:b w:val="0"/>
          <w:bCs w:val="0"/>
          <w:color w:val="212121"/>
          <w:shd w:val="clear" w:color="auto" w:fill="FFFFFF"/>
        </w:rPr>
        <w:t>Ł</w:t>
      </w:r>
      <w:r w:rsidR="00A148AD" w:rsidRPr="00F86438">
        <w:rPr>
          <w:rStyle w:val="Pogrubienie"/>
          <w:rFonts w:ascii="Times New Roman" w:hAnsi="Times New Roman" w:cs="Times New Roman"/>
          <w:b w:val="0"/>
          <w:bCs w:val="0"/>
          <w:color w:val="212121"/>
          <w:shd w:val="clear" w:color="auto" w:fill="FFFFFF"/>
        </w:rPr>
        <w:t>.</w:t>
      </w:r>
      <w:r w:rsidR="005B2403" w:rsidRPr="00F86438">
        <w:rPr>
          <w:rStyle w:val="Pogrubienie"/>
          <w:rFonts w:ascii="Times New Roman" w:hAnsi="Times New Roman" w:cs="Times New Roman"/>
          <w:b w:val="0"/>
          <w:bCs w:val="0"/>
          <w:color w:val="212121"/>
          <w:shd w:val="clear" w:color="auto" w:fill="FFFFFF"/>
        </w:rPr>
        <w:t xml:space="preserve"> Komuda, </w:t>
      </w:r>
      <w:r w:rsidR="00A148AD" w:rsidRPr="00F86438">
        <w:rPr>
          <w:rStyle w:val="Pogrubienie"/>
          <w:rFonts w:ascii="Times New Roman" w:hAnsi="Times New Roman" w:cs="Times New Roman"/>
          <w:b w:val="0"/>
          <w:bCs w:val="0"/>
          <w:i/>
          <w:iCs/>
          <w:color w:val="212121"/>
          <w:shd w:val="clear" w:color="auto" w:fill="FFFFFF"/>
        </w:rPr>
        <w:t>Cudzoziemcy pracujący w Polsce – trzęsienie ziemi w statystykach</w:t>
      </w:r>
      <w:r w:rsidR="00A148AD" w:rsidRPr="00F86438">
        <w:rPr>
          <w:rStyle w:val="Pogrubienie"/>
          <w:rFonts w:ascii="Times New Roman" w:hAnsi="Times New Roman" w:cs="Times New Roman"/>
          <w:b w:val="0"/>
          <w:bCs w:val="0"/>
          <w:color w:val="212121"/>
          <w:shd w:val="clear" w:color="auto" w:fill="FFFFFF"/>
        </w:rPr>
        <w:t xml:space="preserve">. Sierpień 2022, </w:t>
      </w:r>
      <w:r w:rsidR="005B2403" w:rsidRPr="00F86438">
        <w:rPr>
          <w:rStyle w:val="Pogrubienie"/>
          <w:rFonts w:ascii="Times New Roman" w:hAnsi="Times New Roman" w:cs="Times New Roman"/>
          <w:color w:val="212121"/>
          <w:shd w:val="clear" w:color="auto" w:fill="FFFFFF"/>
        </w:rPr>
        <w:t xml:space="preserve"> </w:t>
      </w:r>
      <w:r w:rsidR="00A148AD" w:rsidRPr="00F86438">
        <w:rPr>
          <w:rFonts w:ascii="Times New Roman" w:hAnsi="Times New Roman" w:cs="Times New Roman"/>
        </w:rPr>
        <w:t>rynekpracy.org/wiadomosci/cudzoziemcy-pracujacy-w-polsce-trzesienie-ziemi-w-statystykach (dostęp</w:t>
      </w:r>
      <w:r w:rsidR="00BB059B" w:rsidRPr="00F86438">
        <w:rPr>
          <w:rFonts w:ascii="Times New Roman" w:hAnsi="Times New Roman" w:cs="Times New Roman"/>
        </w:rPr>
        <w:t xml:space="preserve">: </w:t>
      </w:r>
      <w:r w:rsidR="00A148AD" w:rsidRPr="00F86438">
        <w:rPr>
          <w:rFonts w:ascii="Times New Roman" w:hAnsi="Times New Roman" w:cs="Times New Roman"/>
        </w:rPr>
        <w:t>29.01.2023r.)</w:t>
      </w:r>
    </w:p>
  </w:footnote>
  <w:footnote w:id="9">
    <w:p w14:paraId="26ADE890" w14:textId="61B9FFD0" w:rsidR="00355284" w:rsidRPr="00F86438" w:rsidRDefault="00355284">
      <w:pPr>
        <w:pStyle w:val="Tekstprzypisudolnego"/>
        <w:rPr>
          <w:rFonts w:ascii="Times New Roman" w:hAnsi="Times New Roman" w:cs="Times New Roman"/>
        </w:rPr>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w:t>
      </w:r>
      <w:r w:rsidR="00BB059B" w:rsidRPr="00F86438">
        <w:rPr>
          <w:rFonts w:ascii="Times New Roman" w:hAnsi="Times New Roman" w:cs="Times New Roman"/>
        </w:rPr>
        <w:t>https://www.biznes.gov.pl/pl/portal/00212 (dostęp: 29.01.2023r.)</w:t>
      </w:r>
    </w:p>
  </w:footnote>
  <w:footnote w:id="10">
    <w:p w14:paraId="4D386316" w14:textId="77F90AD5" w:rsidR="00035D67" w:rsidRPr="00F86438" w:rsidRDefault="00035D67">
      <w:pPr>
        <w:pStyle w:val="Tekstprzypisudolnego"/>
        <w:rPr>
          <w:rFonts w:ascii="Times New Roman" w:hAnsi="Times New Roman" w:cs="Times New Roman"/>
        </w:rPr>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w:t>
      </w:r>
      <w:r w:rsidR="00BB059B" w:rsidRPr="00F86438">
        <w:rPr>
          <w:rFonts w:ascii="Times New Roman" w:hAnsi="Times New Roman" w:cs="Times New Roman"/>
        </w:rPr>
        <w:t>https://www.biznes.gov.pl/pl/opisy-procedur/-/proc/1610 (dostęp: 29.01.2023r.)</w:t>
      </w:r>
    </w:p>
  </w:footnote>
  <w:footnote w:id="11">
    <w:p w14:paraId="2809FA56" w14:textId="335CF4E9" w:rsidR="00035D67" w:rsidRDefault="00035D67">
      <w:pPr>
        <w:pStyle w:val="Tekstprzypisudolnego"/>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w:t>
      </w:r>
      <w:r w:rsidR="00BB059B" w:rsidRPr="00F86438">
        <w:rPr>
          <w:rFonts w:ascii="Times New Roman" w:hAnsi="Times New Roman" w:cs="Times New Roman"/>
        </w:rPr>
        <w:t>https://www.interconsulting.com.pl/pracownicy-z-armenii (dostęp 29.01.2023r.)</w:t>
      </w:r>
    </w:p>
  </w:footnote>
  <w:footnote w:id="12">
    <w:p w14:paraId="18E3E9AB" w14:textId="2DEC9EC8" w:rsidR="00281DF5" w:rsidRPr="00F86438" w:rsidRDefault="00281DF5">
      <w:pPr>
        <w:pStyle w:val="Tekstprzypisudolnego"/>
        <w:rPr>
          <w:rFonts w:ascii="Times New Roman" w:hAnsi="Times New Roman" w:cs="Times New Roman"/>
        </w:rPr>
      </w:pPr>
      <w:r w:rsidRPr="00F86438">
        <w:rPr>
          <w:rStyle w:val="Odwoanieprzypisudolnego"/>
          <w:rFonts w:ascii="Times New Roman" w:hAnsi="Times New Roman" w:cs="Times New Roman"/>
        </w:rPr>
        <w:footnoteRef/>
      </w:r>
      <w:r w:rsidRPr="00F86438">
        <w:rPr>
          <w:rFonts w:ascii="Times New Roman" w:hAnsi="Times New Roman" w:cs="Times New Roman"/>
        </w:rPr>
        <w:t xml:space="preserve"> </w:t>
      </w:r>
      <w:r w:rsidR="00BB059B" w:rsidRPr="00F86438">
        <w:rPr>
          <w:rStyle w:val="Pogrubienie"/>
          <w:rFonts w:ascii="Times New Roman" w:hAnsi="Times New Roman" w:cs="Times New Roman"/>
          <w:b w:val="0"/>
          <w:bCs w:val="0"/>
          <w:color w:val="212121"/>
          <w:shd w:val="clear" w:color="auto" w:fill="FFFFFF"/>
        </w:rPr>
        <w:t xml:space="preserve">Ł. Komuda, </w:t>
      </w:r>
      <w:r w:rsidR="00BB059B" w:rsidRPr="00F86438">
        <w:rPr>
          <w:rStyle w:val="Pogrubienie"/>
          <w:rFonts w:ascii="Times New Roman" w:hAnsi="Times New Roman" w:cs="Times New Roman"/>
          <w:b w:val="0"/>
          <w:bCs w:val="0"/>
          <w:i/>
          <w:iCs/>
          <w:color w:val="212121"/>
          <w:shd w:val="clear" w:color="auto" w:fill="FFFFFF"/>
        </w:rPr>
        <w:t>Cudzoziemcy pracujący w Polsce – trzęsienie ziemi w statystykach</w:t>
      </w:r>
      <w:r w:rsidR="00BB059B" w:rsidRPr="00F86438">
        <w:rPr>
          <w:rStyle w:val="Pogrubienie"/>
          <w:rFonts w:ascii="Times New Roman" w:hAnsi="Times New Roman" w:cs="Times New Roman"/>
          <w:b w:val="0"/>
          <w:bCs w:val="0"/>
          <w:color w:val="212121"/>
          <w:shd w:val="clear" w:color="auto" w:fill="FFFFFF"/>
        </w:rPr>
        <w:t xml:space="preserve">. Sierpień 2022, </w:t>
      </w:r>
      <w:r w:rsidR="00BB059B" w:rsidRPr="00F86438">
        <w:rPr>
          <w:rStyle w:val="Pogrubienie"/>
          <w:rFonts w:ascii="Times New Roman" w:hAnsi="Times New Roman" w:cs="Times New Roman"/>
          <w:color w:val="212121"/>
          <w:shd w:val="clear" w:color="auto" w:fill="FFFFFF"/>
        </w:rPr>
        <w:t xml:space="preserve"> </w:t>
      </w:r>
      <w:r w:rsidR="00BB059B" w:rsidRPr="00F86438">
        <w:rPr>
          <w:rFonts w:ascii="Times New Roman" w:hAnsi="Times New Roman" w:cs="Times New Roman"/>
        </w:rPr>
        <w:t>rynekpracy.org/wiadomosci/cudzoziemcy-pracujacy-w-polsce-trzesienie-ziemi-w-statystykach (dostęp: 29.01.2023r.)</w:t>
      </w:r>
    </w:p>
  </w:footnote>
  <w:footnote w:id="13">
    <w:p w14:paraId="2BB6DB8B" w14:textId="50C7FC65" w:rsidR="0041239C" w:rsidRPr="00BB059B" w:rsidRDefault="0041239C">
      <w:pPr>
        <w:pStyle w:val="Tekstprzypisudolnego"/>
        <w:rPr>
          <w:lang w:val="en-US"/>
        </w:rPr>
      </w:pPr>
      <w:r w:rsidRPr="00F86438">
        <w:rPr>
          <w:rStyle w:val="Odwoanieprzypisudolnego"/>
          <w:rFonts w:ascii="Times New Roman" w:hAnsi="Times New Roman" w:cs="Times New Roman"/>
        </w:rPr>
        <w:footnoteRef/>
      </w:r>
      <w:r w:rsidRPr="00F86438">
        <w:rPr>
          <w:rFonts w:ascii="Times New Roman" w:hAnsi="Times New Roman" w:cs="Times New Roman"/>
          <w:lang w:val="en-US"/>
        </w:rPr>
        <w:t xml:space="preserve"> Z. </w:t>
      </w:r>
      <w:proofErr w:type="spellStart"/>
      <w:r w:rsidRPr="00F86438">
        <w:rPr>
          <w:rFonts w:ascii="Times New Roman" w:hAnsi="Times New Roman" w:cs="Times New Roman"/>
          <w:lang w:val="en-US"/>
        </w:rPr>
        <w:t>Brunarska</w:t>
      </w:r>
      <w:proofErr w:type="spellEnd"/>
      <w:r w:rsidRPr="00F86438">
        <w:rPr>
          <w:rFonts w:ascii="Times New Roman" w:hAnsi="Times New Roman" w:cs="Times New Roman"/>
          <w:lang w:val="en-US"/>
        </w:rPr>
        <w:t xml:space="preserve">, M. </w:t>
      </w:r>
      <w:proofErr w:type="spellStart"/>
      <w:r w:rsidRPr="00F86438">
        <w:rPr>
          <w:rFonts w:ascii="Times New Roman" w:hAnsi="Times New Roman" w:cs="Times New Roman"/>
          <w:lang w:val="en-US"/>
        </w:rPr>
        <w:t>Lesińska</w:t>
      </w:r>
      <w:proofErr w:type="spellEnd"/>
      <w:r w:rsidR="00BB059B" w:rsidRPr="00F86438">
        <w:rPr>
          <w:rFonts w:ascii="Times New Roman" w:hAnsi="Times New Roman" w:cs="Times New Roman"/>
          <w:lang w:val="en-US"/>
        </w:rPr>
        <w:t xml:space="preserve">, </w:t>
      </w:r>
      <w:r w:rsidRPr="00F86438">
        <w:rPr>
          <w:rFonts w:ascii="Times New Roman" w:hAnsi="Times New Roman" w:cs="Times New Roman"/>
          <w:lang w:val="en-US"/>
        </w:rPr>
        <w:t>P</w:t>
      </w:r>
      <w:r w:rsidRPr="00F86438">
        <w:rPr>
          <w:rFonts w:ascii="Times New Roman" w:hAnsi="Times New Roman" w:cs="Times New Roman"/>
          <w:i/>
          <w:iCs/>
          <w:lang w:val="en-US"/>
        </w:rPr>
        <w:t xml:space="preserve">oland as a(n) (un)attractive destination for Belarusian </w:t>
      </w:r>
      <w:proofErr w:type="spellStart"/>
      <w:r w:rsidRPr="00F86438">
        <w:rPr>
          <w:rFonts w:ascii="Times New Roman" w:hAnsi="Times New Roman" w:cs="Times New Roman"/>
          <w:i/>
          <w:iCs/>
          <w:lang w:val="en-US"/>
        </w:rPr>
        <w:t>labour</w:t>
      </w:r>
      <w:proofErr w:type="spellEnd"/>
      <w:r w:rsidRPr="00F86438">
        <w:rPr>
          <w:rFonts w:ascii="Times New Roman" w:hAnsi="Times New Roman" w:cs="Times New Roman"/>
          <w:i/>
          <w:iCs/>
          <w:lang w:val="en-US"/>
        </w:rPr>
        <w:t xml:space="preserve"> migrants: CARIM-East research report</w:t>
      </w:r>
      <w:r w:rsidRPr="00F86438">
        <w:rPr>
          <w:rFonts w:ascii="Times New Roman" w:hAnsi="Times New Roman" w:cs="Times New Roman"/>
          <w:lang w:val="en-US"/>
        </w:rPr>
        <w:t xml:space="preserve">, CMR Working Papers, </w:t>
      </w:r>
      <w:r w:rsidR="00BB059B" w:rsidRPr="00F86438">
        <w:rPr>
          <w:rFonts w:ascii="Times New Roman" w:hAnsi="Times New Roman" w:cs="Times New Roman"/>
          <w:lang w:val="en-US"/>
        </w:rPr>
        <w:t xml:space="preserve">2018, </w:t>
      </w:r>
      <w:r w:rsidRPr="00F86438">
        <w:rPr>
          <w:rFonts w:ascii="Times New Roman" w:hAnsi="Times New Roman" w:cs="Times New Roman"/>
          <w:lang w:val="en-US"/>
        </w:rPr>
        <w:t>s. 27–28</w:t>
      </w:r>
    </w:p>
  </w:footnote>
  <w:footnote w:id="14">
    <w:p w14:paraId="721563A6" w14:textId="54B89F93" w:rsidR="005B0D1D" w:rsidRPr="005A091F" w:rsidRDefault="005B0D1D">
      <w:pPr>
        <w:pStyle w:val="Tekstprzypisudolnego"/>
        <w:rPr>
          <w:rFonts w:ascii="Times New Roman" w:hAnsi="Times New Roman" w:cs="Times New Roman"/>
          <w:lang w:val="en-US"/>
        </w:rPr>
      </w:pPr>
      <w:r w:rsidRPr="005A091F">
        <w:rPr>
          <w:rStyle w:val="Odwoanieprzypisudolnego"/>
          <w:rFonts w:ascii="Times New Roman" w:hAnsi="Times New Roman" w:cs="Times New Roman"/>
        </w:rPr>
        <w:footnoteRef/>
      </w:r>
      <w:r w:rsidRPr="005A091F">
        <w:rPr>
          <w:rFonts w:ascii="Times New Roman" w:hAnsi="Times New Roman" w:cs="Times New Roman"/>
          <w:lang w:val="en-US"/>
        </w:rPr>
        <w:t xml:space="preserve"> A. </w:t>
      </w:r>
      <w:proofErr w:type="spellStart"/>
      <w:r w:rsidRPr="005A091F">
        <w:rPr>
          <w:rFonts w:ascii="Times New Roman" w:hAnsi="Times New Roman" w:cs="Times New Roman"/>
          <w:lang w:val="en-US"/>
        </w:rPr>
        <w:t>Yeliseu</w:t>
      </w:r>
      <w:proofErr w:type="spellEnd"/>
      <w:r w:rsidR="00BB059B" w:rsidRPr="005A091F">
        <w:rPr>
          <w:rFonts w:ascii="Times New Roman" w:hAnsi="Times New Roman" w:cs="Times New Roman"/>
          <w:lang w:val="en-US"/>
        </w:rPr>
        <w:t xml:space="preserve">, </w:t>
      </w:r>
      <w:r w:rsidRPr="005A091F">
        <w:rPr>
          <w:rFonts w:ascii="Times New Roman" w:hAnsi="Times New Roman" w:cs="Times New Roman"/>
          <w:lang w:val="en-US"/>
        </w:rPr>
        <w:t>Migration between Belarus and Poland: Current Trends and Prospect</w:t>
      </w:r>
      <w:r w:rsidR="00BB059B" w:rsidRPr="005A091F">
        <w:rPr>
          <w:rFonts w:ascii="Times New Roman" w:hAnsi="Times New Roman" w:cs="Times New Roman"/>
          <w:lang w:val="en-US"/>
        </w:rPr>
        <w:t>, 2018</w:t>
      </w:r>
    </w:p>
  </w:footnote>
  <w:footnote w:id="15">
    <w:p w14:paraId="34092075" w14:textId="3AB49DBC" w:rsidR="00D05FF7" w:rsidRPr="00B512D3" w:rsidRDefault="00D05FF7">
      <w:pPr>
        <w:pStyle w:val="Tekstprzypisudolnego"/>
      </w:pPr>
      <w:r w:rsidRPr="005A091F">
        <w:rPr>
          <w:rStyle w:val="Odwoanieprzypisudolnego"/>
          <w:rFonts w:ascii="Times New Roman" w:hAnsi="Times New Roman" w:cs="Times New Roman"/>
        </w:rPr>
        <w:footnoteRef/>
      </w:r>
      <w:r w:rsidRPr="005A091F">
        <w:rPr>
          <w:rFonts w:ascii="Times New Roman" w:hAnsi="Times New Roman" w:cs="Times New Roman"/>
        </w:rPr>
        <w:t xml:space="preserve"> </w:t>
      </w:r>
      <w:r w:rsidR="00BB059B" w:rsidRPr="005A091F">
        <w:rPr>
          <w:rStyle w:val="Pogrubienie"/>
          <w:rFonts w:ascii="Times New Roman" w:hAnsi="Times New Roman" w:cs="Times New Roman"/>
          <w:b w:val="0"/>
          <w:bCs w:val="0"/>
          <w:color w:val="404040"/>
          <w:shd w:val="clear" w:color="auto" w:fill="FFFFFF"/>
        </w:rPr>
        <w:t>Wojciech Napora</w:t>
      </w:r>
      <w:r w:rsidR="00BB059B" w:rsidRPr="005A091F">
        <w:rPr>
          <w:rFonts w:ascii="Times New Roman" w:hAnsi="Times New Roman" w:cs="Times New Roman"/>
        </w:rPr>
        <w:t xml:space="preserve">, </w:t>
      </w:r>
      <w:r w:rsidR="00FB6EB2" w:rsidRPr="005A091F">
        <w:rPr>
          <w:rFonts w:ascii="Times New Roman" w:hAnsi="Times New Roman" w:cs="Times New Roman"/>
          <w:i/>
          <w:iCs/>
        </w:rPr>
        <w:t>Rodzaje zezwoleń na pracę [zatrudnianie cudzoziemców],</w:t>
      </w:r>
      <w:r w:rsidR="00BB059B" w:rsidRPr="005A091F">
        <w:rPr>
          <w:rFonts w:ascii="Times New Roman" w:hAnsi="Times New Roman" w:cs="Times New Roman"/>
          <w:i/>
          <w:iCs/>
        </w:rPr>
        <w:t xml:space="preserve"> </w:t>
      </w:r>
      <w:r w:rsidR="00FB6EB2" w:rsidRPr="005A091F">
        <w:rPr>
          <w:rFonts w:ascii="Times New Roman" w:hAnsi="Times New Roman" w:cs="Times New Roman"/>
        </w:rPr>
        <w:t>https://zielonalinia.gov.pl/-/rodzaje-zezwolen-na-prace (dostęp: 29.01.2023r.)</w:t>
      </w:r>
    </w:p>
  </w:footnote>
  <w:footnote w:id="16">
    <w:p w14:paraId="2ABEA306" w14:textId="151FE6EB" w:rsidR="00390E32" w:rsidRPr="005A091F" w:rsidRDefault="00390E32">
      <w:pPr>
        <w:pStyle w:val="Tekstprzypisudolnego"/>
        <w:rPr>
          <w:rFonts w:ascii="Times New Roman" w:hAnsi="Times New Roman" w:cs="Times New Roman"/>
        </w:rPr>
      </w:pPr>
      <w:r w:rsidRPr="005A091F">
        <w:rPr>
          <w:rStyle w:val="Odwoanieprzypisudolnego"/>
          <w:rFonts w:ascii="Times New Roman" w:hAnsi="Times New Roman" w:cs="Times New Roman"/>
        </w:rPr>
        <w:footnoteRef/>
      </w:r>
      <w:r w:rsidRPr="005A091F">
        <w:rPr>
          <w:rFonts w:ascii="Times New Roman" w:hAnsi="Times New Roman" w:cs="Times New Roman"/>
        </w:rPr>
        <w:t xml:space="preserve"> Łączenie rodzin obywateli państw trzecich w UE: Polska</w:t>
      </w:r>
      <w:r w:rsidR="00484879" w:rsidRPr="005A091F">
        <w:rPr>
          <w:rFonts w:ascii="Times New Roman" w:hAnsi="Times New Roman" w:cs="Times New Roman"/>
        </w:rPr>
        <w:t xml:space="preserve">, </w:t>
      </w:r>
      <w:r w:rsidRPr="005A091F">
        <w:rPr>
          <w:rFonts w:ascii="Times New Roman" w:hAnsi="Times New Roman" w:cs="Times New Roman"/>
        </w:rPr>
        <w:t>Raport przygotowany przez Krajowy Punkt Kontaktowy Europejskiej Sieci Migracyjnej w Polsce. Warszawa 2018</w:t>
      </w:r>
    </w:p>
  </w:footnote>
  <w:footnote w:id="17">
    <w:p w14:paraId="41F79D2F" w14:textId="1D47A0FC" w:rsidR="00390E32" w:rsidRPr="005A091F" w:rsidRDefault="00390E32">
      <w:pPr>
        <w:pStyle w:val="Tekstprzypisudolnego"/>
        <w:rPr>
          <w:rFonts w:ascii="Times New Roman" w:hAnsi="Times New Roman" w:cs="Times New Roman"/>
        </w:rPr>
      </w:pPr>
      <w:r w:rsidRPr="005A091F">
        <w:rPr>
          <w:rStyle w:val="Odwoanieprzypisudolnego"/>
          <w:rFonts w:ascii="Times New Roman" w:hAnsi="Times New Roman" w:cs="Times New Roman"/>
        </w:rPr>
        <w:footnoteRef/>
      </w:r>
      <w:r w:rsidRPr="005A091F">
        <w:rPr>
          <w:rFonts w:ascii="Times New Roman" w:hAnsi="Times New Roman" w:cs="Times New Roman"/>
        </w:rPr>
        <w:t xml:space="preserve"> </w:t>
      </w:r>
      <w:r w:rsidR="00484879" w:rsidRPr="005A091F">
        <w:rPr>
          <w:rFonts w:ascii="Times New Roman" w:hAnsi="Times New Roman" w:cs="Times New Roman"/>
        </w:rPr>
        <w:t>Tamże.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3186"/>
    <w:multiLevelType w:val="multilevel"/>
    <w:tmpl w:val="57B04B60"/>
    <w:styleLink w:val="WWNum1"/>
    <w:lvl w:ilvl="0">
      <w:numFmt w:val="bullet"/>
      <w:lvlText w:val="·"/>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FF110B5"/>
    <w:multiLevelType w:val="hybridMultilevel"/>
    <w:tmpl w:val="351CEA98"/>
    <w:lvl w:ilvl="0" w:tplc="04150013">
      <w:start w:val="1"/>
      <w:numFmt w:val="upperRoman"/>
      <w:lvlText w:val="%1."/>
      <w:lvlJc w:val="righ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28A5783E"/>
    <w:multiLevelType w:val="hybridMultilevel"/>
    <w:tmpl w:val="D6EEECE6"/>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9137DA3"/>
    <w:multiLevelType w:val="multilevel"/>
    <w:tmpl w:val="5F56DE2E"/>
    <w:styleLink w:val="WWNum1aa"/>
    <w:lvl w:ilvl="0">
      <w:numFmt w:val="bullet"/>
      <w:lvlText w:val="·"/>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2CB6099"/>
    <w:multiLevelType w:val="hybridMultilevel"/>
    <w:tmpl w:val="30360850"/>
    <w:lvl w:ilvl="0" w:tplc="1E22809C">
      <w:start w:val="1"/>
      <w:numFmt w:val="decimal"/>
      <w:lvlText w:val="%1."/>
      <w:lvlJc w:val="left"/>
      <w:pPr>
        <w:tabs>
          <w:tab w:val="num" w:pos="720"/>
        </w:tabs>
        <w:ind w:left="720" w:hanging="360"/>
      </w:pPr>
    </w:lvl>
    <w:lvl w:ilvl="1" w:tplc="5B8A44D2" w:tentative="1">
      <w:start w:val="1"/>
      <w:numFmt w:val="decimal"/>
      <w:lvlText w:val="%2."/>
      <w:lvlJc w:val="left"/>
      <w:pPr>
        <w:tabs>
          <w:tab w:val="num" w:pos="1440"/>
        </w:tabs>
        <w:ind w:left="1440" w:hanging="360"/>
      </w:pPr>
    </w:lvl>
    <w:lvl w:ilvl="2" w:tplc="BDCE4336" w:tentative="1">
      <w:start w:val="1"/>
      <w:numFmt w:val="decimal"/>
      <w:lvlText w:val="%3."/>
      <w:lvlJc w:val="left"/>
      <w:pPr>
        <w:tabs>
          <w:tab w:val="num" w:pos="2160"/>
        </w:tabs>
        <w:ind w:left="2160" w:hanging="360"/>
      </w:pPr>
    </w:lvl>
    <w:lvl w:ilvl="3" w:tplc="FA868A5E" w:tentative="1">
      <w:start w:val="1"/>
      <w:numFmt w:val="decimal"/>
      <w:lvlText w:val="%4."/>
      <w:lvlJc w:val="left"/>
      <w:pPr>
        <w:tabs>
          <w:tab w:val="num" w:pos="2880"/>
        </w:tabs>
        <w:ind w:left="2880" w:hanging="360"/>
      </w:pPr>
    </w:lvl>
    <w:lvl w:ilvl="4" w:tplc="A1583D66" w:tentative="1">
      <w:start w:val="1"/>
      <w:numFmt w:val="decimal"/>
      <w:lvlText w:val="%5."/>
      <w:lvlJc w:val="left"/>
      <w:pPr>
        <w:tabs>
          <w:tab w:val="num" w:pos="3600"/>
        </w:tabs>
        <w:ind w:left="3600" w:hanging="360"/>
      </w:pPr>
    </w:lvl>
    <w:lvl w:ilvl="5" w:tplc="C0D092D6" w:tentative="1">
      <w:start w:val="1"/>
      <w:numFmt w:val="decimal"/>
      <w:lvlText w:val="%6."/>
      <w:lvlJc w:val="left"/>
      <w:pPr>
        <w:tabs>
          <w:tab w:val="num" w:pos="4320"/>
        </w:tabs>
        <w:ind w:left="4320" w:hanging="360"/>
      </w:pPr>
    </w:lvl>
    <w:lvl w:ilvl="6" w:tplc="B78AE042" w:tentative="1">
      <w:start w:val="1"/>
      <w:numFmt w:val="decimal"/>
      <w:lvlText w:val="%7."/>
      <w:lvlJc w:val="left"/>
      <w:pPr>
        <w:tabs>
          <w:tab w:val="num" w:pos="5040"/>
        </w:tabs>
        <w:ind w:left="5040" w:hanging="360"/>
      </w:pPr>
    </w:lvl>
    <w:lvl w:ilvl="7" w:tplc="FAE60800" w:tentative="1">
      <w:start w:val="1"/>
      <w:numFmt w:val="decimal"/>
      <w:lvlText w:val="%8."/>
      <w:lvlJc w:val="left"/>
      <w:pPr>
        <w:tabs>
          <w:tab w:val="num" w:pos="5760"/>
        </w:tabs>
        <w:ind w:left="5760" w:hanging="360"/>
      </w:pPr>
    </w:lvl>
    <w:lvl w:ilvl="8" w:tplc="4CD62FE8">
      <w:start w:val="1"/>
      <w:numFmt w:val="decimal"/>
      <w:lvlText w:val="%9."/>
      <w:lvlJc w:val="left"/>
      <w:pPr>
        <w:tabs>
          <w:tab w:val="num" w:pos="6480"/>
        </w:tabs>
        <w:ind w:left="6480" w:hanging="360"/>
      </w:pPr>
    </w:lvl>
  </w:abstractNum>
  <w:abstractNum w:abstractNumId="5" w15:restartNumberingAfterBreak="0">
    <w:nsid w:val="33E50F28"/>
    <w:multiLevelType w:val="hybridMultilevel"/>
    <w:tmpl w:val="568CA066"/>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1EA6003"/>
    <w:multiLevelType w:val="multilevel"/>
    <w:tmpl w:val="56F093F4"/>
    <w:styleLink w:val="WWNum1a"/>
    <w:lvl w:ilvl="0">
      <w:numFmt w:val="bullet"/>
      <w:lvlText w:val="·"/>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D9D4DDD"/>
    <w:multiLevelType w:val="multilevel"/>
    <w:tmpl w:val="97E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A7651F"/>
    <w:multiLevelType w:val="hybridMultilevel"/>
    <w:tmpl w:val="3B1854B4"/>
    <w:lvl w:ilvl="0" w:tplc="04150013">
      <w:start w:val="1"/>
      <w:numFmt w:val="upperRoman"/>
      <w:lvlText w:val="%1."/>
      <w:lvlJc w:val="righ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9" w15:restartNumberingAfterBreak="0">
    <w:nsid w:val="651C370B"/>
    <w:multiLevelType w:val="hybridMultilevel"/>
    <w:tmpl w:val="963620AC"/>
    <w:lvl w:ilvl="0" w:tplc="04150013">
      <w:start w:val="1"/>
      <w:numFmt w:val="upperRoman"/>
      <w:lvlText w:val="%1."/>
      <w:lvlJc w:val="righ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68D74622"/>
    <w:multiLevelType w:val="hybridMultilevel"/>
    <w:tmpl w:val="911208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77AD713F"/>
    <w:multiLevelType w:val="hybridMultilevel"/>
    <w:tmpl w:val="BC7C5EE6"/>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2108232422">
    <w:abstractNumId w:val="0"/>
  </w:num>
  <w:num w:numId="2" w16cid:durableId="1234196209">
    <w:abstractNumId w:val="6"/>
  </w:num>
  <w:num w:numId="3" w16cid:durableId="343171125">
    <w:abstractNumId w:val="3"/>
  </w:num>
  <w:num w:numId="4" w16cid:durableId="1096749091">
    <w:abstractNumId w:val="0"/>
  </w:num>
  <w:num w:numId="5" w16cid:durableId="414325042">
    <w:abstractNumId w:val="7"/>
  </w:num>
  <w:num w:numId="6" w16cid:durableId="1115638234">
    <w:abstractNumId w:val="11"/>
  </w:num>
  <w:num w:numId="7" w16cid:durableId="1724133985">
    <w:abstractNumId w:val="4"/>
  </w:num>
  <w:num w:numId="8" w16cid:durableId="866451748">
    <w:abstractNumId w:val="10"/>
  </w:num>
  <w:num w:numId="9" w16cid:durableId="1306620180">
    <w:abstractNumId w:val="9"/>
  </w:num>
  <w:num w:numId="10" w16cid:durableId="1178740764">
    <w:abstractNumId w:val="8"/>
  </w:num>
  <w:num w:numId="11" w16cid:durableId="1268736327">
    <w:abstractNumId w:val="5"/>
  </w:num>
  <w:num w:numId="12" w16cid:durableId="660159128">
    <w:abstractNumId w:val="1"/>
  </w:num>
  <w:num w:numId="13" w16cid:durableId="2093040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C77"/>
    <w:rsid w:val="00035D67"/>
    <w:rsid w:val="0004674A"/>
    <w:rsid w:val="00052773"/>
    <w:rsid w:val="00083B23"/>
    <w:rsid w:val="000B17C2"/>
    <w:rsid w:val="000C2ABB"/>
    <w:rsid w:val="000F777B"/>
    <w:rsid w:val="00104FF3"/>
    <w:rsid w:val="00105C81"/>
    <w:rsid w:val="001233AF"/>
    <w:rsid w:val="00127B93"/>
    <w:rsid w:val="001403A6"/>
    <w:rsid w:val="001479B4"/>
    <w:rsid w:val="001531AE"/>
    <w:rsid w:val="00172C78"/>
    <w:rsid w:val="00174352"/>
    <w:rsid w:val="001971C8"/>
    <w:rsid w:val="001C0D34"/>
    <w:rsid w:val="001C42A7"/>
    <w:rsid w:val="00223B9B"/>
    <w:rsid w:val="00281DF5"/>
    <w:rsid w:val="002861AA"/>
    <w:rsid w:val="00286E7B"/>
    <w:rsid w:val="0030352B"/>
    <w:rsid w:val="00320FB8"/>
    <w:rsid w:val="00326220"/>
    <w:rsid w:val="003304CC"/>
    <w:rsid w:val="00332B9A"/>
    <w:rsid w:val="00337038"/>
    <w:rsid w:val="00351209"/>
    <w:rsid w:val="00355284"/>
    <w:rsid w:val="003724FE"/>
    <w:rsid w:val="00372788"/>
    <w:rsid w:val="0037581D"/>
    <w:rsid w:val="00390E32"/>
    <w:rsid w:val="00391C46"/>
    <w:rsid w:val="003A43CD"/>
    <w:rsid w:val="003B68C5"/>
    <w:rsid w:val="004033B6"/>
    <w:rsid w:val="0041239C"/>
    <w:rsid w:val="00430F36"/>
    <w:rsid w:val="00431A68"/>
    <w:rsid w:val="0043492F"/>
    <w:rsid w:val="0044589C"/>
    <w:rsid w:val="00451F18"/>
    <w:rsid w:val="00452F81"/>
    <w:rsid w:val="00472F83"/>
    <w:rsid w:val="004747A4"/>
    <w:rsid w:val="00484879"/>
    <w:rsid w:val="00495C3B"/>
    <w:rsid w:val="004A5A74"/>
    <w:rsid w:val="004A78F0"/>
    <w:rsid w:val="004D5F13"/>
    <w:rsid w:val="004F5FD6"/>
    <w:rsid w:val="0050572D"/>
    <w:rsid w:val="00510526"/>
    <w:rsid w:val="005456A5"/>
    <w:rsid w:val="00562928"/>
    <w:rsid w:val="00577F67"/>
    <w:rsid w:val="005A091F"/>
    <w:rsid w:val="005B0D1D"/>
    <w:rsid w:val="005B2403"/>
    <w:rsid w:val="005C6DD7"/>
    <w:rsid w:val="005F6D73"/>
    <w:rsid w:val="0061366B"/>
    <w:rsid w:val="0062395E"/>
    <w:rsid w:val="00665ED2"/>
    <w:rsid w:val="006824C7"/>
    <w:rsid w:val="006837D1"/>
    <w:rsid w:val="00687C77"/>
    <w:rsid w:val="006A2561"/>
    <w:rsid w:val="006C7915"/>
    <w:rsid w:val="00701523"/>
    <w:rsid w:val="00722C34"/>
    <w:rsid w:val="00732444"/>
    <w:rsid w:val="00735CD8"/>
    <w:rsid w:val="00746BE9"/>
    <w:rsid w:val="00753941"/>
    <w:rsid w:val="007B1C87"/>
    <w:rsid w:val="007B6A8C"/>
    <w:rsid w:val="007B6C65"/>
    <w:rsid w:val="007C0B4B"/>
    <w:rsid w:val="007D527E"/>
    <w:rsid w:val="007E2F2C"/>
    <w:rsid w:val="007E48A2"/>
    <w:rsid w:val="007F0A64"/>
    <w:rsid w:val="007F538C"/>
    <w:rsid w:val="00810187"/>
    <w:rsid w:val="00810E2F"/>
    <w:rsid w:val="00830913"/>
    <w:rsid w:val="00857671"/>
    <w:rsid w:val="008910CF"/>
    <w:rsid w:val="00891860"/>
    <w:rsid w:val="008B6E26"/>
    <w:rsid w:val="008D33E3"/>
    <w:rsid w:val="008F4455"/>
    <w:rsid w:val="00925C4E"/>
    <w:rsid w:val="009306F7"/>
    <w:rsid w:val="00931C55"/>
    <w:rsid w:val="009429EA"/>
    <w:rsid w:val="00945C15"/>
    <w:rsid w:val="009D0112"/>
    <w:rsid w:val="009E640C"/>
    <w:rsid w:val="009F4E2A"/>
    <w:rsid w:val="00A06AC4"/>
    <w:rsid w:val="00A148AD"/>
    <w:rsid w:val="00A35D3B"/>
    <w:rsid w:val="00A85FD8"/>
    <w:rsid w:val="00A87D7B"/>
    <w:rsid w:val="00AD04EC"/>
    <w:rsid w:val="00AD63A3"/>
    <w:rsid w:val="00AF19A8"/>
    <w:rsid w:val="00AF617C"/>
    <w:rsid w:val="00AF6E48"/>
    <w:rsid w:val="00B14E2E"/>
    <w:rsid w:val="00B40866"/>
    <w:rsid w:val="00B512D3"/>
    <w:rsid w:val="00B550B1"/>
    <w:rsid w:val="00B603B9"/>
    <w:rsid w:val="00B61223"/>
    <w:rsid w:val="00BA7578"/>
    <w:rsid w:val="00BB059B"/>
    <w:rsid w:val="00BC1A88"/>
    <w:rsid w:val="00C06B25"/>
    <w:rsid w:val="00C103B8"/>
    <w:rsid w:val="00C14D64"/>
    <w:rsid w:val="00C1572C"/>
    <w:rsid w:val="00C22486"/>
    <w:rsid w:val="00C40B83"/>
    <w:rsid w:val="00C4484F"/>
    <w:rsid w:val="00C52951"/>
    <w:rsid w:val="00C55945"/>
    <w:rsid w:val="00C70B16"/>
    <w:rsid w:val="00C9490F"/>
    <w:rsid w:val="00CC231C"/>
    <w:rsid w:val="00CD05F7"/>
    <w:rsid w:val="00D05FF7"/>
    <w:rsid w:val="00D1310C"/>
    <w:rsid w:val="00D132BC"/>
    <w:rsid w:val="00D249F3"/>
    <w:rsid w:val="00D36605"/>
    <w:rsid w:val="00D46B5E"/>
    <w:rsid w:val="00D65F95"/>
    <w:rsid w:val="00D97244"/>
    <w:rsid w:val="00DB3F36"/>
    <w:rsid w:val="00DC6935"/>
    <w:rsid w:val="00DD2EAB"/>
    <w:rsid w:val="00DE0F1C"/>
    <w:rsid w:val="00E0006E"/>
    <w:rsid w:val="00E201D9"/>
    <w:rsid w:val="00E22AAD"/>
    <w:rsid w:val="00E24B3B"/>
    <w:rsid w:val="00E86902"/>
    <w:rsid w:val="00E9388E"/>
    <w:rsid w:val="00EC6170"/>
    <w:rsid w:val="00EC6585"/>
    <w:rsid w:val="00EE1D4B"/>
    <w:rsid w:val="00EE595A"/>
    <w:rsid w:val="00EE789A"/>
    <w:rsid w:val="00EF4FF7"/>
    <w:rsid w:val="00F14F19"/>
    <w:rsid w:val="00F325F2"/>
    <w:rsid w:val="00F46591"/>
    <w:rsid w:val="00F55260"/>
    <w:rsid w:val="00F642DE"/>
    <w:rsid w:val="00F86438"/>
    <w:rsid w:val="00FA3B17"/>
    <w:rsid w:val="00FB6EB2"/>
    <w:rsid w:val="00FE02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A6CFA"/>
  <w15:docId w15:val="{8A492EF1-3DB9-4120-AC10-60D17ACD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512D3"/>
    <w:pPr>
      <w:keepNext/>
      <w:keepLines/>
      <w:spacing w:before="240"/>
      <w:outlineLvl w:val="0"/>
    </w:pPr>
    <w:rPr>
      <w:rFonts w:ascii="Times New Roman" w:eastAsiaTheme="majorEastAsia" w:hAnsi="Times New Roman" w:cs="Mangal"/>
      <w:b/>
      <w:szCs w:val="29"/>
    </w:rPr>
  </w:style>
  <w:style w:type="paragraph" w:styleId="Nagwek2">
    <w:name w:val="heading 2"/>
    <w:basedOn w:val="Normalny"/>
    <w:next w:val="Normalny"/>
    <w:link w:val="Nagwek2Znak"/>
    <w:uiPriority w:val="9"/>
    <w:unhideWhenUsed/>
    <w:qFormat/>
    <w:rsid w:val="00B512D3"/>
    <w:pPr>
      <w:keepNext/>
      <w:keepLines/>
      <w:spacing w:before="40"/>
      <w:outlineLvl w:val="1"/>
    </w:pPr>
    <w:rPr>
      <w:rFonts w:ascii="Times New Roman" w:eastAsiaTheme="majorEastAsia" w:hAnsi="Times New Roman" w:cs="Mangal"/>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numbering" w:customStyle="1" w:styleId="WWNum1">
    <w:name w:val="WWNum1"/>
    <w:basedOn w:val="Bezlisty"/>
    <w:pPr>
      <w:numPr>
        <w:numId w:val="1"/>
      </w:numPr>
    </w:pPr>
  </w:style>
  <w:style w:type="numbering" w:customStyle="1" w:styleId="WWNum1a">
    <w:name w:val="WWNum1a"/>
    <w:basedOn w:val="Bezlisty"/>
    <w:pPr>
      <w:numPr>
        <w:numId w:val="2"/>
      </w:numPr>
    </w:pPr>
  </w:style>
  <w:style w:type="numbering" w:customStyle="1" w:styleId="WWNum1aa">
    <w:name w:val="WWNum1aa"/>
    <w:basedOn w:val="Bezlisty"/>
    <w:pPr>
      <w:numPr>
        <w:numId w:val="3"/>
      </w:numPr>
    </w:pPr>
  </w:style>
  <w:style w:type="paragraph" w:styleId="Tekstprzypisudolnego">
    <w:name w:val="footnote text"/>
    <w:basedOn w:val="Normalny"/>
    <w:link w:val="TekstprzypisudolnegoZnak"/>
    <w:uiPriority w:val="99"/>
    <w:semiHidden/>
    <w:unhideWhenUsed/>
    <w:rsid w:val="00286E7B"/>
    <w:rPr>
      <w:rFonts w:cs="Mangal"/>
      <w:sz w:val="20"/>
      <w:szCs w:val="18"/>
    </w:rPr>
  </w:style>
  <w:style w:type="character" w:customStyle="1" w:styleId="TekstprzypisudolnegoZnak">
    <w:name w:val="Tekst przypisu dolnego Znak"/>
    <w:basedOn w:val="Domylnaczcionkaakapitu"/>
    <w:link w:val="Tekstprzypisudolnego"/>
    <w:uiPriority w:val="99"/>
    <w:semiHidden/>
    <w:rsid w:val="00286E7B"/>
    <w:rPr>
      <w:rFonts w:cs="Mangal"/>
      <w:sz w:val="20"/>
      <w:szCs w:val="18"/>
    </w:rPr>
  </w:style>
  <w:style w:type="character" w:styleId="Odwoanieprzypisudolnego">
    <w:name w:val="footnote reference"/>
    <w:basedOn w:val="Domylnaczcionkaakapitu"/>
    <w:uiPriority w:val="99"/>
    <w:semiHidden/>
    <w:unhideWhenUsed/>
    <w:rsid w:val="00286E7B"/>
    <w:rPr>
      <w:vertAlign w:val="superscript"/>
    </w:rPr>
  </w:style>
  <w:style w:type="paragraph" w:styleId="Tekstprzypisukocowego">
    <w:name w:val="endnote text"/>
    <w:basedOn w:val="Normalny"/>
    <w:link w:val="TekstprzypisukocowegoZnak"/>
    <w:uiPriority w:val="99"/>
    <w:semiHidden/>
    <w:unhideWhenUsed/>
    <w:rsid w:val="00BC1A88"/>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BC1A88"/>
    <w:rPr>
      <w:rFonts w:cs="Mangal"/>
      <w:sz w:val="20"/>
      <w:szCs w:val="18"/>
    </w:rPr>
  </w:style>
  <w:style w:type="character" w:styleId="Odwoanieprzypisukocowego">
    <w:name w:val="endnote reference"/>
    <w:basedOn w:val="Domylnaczcionkaakapitu"/>
    <w:uiPriority w:val="99"/>
    <w:semiHidden/>
    <w:unhideWhenUsed/>
    <w:rsid w:val="00BC1A88"/>
    <w:rPr>
      <w:vertAlign w:val="superscript"/>
    </w:rPr>
  </w:style>
  <w:style w:type="character" w:styleId="Hipercze">
    <w:name w:val="Hyperlink"/>
    <w:basedOn w:val="Domylnaczcionkaakapitu"/>
    <w:uiPriority w:val="99"/>
    <w:unhideWhenUsed/>
    <w:rsid w:val="004A78F0"/>
    <w:rPr>
      <w:color w:val="0000FF"/>
      <w:u w:val="single"/>
    </w:rPr>
  </w:style>
  <w:style w:type="character" w:styleId="Pogrubienie">
    <w:name w:val="Strong"/>
    <w:basedOn w:val="Domylnaczcionkaakapitu"/>
    <w:uiPriority w:val="22"/>
    <w:qFormat/>
    <w:rsid w:val="00735CD8"/>
    <w:rPr>
      <w:b/>
      <w:bCs/>
    </w:rPr>
  </w:style>
  <w:style w:type="paragraph" w:styleId="Akapitzlist">
    <w:name w:val="List Paragraph"/>
    <w:basedOn w:val="Normalny"/>
    <w:uiPriority w:val="34"/>
    <w:qFormat/>
    <w:rsid w:val="00735CD8"/>
    <w:pPr>
      <w:ind w:left="720"/>
      <w:contextualSpacing/>
    </w:pPr>
    <w:rPr>
      <w:rFonts w:cs="Mangal"/>
      <w:szCs w:val="21"/>
    </w:rPr>
  </w:style>
  <w:style w:type="table" w:styleId="Zwykatabela3">
    <w:name w:val="Plain Table 3"/>
    <w:basedOn w:val="Standardowy"/>
    <w:uiPriority w:val="43"/>
    <w:rsid w:val="00320F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a">
    <w:name w:val="Table Grid"/>
    <w:basedOn w:val="Standardowy"/>
    <w:uiPriority w:val="39"/>
    <w:rsid w:val="00320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3370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337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2">
    <w:name w:val="Plain Table 2"/>
    <w:basedOn w:val="Standardowy"/>
    <w:uiPriority w:val="42"/>
    <w:rsid w:val="003370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4">
    <w:name w:val="Plain Table 4"/>
    <w:basedOn w:val="Standardowy"/>
    <w:uiPriority w:val="44"/>
    <w:rsid w:val="0033703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33703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nyWeb">
    <w:name w:val="Normal (Web)"/>
    <w:basedOn w:val="Normalny"/>
    <w:uiPriority w:val="99"/>
    <w:semiHidden/>
    <w:unhideWhenUsed/>
    <w:rsid w:val="00665ED2"/>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l-PL" w:bidi="ar-SA"/>
    </w:rPr>
  </w:style>
  <w:style w:type="character" w:styleId="Nierozpoznanawzmianka">
    <w:name w:val="Unresolved Mention"/>
    <w:basedOn w:val="Domylnaczcionkaakapitu"/>
    <w:uiPriority w:val="99"/>
    <w:semiHidden/>
    <w:unhideWhenUsed/>
    <w:rsid w:val="005B2403"/>
    <w:rPr>
      <w:color w:val="605E5C"/>
      <w:shd w:val="clear" w:color="auto" w:fill="E1DFDD"/>
    </w:rPr>
  </w:style>
  <w:style w:type="paragraph" w:styleId="Nagwek">
    <w:name w:val="header"/>
    <w:basedOn w:val="Normalny"/>
    <w:link w:val="NagwekZnak"/>
    <w:uiPriority w:val="99"/>
    <w:unhideWhenUsed/>
    <w:rsid w:val="00F86438"/>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F86438"/>
    <w:rPr>
      <w:rFonts w:cs="Mangal"/>
      <w:szCs w:val="21"/>
    </w:rPr>
  </w:style>
  <w:style w:type="paragraph" w:styleId="Stopka">
    <w:name w:val="footer"/>
    <w:basedOn w:val="Normalny"/>
    <w:link w:val="StopkaZnak"/>
    <w:uiPriority w:val="99"/>
    <w:unhideWhenUsed/>
    <w:rsid w:val="00F86438"/>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F86438"/>
    <w:rPr>
      <w:rFonts w:cs="Mangal"/>
      <w:szCs w:val="21"/>
    </w:rPr>
  </w:style>
  <w:style w:type="character" w:customStyle="1" w:styleId="Nagwek1Znak">
    <w:name w:val="Nagłówek 1 Znak"/>
    <w:basedOn w:val="Domylnaczcionkaakapitu"/>
    <w:link w:val="Nagwek1"/>
    <w:uiPriority w:val="9"/>
    <w:rsid w:val="00B512D3"/>
    <w:rPr>
      <w:rFonts w:ascii="Times New Roman" w:eastAsiaTheme="majorEastAsia" w:hAnsi="Times New Roman" w:cs="Mangal"/>
      <w:b/>
      <w:szCs w:val="29"/>
    </w:rPr>
  </w:style>
  <w:style w:type="paragraph" w:styleId="Nagwekspisutreci">
    <w:name w:val="TOC Heading"/>
    <w:basedOn w:val="Nagwek1"/>
    <w:next w:val="Normalny"/>
    <w:uiPriority w:val="39"/>
    <w:unhideWhenUsed/>
    <w:qFormat/>
    <w:rsid w:val="001233AF"/>
    <w:pPr>
      <w:widowControl/>
      <w:suppressAutoHyphens w:val="0"/>
      <w:autoSpaceDN/>
      <w:spacing w:line="259" w:lineRule="auto"/>
      <w:textAlignment w:val="auto"/>
      <w:outlineLvl w:val="9"/>
    </w:pPr>
    <w:rPr>
      <w:rFonts w:cstheme="majorBidi"/>
      <w:kern w:val="0"/>
      <w:szCs w:val="32"/>
      <w:lang w:eastAsia="pl-PL" w:bidi="ar-SA"/>
    </w:rPr>
  </w:style>
  <w:style w:type="character" w:customStyle="1" w:styleId="Nagwek2Znak">
    <w:name w:val="Nagłówek 2 Znak"/>
    <w:basedOn w:val="Domylnaczcionkaakapitu"/>
    <w:link w:val="Nagwek2"/>
    <w:uiPriority w:val="9"/>
    <w:rsid w:val="00B512D3"/>
    <w:rPr>
      <w:rFonts w:ascii="Times New Roman" w:eastAsiaTheme="majorEastAsia" w:hAnsi="Times New Roman" w:cs="Mangal"/>
      <w:szCs w:val="23"/>
    </w:rPr>
  </w:style>
  <w:style w:type="paragraph" w:styleId="Spistreci1">
    <w:name w:val="toc 1"/>
    <w:basedOn w:val="Normalny"/>
    <w:next w:val="Normalny"/>
    <w:autoRedefine/>
    <w:uiPriority w:val="39"/>
    <w:unhideWhenUsed/>
    <w:rsid w:val="00B512D3"/>
    <w:pPr>
      <w:spacing w:after="100"/>
    </w:pPr>
    <w:rPr>
      <w:rFonts w:cs="Mangal"/>
      <w:szCs w:val="21"/>
    </w:rPr>
  </w:style>
  <w:style w:type="paragraph" w:styleId="Spistreci2">
    <w:name w:val="toc 2"/>
    <w:basedOn w:val="Normalny"/>
    <w:next w:val="Normalny"/>
    <w:autoRedefine/>
    <w:uiPriority w:val="39"/>
    <w:unhideWhenUsed/>
    <w:rsid w:val="00B512D3"/>
    <w:pPr>
      <w:spacing w:after="100"/>
      <w:ind w:left="240"/>
    </w:pPr>
    <w:rPr>
      <w:rFonts w:cs="Mangal"/>
      <w:szCs w:val="21"/>
    </w:rPr>
  </w:style>
  <w:style w:type="paragraph" w:styleId="Spisilustracji">
    <w:name w:val="table of figures"/>
    <w:basedOn w:val="Normalny"/>
    <w:next w:val="Normalny"/>
    <w:uiPriority w:val="99"/>
    <w:unhideWhenUsed/>
    <w:rsid w:val="00B512D3"/>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607">
      <w:bodyDiv w:val="1"/>
      <w:marLeft w:val="0"/>
      <w:marRight w:val="0"/>
      <w:marTop w:val="0"/>
      <w:marBottom w:val="0"/>
      <w:divBdr>
        <w:top w:val="none" w:sz="0" w:space="0" w:color="auto"/>
        <w:left w:val="none" w:sz="0" w:space="0" w:color="auto"/>
        <w:bottom w:val="none" w:sz="0" w:space="0" w:color="auto"/>
        <w:right w:val="none" w:sz="0" w:space="0" w:color="auto"/>
      </w:divBdr>
    </w:div>
    <w:div w:id="493491416">
      <w:bodyDiv w:val="1"/>
      <w:marLeft w:val="0"/>
      <w:marRight w:val="0"/>
      <w:marTop w:val="0"/>
      <w:marBottom w:val="0"/>
      <w:divBdr>
        <w:top w:val="none" w:sz="0" w:space="0" w:color="auto"/>
        <w:left w:val="none" w:sz="0" w:space="0" w:color="auto"/>
        <w:bottom w:val="none" w:sz="0" w:space="0" w:color="auto"/>
        <w:right w:val="none" w:sz="0" w:space="0" w:color="auto"/>
      </w:divBdr>
      <w:divsChild>
        <w:div w:id="391849984">
          <w:marLeft w:val="4464"/>
          <w:marRight w:val="0"/>
          <w:marTop w:val="130"/>
          <w:marBottom w:val="120"/>
          <w:divBdr>
            <w:top w:val="none" w:sz="0" w:space="0" w:color="auto"/>
            <w:left w:val="none" w:sz="0" w:space="0" w:color="auto"/>
            <w:bottom w:val="none" w:sz="0" w:space="0" w:color="auto"/>
            <w:right w:val="none" w:sz="0" w:space="0" w:color="auto"/>
          </w:divBdr>
        </w:div>
      </w:divsChild>
    </w:div>
    <w:div w:id="540174184">
      <w:bodyDiv w:val="1"/>
      <w:marLeft w:val="0"/>
      <w:marRight w:val="0"/>
      <w:marTop w:val="0"/>
      <w:marBottom w:val="0"/>
      <w:divBdr>
        <w:top w:val="none" w:sz="0" w:space="0" w:color="auto"/>
        <w:left w:val="none" w:sz="0" w:space="0" w:color="auto"/>
        <w:bottom w:val="none" w:sz="0" w:space="0" w:color="auto"/>
        <w:right w:val="none" w:sz="0" w:space="0" w:color="auto"/>
      </w:divBdr>
    </w:div>
    <w:div w:id="552544875">
      <w:bodyDiv w:val="1"/>
      <w:marLeft w:val="0"/>
      <w:marRight w:val="0"/>
      <w:marTop w:val="0"/>
      <w:marBottom w:val="0"/>
      <w:divBdr>
        <w:top w:val="none" w:sz="0" w:space="0" w:color="auto"/>
        <w:left w:val="none" w:sz="0" w:space="0" w:color="auto"/>
        <w:bottom w:val="none" w:sz="0" w:space="0" w:color="auto"/>
        <w:right w:val="none" w:sz="0" w:space="0" w:color="auto"/>
      </w:divBdr>
    </w:div>
    <w:div w:id="629869204">
      <w:bodyDiv w:val="1"/>
      <w:marLeft w:val="0"/>
      <w:marRight w:val="0"/>
      <w:marTop w:val="0"/>
      <w:marBottom w:val="0"/>
      <w:divBdr>
        <w:top w:val="none" w:sz="0" w:space="0" w:color="auto"/>
        <w:left w:val="none" w:sz="0" w:space="0" w:color="auto"/>
        <w:bottom w:val="none" w:sz="0" w:space="0" w:color="auto"/>
        <w:right w:val="none" w:sz="0" w:space="0" w:color="auto"/>
      </w:divBdr>
    </w:div>
    <w:div w:id="719666724">
      <w:bodyDiv w:val="1"/>
      <w:marLeft w:val="0"/>
      <w:marRight w:val="0"/>
      <w:marTop w:val="0"/>
      <w:marBottom w:val="0"/>
      <w:divBdr>
        <w:top w:val="none" w:sz="0" w:space="0" w:color="auto"/>
        <w:left w:val="none" w:sz="0" w:space="0" w:color="auto"/>
        <w:bottom w:val="none" w:sz="0" w:space="0" w:color="auto"/>
        <w:right w:val="none" w:sz="0" w:space="0" w:color="auto"/>
      </w:divBdr>
    </w:div>
    <w:div w:id="724715029">
      <w:bodyDiv w:val="1"/>
      <w:marLeft w:val="0"/>
      <w:marRight w:val="0"/>
      <w:marTop w:val="0"/>
      <w:marBottom w:val="0"/>
      <w:divBdr>
        <w:top w:val="none" w:sz="0" w:space="0" w:color="auto"/>
        <w:left w:val="none" w:sz="0" w:space="0" w:color="auto"/>
        <w:bottom w:val="none" w:sz="0" w:space="0" w:color="auto"/>
        <w:right w:val="none" w:sz="0" w:space="0" w:color="auto"/>
      </w:divBdr>
    </w:div>
    <w:div w:id="756562089">
      <w:bodyDiv w:val="1"/>
      <w:marLeft w:val="0"/>
      <w:marRight w:val="0"/>
      <w:marTop w:val="0"/>
      <w:marBottom w:val="0"/>
      <w:divBdr>
        <w:top w:val="none" w:sz="0" w:space="0" w:color="auto"/>
        <w:left w:val="none" w:sz="0" w:space="0" w:color="auto"/>
        <w:bottom w:val="none" w:sz="0" w:space="0" w:color="auto"/>
        <w:right w:val="none" w:sz="0" w:space="0" w:color="auto"/>
      </w:divBdr>
    </w:div>
    <w:div w:id="874660788">
      <w:bodyDiv w:val="1"/>
      <w:marLeft w:val="0"/>
      <w:marRight w:val="0"/>
      <w:marTop w:val="0"/>
      <w:marBottom w:val="0"/>
      <w:divBdr>
        <w:top w:val="none" w:sz="0" w:space="0" w:color="auto"/>
        <w:left w:val="none" w:sz="0" w:space="0" w:color="auto"/>
        <w:bottom w:val="none" w:sz="0" w:space="0" w:color="auto"/>
        <w:right w:val="none" w:sz="0" w:space="0" w:color="auto"/>
      </w:divBdr>
    </w:div>
    <w:div w:id="886333356">
      <w:bodyDiv w:val="1"/>
      <w:marLeft w:val="0"/>
      <w:marRight w:val="0"/>
      <w:marTop w:val="0"/>
      <w:marBottom w:val="0"/>
      <w:divBdr>
        <w:top w:val="none" w:sz="0" w:space="0" w:color="auto"/>
        <w:left w:val="none" w:sz="0" w:space="0" w:color="auto"/>
        <w:bottom w:val="none" w:sz="0" w:space="0" w:color="auto"/>
        <w:right w:val="none" w:sz="0" w:space="0" w:color="auto"/>
      </w:divBdr>
    </w:div>
    <w:div w:id="962535137">
      <w:bodyDiv w:val="1"/>
      <w:marLeft w:val="0"/>
      <w:marRight w:val="0"/>
      <w:marTop w:val="0"/>
      <w:marBottom w:val="0"/>
      <w:divBdr>
        <w:top w:val="none" w:sz="0" w:space="0" w:color="auto"/>
        <w:left w:val="none" w:sz="0" w:space="0" w:color="auto"/>
        <w:bottom w:val="none" w:sz="0" w:space="0" w:color="auto"/>
        <w:right w:val="none" w:sz="0" w:space="0" w:color="auto"/>
      </w:divBdr>
    </w:div>
    <w:div w:id="1012606692">
      <w:bodyDiv w:val="1"/>
      <w:marLeft w:val="0"/>
      <w:marRight w:val="0"/>
      <w:marTop w:val="0"/>
      <w:marBottom w:val="0"/>
      <w:divBdr>
        <w:top w:val="none" w:sz="0" w:space="0" w:color="auto"/>
        <w:left w:val="none" w:sz="0" w:space="0" w:color="auto"/>
        <w:bottom w:val="none" w:sz="0" w:space="0" w:color="auto"/>
        <w:right w:val="none" w:sz="0" w:space="0" w:color="auto"/>
      </w:divBdr>
    </w:div>
    <w:div w:id="1187711585">
      <w:bodyDiv w:val="1"/>
      <w:marLeft w:val="0"/>
      <w:marRight w:val="0"/>
      <w:marTop w:val="0"/>
      <w:marBottom w:val="0"/>
      <w:divBdr>
        <w:top w:val="none" w:sz="0" w:space="0" w:color="auto"/>
        <w:left w:val="none" w:sz="0" w:space="0" w:color="auto"/>
        <w:bottom w:val="none" w:sz="0" w:space="0" w:color="auto"/>
        <w:right w:val="none" w:sz="0" w:space="0" w:color="auto"/>
      </w:divBdr>
    </w:div>
    <w:div w:id="1423260545">
      <w:bodyDiv w:val="1"/>
      <w:marLeft w:val="0"/>
      <w:marRight w:val="0"/>
      <w:marTop w:val="0"/>
      <w:marBottom w:val="0"/>
      <w:divBdr>
        <w:top w:val="none" w:sz="0" w:space="0" w:color="auto"/>
        <w:left w:val="none" w:sz="0" w:space="0" w:color="auto"/>
        <w:bottom w:val="none" w:sz="0" w:space="0" w:color="auto"/>
        <w:right w:val="none" w:sz="0" w:space="0" w:color="auto"/>
      </w:divBdr>
    </w:div>
    <w:div w:id="1426882173">
      <w:bodyDiv w:val="1"/>
      <w:marLeft w:val="0"/>
      <w:marRight w:val="0"/>
      <w:marTop w:val="0"/>
      <w:marBottom w:val="0"/>
      <w:divBdr>
        <w:top w:val="none" w:sz="0" w:space="0" w:color="auto"/>
        <w:left w:val="none" w:sz="0" w:space="0" w:color="auto"/>
        <w:bottom w:val="none" w:sz="0" w:space="0" w:color="auto"/>
        <w:right w:val="none" w:sz="0" w:space="0" w:color="auto"/>
      </w:divBdr>
    </w:div>
    <w:div w:id="1498959184">
      <w:bodyDiv w:val="1"/>
      <w:marLeft w:val="0"/>
      <w:marRight w:val="0"/>
      <w:marTop w:val="0"/>
      <w:marBottom w:val="0"/>
      <w:divBdr>
        <w:top w:val="none" w:sz="0" w:space="0" w:color="auto"/>
        <w:left w:val="none" w:sz="0" w:space="0" w:color="auto"/>
        <w:bottom w:val="none" w:sz="0" w:space="0" w:color="auto"/>
        <w:right w:val="none" w:sz="0" w:space="0" w:color="auto"/>
      </w:divBdr>
    </w:div>
    <w:div w:id="1618872529">
      <w:bodyDiv w:val="1"/>
      <w:marLeft w:val="0"/>
      <w:marRight w:val="0"/>
      <w:marTop w:val="0"/>
      <w:marBottom w:val="0"/>
      <w:divBdr>
        <w:top w:val="none" w:sz="0" w:space="0" w:color="auto"/>
        <w:left w:val="none" w:sz="0" w:space="0" w:color="auto"/>
        <w:bottom w:val="none" w:sz="0" w:space="0" w:color="auto"/>
        <w:right w:val="none" w:sz="0" w:space="0" w:color="auto"/>
      </w:divBdr>
    </w:div>
    <w:div w:id="1828549703">
      <w:bodyDiv w:val="1"/>
      <w:marLeft w:val="0"/>
      <w:marRight w:val="0"/>
      <w:marTop w:val="0"/>
      <w:marBottom w:val="0"/>
      <w:divBdr>
        <w:top w:val="none" w:sz="0" w:space="0" w:color="auto"/>
        <w:left w:val="none" w:sz="0" w:space="0" w:color="auto"/>
        <w:bottom w:val="none" w:sz="0" w:space="0" w:color="auto"/>
        <w:right w:val="none" w:sz="0" w:space="0" w:color="auto"/>
      </w:divBdr>
    </w:div>
    <w:div w:id="1846480563">
      <w:bodyDiv w:val="1"/>
      <w:marLeft w:val="0"/>
      <w:marRight w:val="0"/>
      <w:marTop w:val="0"/>
      <w:marBottom w:val="0"/>
      <w:divBdr>
        <w:top w:val="none" w:sz="0" w:space="0" w:color="auto"/>
        <w:left w:val="none" w:sz="0" w:space="0" w:color="auto"/>
        <w:bottom w:val="none" w:sz="0" w:space="0" w:color="auto"/>
        <w:right w:val="none" w:sz="0" w:space="0" w:color="auto"/>
      </w:divBdr>
    </w:div>
    <w:div w:id="1894151347">
      <w:bodyDiv w:val="1"/>
      <w:marLeft w:val="0"/>
      <w:marRight w:val="0"/>
      <w:marTop w:val="0"/>
      <w:marBottom w:val="0"/>
      <w:divBdr>
        <w:top w:val="none" w:sz="0" w:space="0" w:color="auto"/>
        <w:left w:val="none" w:sz="0" w:space="0" w:color="auto"/>
        <w:bottom w:val="none" w:sz="0" w:space="0" w:color="auto"/>
        <w:right w:val="none" w:sz="0" w:space="0" w:color="auto"/>
      </w:divBdr>
    </w:div>
    <w:div w:id="1952980243">
      <w:bodyDiv w:val="1"/>
      <w:marLeft w:val="0"/>
      <w:marRight w:val="0"/>
      <w:marTop w:val="0"/>
      <w:marBottom w:val="0"/>
      <w:divBdr>
        <w:top w:val="none" w:sz="0" w:space="0" w:color="auto"/>
        <w:left w:val="none" w:sz="0" w:space="0" w:color="auto"/>
        <w:bottom w:val="none" w:sz="0" w:space="0" w:color="auto"/>
        <w:right w:val="none" w:sz="0" w:space="0" w:color="auto"/>
      </w:divBdr>
    </w:div>
    <w:div w:id="2074967065">
      <w:bodyDiv w:val="1"/>
      <w:marLeft w:val="0"/>
      <w:marRight w:val="0"/>
      <w:marTop w:val="0"/>
      <w:marBottom w:val="0"/>
      <w:divBdr>
        <w:top w:val="none" w:sz="0" w:space="0" w:color="auto"/>
        <w:left w:val="none" w:sz="0" w:space="0" w:color="auto"/>
        <w:bottom w:val="none" w:sz="0" w:space="0" w:color="auto"/>
        <w:right w:val="none" w:sz="0" w:space="0" w:color="auto"/>
      </w:divBdr>
    </w:div>
    <w:div w:id="209546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porz\Desktop\Zeszy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porz\Desktop\Zeszy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latin typeface="Times New Roman" panose="02020603050405020304" pitchFamily="18" charset="0"/>
                <a:cs typeface="Times New Roman" panose="02020603050405020304" pitchFamily="18" charset="0"/>
              </a:rPr>
              <a:t>Liczba cudzoziemców, którzy otrzymali zezwolenie na pracę w Polsce według obywatelstwa</a:t>
            </a:r>
          </a:p>
        </c:rich>
      </c:tx>
      <c:layout>
        <c:manualLayout>
          <c:xMode val="edge"/>
          <c:yMode val="edge"/>
          <c:x val="8.9995663682588267E-2"/>
          <c:y val="2.45558215881322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Arkusz1!$A$3</c:f>
              <c:strCache>
                <c:ptCount val="1"/>
                <c:pt idx="0">
                  <c:v>Kraj obywatelstwa</c:v>
                </c:pt>
              </c:strCache>
            </c:strRef>
          </c:tx>
          <c:spPr>
            <a:solidFill>
              <a:schemeClr val="accent1"/>
            </a:solidFill>
            <a:ln>
              <a:noFill/>
            </a:ln>
            <a:effectLst/>
          </c:spPr>
          <c:invertIfNegative val="0"/>
          <c:cat>
            <c:strRef>
              <c:f>Arkusz1!$B$1:$K$2</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Arkusz1!$B$3:$K$3</c:f>
              <c:numCache>
                <c:formatCode>General</c:formatCode>
                <c:ptCount val="10"/>
              </c:numCache>
            </c:numRef>
          </c:val>
          <c:extLst>
            <c:ext xmlns:c16="http://schemas.microsoft.com/office/drawing/2014/chart" uri="{C3380CC4-5D6E-409C-BE32-E72D297353CC}">
              <c16:uniqueId val="{00000000-3634-4316-AF5C-8B385212320E}"/>
            </c:ext>
          </c:extLst>
        </c:ser>
        <c:ser>
          <c:idx val="1"/>
          <c:order val="1"/>
          <c:tx>
            <c:strRef>
              <c:f>Arkusz1!$A$4</c:f>
              <c:strCache>
                <c:ptCount val="1"/>
                <c:pt idx="0">
                  <c:v>Ogółem</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Arkusz1!$B$1:$K$2</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Arkusz1!$B$4:$K$4</c:f>
              <c:numCache>
                <c:formatCode>General</c:formatCode>
                <c:ptCount val="10"/>
                <c:pt idx="0">
                  <c:v>37121</c:v>
                </c:pt>
                <c:pt idx="1">
                  <c:v>40808</c:v>
                </c:pt>
                <c:pt idx="2">
                  <c:v>36144</c:v>
                </c:pt>
                <c:pt idx="3">
                  <c:v>39078</c:v>
                </c:pt>
                <c:pt idx="4">
                  <c:v>43663</c:v>
                </c:pt>
                <c:pt idx="5">
                  <c:v>65786</c:v>
                </c:pt>
                <c:pt idx="6">
                  <c:v>127394</c:v>
                </c:pt>
                <c:pt idx="7">
                  <c:v>235626</c:v>
                </c:pt>
                <c:pt idx="8">
                  <c:v>328768</c:v>
                </c:pt>
                <c:pt idx="9">
                  <c:v>472667</c:v>
                </c:pt>
              </c:numCache>
            </c:numRef>
          </c:val>
          <c:extLst>
            <c:ext xmlns:c16="http://schemas.microsoft.com/office/drawing/2014/chart" uri="{C3380CC4-5D6E-409C-BE32-E72D297353CC}">
              <c16:uniqueId val="{00000001-3634-4316-AF5C-8B385212320E}"/>
            </c:ext>
          </c:extLst>
        </c:ser>
        <c:ser>
          <c:idx val="2"/>
          <c:order val="2"/>
          <c:tx>
            <c:strRef>
              <c:f>Arkusz1!$A$5</c:f>
              <c:strCache>
                <c:ptCount val="1"/>
                <c:pt idx="0">
                  <c:v>Ukraina</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Arkusz1!$B$1:$K$2</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Arkusz1!$B$5:$K$5</c:f>
              <c:numCache>
                <c:formatCode>General</c:formatCode>
                <c:ptCount val="10"/>
                <c:pt idx="0">
                  <c:v>13150</c:v>
                </c:pt>
                <c:pt idx="1">
                  <c:v>18669</c:v>
                </c:pt>
                <c:pt idx="2">
                  <c:v>20295</c:v>
                </c:pt>
                <c:pt idx="3">
                  <c:v>20416</c:v>
                </c:pt>
                <c:pt idx="4">
                  <c:v>26315</c:v>
                </c:pt>
                <c:pt idx="5">
                  <c:v>50465</c:v>
                </c:pt>
                <c:pt idx="6">
                  <c:v>106223</c:v>
                </c:pt>
                <c:pt idx="7">
                  <c:v>192547</c:v>
                </c:pt>
                <c:pt idx="8">
                  <c:v>238334</c:v>
                </c:pt>
                <c:pt idx="9">
                  <c:v>347433</c:v>
                </c:pt>
              </c:numCache>
            </c:numRef>
          </c:val>
          <c:extLst>
            <c:ext xmlns:c16="http://schemas.microsoft.com/office/drawing/2014/chart" uri="{C3380CC4-5D6E-409C-BE32-E72D297353CC}">
              <c16:uniqueId val="{00000002-3634-4316-AF5C-8B385212320E}"/>
            </c:ext>
          </c:extLst>
        </c:ser>
        <c:ser>
          <c:idx val="3"/>
          <c:order val="3"/>
          <c:tx>
            <c:strRef>
              <c:f>Arkusz1!$A$6</c:f>
              <c:strCache>
                <c:ptCount val="1"/>
                <c:pt idx="0">
                  <c:v>Białoruś</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Arkusz1!$B$1:$K$2</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Arkusz1!$B$6:$K$6</c:f>
              <c:numCache>
                <c:formatCode>General</c:formatCode>
                <c:ptCount val="10"/>
                <c:pt idx="0">
                  <c:v>1958</c:v>
                </c:pt>
                <c:pt idx="1">
                  <c:v>1725</c:v>
                </c:pt>
                <c:pt idx="2">
                  <c:v>1949</c:v>
                </c:pt>
                <c:pt idx="3">
                  <c:v>2004</c:v>
                </c:pt>
                <c:pt idx="4">
                  <c:v>1834</c:v>
                </c:pt>
                <c:pt idx="5">
                  <c:v>2037</c:v>
                </c:pt>
                <c:pt idx="6">
                  <c:v>4870</c:v>
                </c:pt>
                <c:pt idx="7">
                  <c:v>10518</c:v>
                </c:pt>
                <c:pt idx="8">
                  <c:v>19233</c:v>
                </c:pt>
                <c:pt idx="9">
                  <c:v>29129</c:v>
                </c:pt>
              </c:numCache>
            </c:numRef>
          </c:val>
          <c:extLst>
            <c:ext xmlns:c16="http://schemas.microsoft.com/office/drawing/2014/chart" uri="{C3380CC4-5D6E-409C-BE32-E72D297353CC}">
              <c16:uniqueId val="{00000003-3634-4316-AF5C-8B385212320E}"/>
            </c:ext>
          </c:extLst>
        </c:ser>
        <c:ser>
          <c:idx val="4"/>
          <c:order val="4"/>
          <c:tx>
            <c:strRef>
              <c:f>Arkusz1!$A$7</c:f>
              <c:strCache>
                <c:ptCount val="1"/>
                <c:pt idx="0">
                  <c:v>Rosja</c:v>
                </c:pt>
              </c:strCache>
            </c:strRef>
          </c:tx>
          <c:spPr>
            <a:solidFill>
              <a:schemeClr val="accent5"/>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Arkusz1!$B$1:$K$2</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Arkusz1!$B$7:$K$7</c:f>
              <c:numCache>
                <c:formatCode>General</c:formatCode>
                <c:ptCount val="10"/>
                <c:pt idx="0">
                  <c:v>505</c:v>
                </c:pt>
                <c:pt idx="1">
                  <c:v>549</c:v>
                </c:pt>
                <c:pt idx="2">
                  <c:v>719</c:v>
                </c:pt>
                <c:pt idx="3">
                  <c:v>822</c:v>
                </c:pt>
                <c:pt idx="4">
                  <c:v>654</c:v>
                </c:pt>
                <c:pt idx="5">
                  <c:v>579</c:v>
                </c:pt>
                <c:pt idx="6">
                  <c:v>1008</c:v>
                </c:pt>
                <c:pt idx="7">
                  <c:v>1433</c:v>
                </c:pt>
                <c:pt idx="8">
                  <c:v>1903</c:v>
                </c:pt>
                <c:pt idx="9">
                  <c:v>3265</c:v>
                </c:pt>
              </c:numCache>
            </c:numRef>
          </c:val>
          <c:extLst>
            <c:ext xmlns:c16="http://schemas.microsoft.com/office/drawing/2014/chart" uri="{C3380CC4-5D6E-409C-BE32-E72D297353CC}">
              <c16:uniqueId val="{00000004-3634-4316-AF5C-8B385212320E}"/>
            </c:ext>
          </c:extLst>
        </c:ser>
        <c:dLbls>
          <c:showLegendKey val="0"/>
          <c:showVal val="0"/>
          <c:showCatName val="0"/>
          <c:showSerName val="0"/>
          <c:showPercent val="0"/>
          <c:showBubbleSize val="0"/>
        </c:dLbls>
        <c:gapWidth val="219"/>
        <c:overlap val="-27"/>
        <c:axId val="1705208880"/>
        <c:axId val="1705207632"/>
      </c:barChart>
      <c:catAx>
        <c:axId val="170520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5207632"/>
        <c:crosses val="autoZero"/>
        <c:auto val="1"/>
        <c:lblAlgn val="ctr"/>
        <c:lblOffset val="100"/>
        <c:noMultiLvlLbl val="0"/>
      </c:catAx>
      <c:valAx>
        <c:axId val="170520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5208880"/>
        <c:crossesAt val="1"/>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dispUnitsLbl>
        </c:dispUnits>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latin typeface="Times New Roman" panose="02020603050405020304" pitchFamily="18" charset="0"/>
                <a:cs typeface="Times New Roman" panose="02020603050405020304" pitchFamily="18" charset="0"/>
              </a:rPr>
              <a:t>Liczba oświadczeń pracodawców o zamiarze powierzenia pracy cudzoziemcowi według obywatelstwa cudzoziemców w latach 2010-2019 </a:t>
            </a:r>
          </a:p>
        </c:rich>
      </c:tx>
      <c:layout>
        <c:manualLayout>
          <c:xMode val="edge"/>
          <c:yMode val="edge"/>
          <c:x val="1.9242199232856897E-3"/>
          <c:y val="2.2846267832757053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1"/>
          <c:order val="1"/>
          <c:tx>
            <c:strRef>
              <c:f>Arkusz1!$C$1:$C$2</c:f>
              <c:strCache>
                <c:ptCount val="2"/>
                <c:pt idx="0">
                  <c:v>Obywatelstwo</c:v>
                </c:pt>
                <c:pt idx="1">
                  <c:v> BY</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Arkusz1!$A$3:$A$12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Arkusz1!$C$3:$C$12</c:f>
              <c:numCache>
                <c:formatCode>General</c:formatCode>
                <c:ptCount val="10"/>
                <c:pt idx="0">
                  <c:v>3623</c:v>
                </c:pt>
                <c:pt idx="1">
                  <c:v>2078</c:v>
                </c:pt>
                <c:pt idx="2">
                  <c:v>7636</c:v>
                </c:pt>
                <c:pt idx="3">
                  <c:v>5194</c:v>
                </c:pt>
                <c:pt idx="4">
                  <c:v>4017</c:v>
                </c:pt>
                <c:pt idx="5">
                  <c:v>5599</c:v>
                </c:pt>
                <c:pt idx="6">
                  <c:v>23400</c:v>
                </c:pt>
                <c:pt idx="7">
                  <c:v>58048</c:v>
                </c:pt>
                <c:pt idx="8">
                  <c:v>62805</c:v>
                </c:pt>
                <c:pt idx="9">
                  <c:v>66045</c:v>
                </c:pt>
              </c:numCache>
            </c:numRef>
          </c:val>
          <c:extLst>
            <c:ext xmlns:c16="http://schemas.microsoft.com/office/drawing/2014/chart" uri="{C3380CC4-5D6E-409C-BE32-E72D297353CC}">
              <c16:uniqueId val="{00000000-4B1B-44F6-8613-017970AA0519}"/>
            </c:ext>
          </c:extLst>
        </c:ser>
        <c:ser>
          <c:idx val="2"/>
          <c:order val="2"/>
          <c:tx>
            <c:strRef>
              <c:f>Arkusz1!$D$1:$D$2</c:f>
              <c:strCache>
                <c:ptCount val="2"/>
                <c:pt idx="0">
                  <c:v>Obywatelstwo</c:v>
                </c:pt>
                <c:pt idx="1">
                  <c:v>RU</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Arkusz1!$A$3:$A$12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Arkusz1!$D$3:$D$12</c:f>
              <c:numCache>
                <c:formatCode>General</c:formatCode>
                <c:ptCount val="10"/>
                <c:pt idx="0">
                  <c:v>595</c:v>
                </c:pt>
                <c:pt idx="1">
                  <c:v>505</c:v>
                </c:pt>
                <c:pt idx="2">
                  <c:v>1624</c:v>
                </c:pt>
                <c:pt idx="3">
                  <c:v>1260</c:v>
                </c:pt>
                <c:pt idx="4">
                  <c:v>1227</c:v>
                </c:pt>
                <c:pt idx="5">
                  <c:v>1939</c:v>
                </c:pt>
                <c:pt idx="6">
                  <c:v>3937</c:v>
                </c:pt>
                <c:pt idx="7">
                  <c:v>6150</c:v>
                </c:pt>
                <c:pt idx="8">
                  <c:v>6718</c:v>
                </c:pt>
                <c:pt idx="9">
                  <c:v>11262</c:v>
                </c:pt>
              </c:numCache>
            </c:numRef>
          </c:val>
          <c:extLst>
            <c:ext xmlns:c16="http://schemas.microsoft.com/office/drawing/2014/chart" uri="{C3380CC4-5D6E-409C-BE32-E72D297353CC}">
              <c16:uniqueId val="{00000001-4B1B-44F6-8613-017970AA0519}"/>
            </c:ext>
          </c:extLst>
        </c:ser>
        <c:ser>
          <c:idx val="3"/>
          <c:order val="3"/>
          <c:tx>
            <c:strRef>
              <c:f>Arkusz1!$E$1:$E$2</c:f>
              <c:strCache>
                <c:ptCount val="2"/>
                <c:pt idx="0">
                  <c:v>Obywatelstwo</c:v>
                </c:pt>
                <c:pt idx="1">
                  <c:v> UA</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Arkusz1!$A$3:$A$12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Arkusz1!$E$3:$E$12</c:f>
              <c:numCache>
                <c:formatCode>General</c:formatCode>
                <c:ptCount val="10"/>
                <c:pt idx="0">
                  <c:v>169490</c:v>
                </c:pt>
                <c:pt idx="1">
                  <c:v>153779</c:v>
                </c:pt>
                <c:pt idx="2">
                  <c:v>223671</c:v>
                </c:pt>
                <c:pt idx="3">
                  <c:v>217571</c:v>
                </c:pt>
                <c:pt idx="4">
                  <c:v>372946</c:v>
                </c:pt>
                <c:pt idx="5">
                  <c:v>762700</c:v>
                </c:pt>
                <c:pt idx="6">
                  <c:v>1262845</c:v>
                </c:pt>
                <c:pt idx="7">
                  <c:v>1714891</c:v>
                </c:pt>
                <c:pt idx="8">
                  <c:v>1446304</c:v>
                </c:pt>
                <c:pt idx="9">
                  <c:v>1475923</c:v>
                </c:pt>
              </c:numCache>
            </c:numRef>
          </c:val>
          <c:extLst>
            <c:ext xmlns:c16="http://schemas.microsoft.com/office/drawing/2014/chart" uri="{C3380CC4-5D6E-409C-BE32-E72D297353CC}">
              <c16:uniqueId val="{00000002-4B1B-44F6-8613-017970AA0519}"/>
            </c:ext>
          </c:extLst>
        </c:ser>
        <c:ser>
          <c:idx val="4"/>
          <c:order val="4"/>
          <c:tx>
            <c:strRef>
              <c:f>Arkusz1!$F$1:$F$2</c:f>
              <c:strCache>
                <c:ptCount val="2"/>
                <c:pt idx="0">
                  <c:v>RAZEM </c:v>
                </c:pt>
              </c:strCache>
            </c:strRef>
          </c:tx>
          <c:spPr>
            <a:solidFill>
              <a:schemeClr val="accent5"/>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Arkusz1!$A$3:$A$12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Arkusz1!$F$3:$F$12</c:f>
              <c:numCache>
                <c:formatCode>General</c:formatCode>
                <c:ptCount val="10"/>
                <c:pt idx="0">
                  <c:v>180073</c:v>
                </c:pt>
                <c:pt idx="1">
                  <c:v>163984</c:v>
                </c:pt>
                <c:pt idx="2">
                  <c:v>243736</c:v>
                </c:pt>
                <c:pt idx="3">
                  <c:v>235616</c:v>
                </c:pt>
                <c:pt idx="4">
                  <c:v>387398</c:v>
                </c:pt>
                <c:pt idx="5">
                  <c:v>782222</c:v>
                </c:pt>
                <c:pt idx="6">
                  <c:v>1314127</c:v>
                </c:pt>
                <c:pt idx="7">
                  <c:v>1824464</c:v>
                </c:pt>
                <c:pt idx="8">
                  <c:v>1582225</c:v>
                </c:pt>
                <c:pt idx="9">
                  <c:v>1640083</c:v>
                </c:pt>
              </c:numCache>
            </c:numRef>
          </c:val>
          <c:extLst>
            <c:ext xmlns:c16="http://schemas.microsoft.com/office/drawing/2014/chart" uri="{C3380CC4-5D6E-409C-BE32-E72D297353CC}">
              <c16:uniqueId val="{00000003-4B1B-44F6-8613-017970AA0519}"/>
            </c:ext>
          </c:extLst>
        </c:ser>
        <c:dLbls>
          <c:showLegendKey val="0"/>
          <c:showVal val="0"/>
          <c:showCatName val="0"/>
          <c:showSerName val="0"/>
          <c:showPercent val="0"/>
          <c:showBubbleSize val="0"/>
        </c:dLbls>
        <c:gapWidth val="219"/>
        <c:overlap val="-27"/>
        <c:axId val="1695390992"/>
        <c:axId val="1695390576"/>
        <c:extLst>
          <c:ext xmlns:c15="http://schemas.microsoft.com/office/drawing/2012/chart" uri="{02D57815-91ED-43cb-92C2-25804820EDAC}">
            <c15:filteredBarSeries>
              <c15:ser>
                <c:idx val="0"/>
                <c:order val="0"/>
                <c:tx>
                  <c:strRef>
                    <c:extLst>
                      <c:ext uri="{02D57815-91ED-43cb-92C2-25804820EDAC}">
                        <c15:formulaRef>
                          <c15:sqref>Arkusz1!$B$1:$B$2</c15:sqref>
                        </c15:formulaRef>
                      </c:ext>
                    </c:extLst>
                    <c:strCache>
                      <c:ptCount val="2"/>
                      <c:pt idx="0">
                        <c:v>Rok</c:v>
                      </c:pt>
                    </c:strCache>
                  </c:strRef>
                </c:tx>
                <c:spPr>
                  <a:solidFill>
                    <a:schemeClr val="accent1"/>
                  </a:solidFill>
                  <a:ln>
                    <a:noFill/>
                  </a:ln>
                  <a:effectLst/>
                </c:spPr>
                <c:invertIfNegative val="0"/>
                <c:cat>
                  <c:numRef>
                    <c:extLst>
                      <c:ext uri="{02D57815-91ED-43cb-92C2-25804820EDAC}">
                        <c15:formulaRef>
                          <c15:sqref>Arkusz1!$A$3:$A$12</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Arkusz1!$B$3:$B$12</c15:sqref>
                        </c15:formulaRef>
                      </c:ext>
                    </c:extLst>
                    <c:numCache>
                      <c:formatCode>General</c:formatCode>
                      <c:ptCount val="10"/>
                    </c:numCache>
                  </c:numRef>
                </c:val>
                <c:extLst>
                  <c:ext xmlns:c16="http://schemas.microsoft.com/office/drawing/2014/chart" uri="{C3380CC4-5D6E-409C-BE32-E72D297353CC}">
                    <c16:uniqueId val="{00000004-4B1B-44F6-8613-017970AA0519}"/>
                  </c:ext>
                </c:extLst>
              </c15:ser>
            </c15:filteredBarSeries>
          </c:ext>
        </c:extLst>
      </c:barChart>
      <c:catAx>
        <c:axId val="169539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95390576"/>
        <c:crosses val="autoZero"/>
        <c:auto val="1"/>
        <c:lblAlgn val="ctr"/>
        <c:lblOffset val="100"/>
        <c:noMultiLvlLbl val="0"/>
      </c:catAx>
      <c:valAx>
        <c:axId val="169539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95390992"/>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pl-PL" sz="1200"/>
              <a:t>Łączna</a:t>
            </a:r>
            <a:r>
              <a:rPr lang="pl-PL" sz="1200" baseline="0"/>
              <a:t> liczba z</a:t>
            </a:r>
            <a:r>
              <a:rPr lang="pl-PL" sz="1200"/>
              <a:t>aakceptowanych</a:t>
            </a:r>
            <a:r>
              <a:rPr lang="pl-PL" sz="1200" baseline="0"/>
              <a:t> wniosków w sprawie łączenia rodzin ze względu na narodowość składającego w latach 2016-2017</a:t>
            </a:r>
            <a:endParaRPr lang="pl-PL" sz="1200"/>
          </a:p>
        </c:rich>
      </c:tx>
      <c:layout>
        <c:manualLayout>
          <c:xMode val="edge"/>
          <c:yMode val="edge"/>
          <c:x val="0.21663972257091052"/>
          <c:y val="0"/>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27500136385954072"/>
          <c:y val="0.31490668258304444"/>
          <c:w val="0.3922605517266462"/>
          <c:h val="0.49518606092605771"/>
        </c:manualLayout>
      </c:layout>
      <c:pieChart>
        <c:varyColors val="1"/>
        <c:ser>
          <c:idx val="0"/>
          <c:order val="0"/>
          <c:tx>
            <c:strRef>
              <c:f>Arkusz1!$B$1:$B$2</c:f>
              <c:strCache>
                <c:ptCount val="2"/>
                <c:pt idx="0">
                  <c:v>Zaakceptowane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63-4BB8-B69D-93C795C883B9}"/>
              </c:ext>
            </c:extLst>
          </c:dPt>
          <c:dPt>
            <c:idx val="1"/>
            <c:bubble3D val="0"/>
            <c:spPr>
              <a:solidFill>
                <a:srgbClr val="FE5454"/>
              </a:solidFill>
              <a:ln w="19050">
                <a:solidFill>
                  <a:schemeClr val="lt1"/>
                </a:solidFill>
              </a:ln>
              <a:effectLst/>
            </c:spPr>
            <c:extLst>
              <c:ext xmlns:c16="http://schemas.microsoft.com/office/drawing/2014/chart" uri="{C3380CC4-5D6E-409C-BE32-E72D297353CC}">
                <c16:uniqueId val="{00000003-4E63-4BB8-B69D-93C795C883B9}"/>
              </c:ext>
            </c:extLst>
          </c:dPt>
          <c:dPt>
            <c:idx val="2"/>
            <c:bubble3D val="0"/>
            <c:spPr>
              <a:solidFill>
                <a:srgbClr val="00B0F0"/>
              </a:solidFill>
              <a:ln w="19050">
                <a:solidFill>
                  <a:schemeClr val="lt1"/>
                </a:solidFill>
              </a:ln>
              <a:effectLst/>
            </c:spPr>
            <c:extLst>
              <c:ext xmlns:c16="http://schemas.microsoft.com/office/drawing/2014/chart" uri="{C3380CC4-5D6E-409C-BE32-E72D297353CC}">
                <c16:uniqueId val="{00000005-4E63-4BB8-B69D-93C795C883B9}"/>
              </c:ext>
            </c:extLst>
          </c:dPt>
          <c:dPt>
            <c:idx val="3"/>
            <c:bubble3D val="0"/>
            <c:spPr>
              <a:solidFill>
                <a:srgbClr val="FFFF00"/>
              </a:solidFill>
              <a:ln w="19050">
                <a:solidFill>
                  <a:schemeClr val="lt1"/>
                </a:solidFill>
              </a:ln>
              <a:effectLst/>
            </c:spPr>
            <c:extLst>
              <c:ext xmlns:c16="http://schemas.microsoft.com/office/drawing/2014/chart" uri="{C3380CC4-5D6E-409C-BE32-E72D297353CC}">
                <c16:uniqueId val="{00000007-4E63-4BB8-B69D-93C795C883B9}"/>
              </c:ext>
            </c:extLst>
          </c:dPt>
          <c:dLbls>
            <c:dLbl>
              <c:idx val="1"/>
              <c:layout>
                <c:manualLayout>
                  <c:x val="-0.11663178040244969"/>
                  <c:y val="-0.14444189268008165"/>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extLst>
                <c:ext xmlns:c15="http://schemas.microsoft.com/office/drawing/2012/chart" uri="{CE6537A1-D6FC-4f65-9D91-7224C49458BB}">
                  <c15:layout>
                    <c:manualLayout>
                      <c:w val="0.10899999999999999"/>
                      <c:h val="0.12493073782443861"/>
                    </c:manualLayout>
                  </c15:layout>
                </c:ext>
                <c:ext xmlns:c16="http://schemas.microsoft.com/office/drawing/2014/chart" uri="{C3380CC4-5D6E-409C-BE32-E72D297353CC}">
                  <c16:uniqueId val="{00000003-4E63-4BB8-B69D-93C795C883B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Arkusz1!$A$3:$A$6</c:f>
              <c:strCache>
                <c:ptCount val="4"/>
                <c:pt idx="1">
                  <c:v>Ukraina</c:v>
                </c:pt>
                <c:pt idx="2">
                  <c:v>Białoruś</c:v>
                </c:pt>
                <c:pt idx="3">
                  <c:v>Rosja</c:v>
                </c:pt>
              </c:strCache>
            </c:strRef>
          </c:cat>
          <c:val>
            <c:numRef>
              <c:f>Arkusz1!$B$3:$B$6</c:f>
              <c:numCache>
                <c:formatCode>General</c:formatCode>
                <c:ptCount val="4"/>
                <c:pt idx="1">
                  <c:v>8242</c:v>
                </c:pt>
                <c:pt idx="2">
                  <c:v>817</c:v>
                </c:pt>
                <c:pt idx="3">
                  <c:v>1048</c:v>
                </c:pt>
              </c:numCache>
            </c:numRef>
          </c:val>
          <c:extLst>
            <c:ext xmlns:c16="http://schemas.microsoft.com/office/drawing/2014/chart" uri="{C3380CC4-5D6E-409C-BE32-E72D297353CC}">
              <c16:uniqueId val="{00000008-4E63-4BB8-B69D-93C795C883B9}"/>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cudzoziemców studiujących na pierwszym roku studiów w latach 2010-2019 według obywatelstwa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Arkusz1!$A$3</c:f>
              <c:strCache>
                <c:ptCount val="1"/>
                <c:pt idx="0">
                  <c:v>Ukraina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Arkusz1!$B$2:$K$2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Arkusz1!$B$3:$K$3</c:f>
              <c:numCache>
                <c:formatCode>General</c:formatCode>
                <c:ptCount val="10"/>
                <c:pt idx="0">
                  <c:v>1764</c:v>
                </c:pt>
                <c:pt idx="1">
                  <c:v>2031</c:v>
                </c:pt>
                <c:pt idx="2">
                  <c:v>4067</c:v>
                </c:pt>
                <c:pt idx="3">
                  <c:v>6495</c:v>
                </c:pt>
                <c:pt idx="4">
                  <c:v>9364</c:v>
                </c:pt>
                <c:pt idx="5">
                  <c:v>10905</c:v>
                </c:pt>
                <c:pt idx="6">
                  <c:v>11108</c:v>
                </c:pt>
                <c:pt idx="7">
                  <c:v>11204</c:v>
                </c:pt>
                <c:pt idx="8">
                  <c:v>11769</c:v>
                </c:pt>
                <c:pt idx="9">
                  <c:v>12846</c:v>
                </c:pt>
              </c:numCache>
            </c:numRef>
          </c:val>
          <c:smooth val="0"/>
          <c:extLst>
            <c:ext xmlns:c16="http://schemas.microsoft.com/office/drawing/2014/chart" uri="{C3380CC4-5D6E-409C-BE32-E72D297353CC}">
              <c16:uniqueId val="{00000000-060B-4ABE-8834-E8D741210422}"/>
            </c:ext>
          </c:extLst>
        </c:ser>
        <c:ser>
          <c:idx val="1"/>
          <c:order val="1"/>
          <c:tx>
            <c:strRef>
              <c:f>Arkusz1!$A$4</c:f>
              <c:strCache>
                <c:ptCount val="1"/>
                <c:pt idx="0">
                  <c:v>Białoruś</c:v>
                </c:pt>
              </c:strCache>
            </c:strRef>
          </c:tx>
          <c:spPr>
            <a:ln w="28575" cap="rnd">
              <a:solidFill>
                <a:schemeClr val="accent2"/>
              </a:solidFill>
              <a:round/>
            </a:ln>
            <a:effectLst/>
          </c:spPr>
          <c:marker>
            <c:symbol val="none"/>
          </c:marker>
          <c:dLbls>
            <c:dLbl>
              <c:idx val="0"/>
              <c:layout>
                <c:manualLayout>
                  <c:x val="-2.3802242609582084E-2"/>
                  <c:y val="-3.41888876209314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0B-4ABE-8834-E8D741210422}"/>
                </c:ext>
              </c:extLst>
            </c:dLbl>
            <c:dLbl>
              <c:idx val="1"/>
              <c:layout>
                <c:manualLayout>
                  <c:x val="-3.6544342507645239E-2"/>
                  <c:y val="-3.41888876209315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0B-4ABE-8834-E8D7412104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Arkusz1!$B$2:$K$2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Arkusz1!$B$4:$K$4</c:f>
              <c:numCache>
                <c:formatCode>General</c:formatCode>
                <c:ptCount val="10"/>
                <c:pt idx="0">
                  <c:v>894</c:v>
                </c:pt>
                <c:pt idx="1">
                  <c:v>925</c:v>
                </c:pt>
                <c:pt idx="2">
                  <c:v>1161</c:v>
                </c:pt>
                <c:pt idx="3">
                  <c:v>1237</c:v>
                </c:pt>
                <c:pt idx="4">
                  <c:v>1307</c:v>
                </c:pt>
                <c:pt idx="5">
                  <c:v>1453</c:v>
                </c:pt>
                <c:pt idx="6">
                  <c:v>1692</c:v>
                </c:pt>
                <c:pt idx="7">
                  <c:v>2213</c:v>
                </c:pt>
                <c:pt idx="8">
                  <c:v>3071</c:v>
                </c:pt>
                <c:pt idx="9">
                  <c:v>3370</c:v>
                </c:pt>
              </c:numCache>
            </c:numRef>
          </c:val>
          <c:smooth val="0"/>
          <c:extLst>
            <c:ext xmlns:c16="http://schemas.microsoft.com/office/drawing/2014/chart" uri="{C3380CC4-5D6E-409C-BE32-E72D297353CC}">
              <c16:uniqueId val="{00000003-060B-4ABE-8834-E8D741210422}"/>
            </c:ext>
          </c:extLst>
        </c:ser>
        <c:ser>
          <c:idx val="2"/>
          <c:order val="2"/>
          <c:tx>
            <c:strRef>
              <c:f>Arkusz1!$A$5</c:f>
              <c:strCache>
                <c:ptCount val="1"/>
                <c:pt idx="0">
                  <c:v>Rosja</c:v>
                </c:pt>
              </c:strCache>
            </c:strRef>
          </c:tx>
          <c:spPr>
            <a:ln w="28575" cap="rnd">
              <a:solidFill>
                <a:schemeClr val="accent3"/>
              </a:solidFill>
              <a:round/>
            </a:ln>
            <a:effectLst/>
          </c:spPr>
          <c:marker>
            <c:symbol val="none"/>
          </c:marker>
          <c:dLbls>
            <c:dLbl>
              <c:idx val="0"/>
              <c:layout>
                <c:manualLayout>
                  <c:x val="-2.8899082568807362E-2"/>
                  <c:y val="-3.01631227256014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60B-4ABE-8834-E8D741210422}"/>
                </c:ext>
              </c:extLst>
            </c:dLbl>
            <c:dLbl>
              <c:idx val="1"/>
              <c:layout>
                <c:manualLayout>
                  <c:x val="-3.6544342507645239E-2"/>
                  <c:y val="-3.0163122725601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0B-4ABE-8834-E8D741210422}"/>
                </c:ext>
              </c:extLst>
            </c:dLbl>
            <c:dLbl>
              <c:idx val="2"/>
              <c:layout>
                <c:manualLayout>
                  <c:x val="-3.9092762487257897E-2"/>
                  <c:y val="-2.21115929349412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60B-4ABE-8834-E8D741210422}"/>
                </c:ext>
              </c:extLst>
            </c:dLbl>
            <c:dLbl>
              <c:idx val="3"/>
              <c:layout>
                <c:manualLayout>
                  <c:x val="-3.9092762487257897E-2"/>
                  <c:y val="-2.61373578302712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60B-4ABE-8834-E8D741210422}"/>
                </c:ext>
              </c:extLst>
            </c:dLbl>
            <c:dLbl>
              <c:idx val="4"/>
              <c:layout>
                <c:manualLayout>
                  <c:x val="-3.9092762487257897E-2"/>
                  <c:y val="-2.61373578302712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60B-4ABE-8834-E8D741210422}"/>
                </c:ext>
              </c:extLst>
            </c:dLbl>
            <c:dLbl>
              <c:idx val="5"/>
              <c:layout>
                <c:manualLayout>
                  <c:x val="-3.9092762487257897E-2"/>
                  <c:y val="-3.0163122725601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60B-4ABE-8834-E8D741210422}"/>
                </c:ext>
              </c:extLst>
            </c:dLbl>
            <c:dLbl>
              <c:idx val="6"/>
              <c:layout>
                <c:manualLayout>
                  <c:x val="-3.6544342507645357E-2"/>
                  <c:y val="-3.41888876209315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60B-4ABE-8834-E8D7412104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Arkusz1!$B$2:$K$2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Arkusz1!$B$5:$K$5</c:f>
              <c:numCache>
                <c:formatCode>General</c:formatCode>
                <c:ptCount val="10"/>
                <c:pt idx="0">
                  <c:v>154</c:v>
                </c:pt>
                <c:pt idx="1">
                  <c:v>160</c:v>
                </c:pt>
                <c:pt idx="2">
                  <c:v>203</c:v>
                </c:pt>
                <c:pt idx="3">
                  <c:v>310</c:v>
                </c:pt>
                <c:pt idx="4">
                  <c:v>368</c:v>
                </c:pt>
                <c:pt idx="5">
                  <c:v>303</c:v>
                </c:pt>
                <c:pt idx="6">
                  <c:v>279</c:v>
                </c:pt>
                <c:pt idx="7">
                  <c:v>343</c:v>
                </c:pt>
                <c:pt idx="8">
                  <c:v>371</c:v>
                </c:pt>
                <c:pt idx="9">
                  <c:v>437</c:v>
                </c:pt>
              </c:numCache>
            </c:numRef>
          </c:val>
          <c:smooth val="0"/>
          <c:extLst>
            <c:ext xmlns:c16="http://schemas.microsoft.com/office/drawing/2014/chart" uri="{C3380CC4-5D6E-409C-BE32-E72D297353CC}">
              <c16:uniqueId val="{0000000B-060B-4ABE-8834-E8D741210422}"/>
            </c:ext>
          </c:extLst>
        </c:ser>
        <c:dLbls>
          <c:showLegendKey val="0"/>
          <c:showVal val="0"/>
          <c:showCatName val="0"/>
          <c:showSerName val="0"/>
          <c:showPercent val="0"/>
          <c:showBubbleSize val="0"/>
        </c:dLbls>
        <c:smooth val="0"/>
        <c:axId val="557435087"/>
        <c:axId val="557433839"/>
      </c:lineChart>
      <c:catAx>
        <c:axId val="55743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7433839"/>
        <c:crosses val="autoZero"/>
        <c:auto val="1"/>
        <c:lblAlgn val="ctr"/>
        <c:lblOffset val="100"/>
        <c:noMultiLvlLbl val="0"/>
      </c:catAx>
      <c:valAx>
        <c:axId val="55743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743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82D6E-C0EB-4FB5-9E97-341CE19B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17</Pages>
  <Words>3848</Words>
  <Characters>23093</Characters>
  <Application>Microsoft Office Word</Application>
  <DocSecurity>0</DocSecurity>
  <Lines>192</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Igor Kołaciński</cp:lastModifiedBy>
  <cp:revision>46</cp:revision>
  <dcterms:created xsi:type="dcterms:W3CDTF">2023-01-07T17:05:00Z</dcterms:created>
  <dcterms:modified xsi:type="dcterms:W3CDTF">2023-01-29T20:03:00Z</dcterms:modified>
</cp:coreProperties>
</file>