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E97F" w14:textId="77777777" w:rsidR="00455A7C" w:rsidRDefault="00420D54" w:rsidP="00455A7C">
      <w:pPr>
        <w:pStyle w:val="Balk3"/>
        <w:keepLines/>
        <w:overflowPunct w:val="0"/>
        <w:autoSpaceDE w:val="0"/>
        <w:autoSpaceDN w:val="0"/>
        <w:adjustRightInd w:val="0"/>
        <w:spacing w:before="0" w:after="0"/>
        <w:jc w:val="center"/>
        <w:textAlignment w:val="baseline"/>
        <w:rPr>
          <w:rFonts w:ascii="Trebuchet MS" w:hAnsi="Trebuchet MS"/>
          <w:bCs w:val="0"/>
          <w:color w:val="auto"/>
          <w:position w:val="-2"/>
          <w:sz w:val="24"/>
          <w:szCs w:val="24"/>
        </w:rPr>
      </w:pPr>
      <w:r>
        <w:rPr>
          <w:rFonts w:ascii="Trebuchet MS" w:hAnsi="Trebuchet MS"/>
          <w:bCs w:val="0"/>
          <w:color w:val="auto"/>
          <w:position w:val="-2"/>
          <w:sz w:val="24"/>
          <w:szCs w:val="24"/>
        </w:rPr>
        <w:t>TEDARİK</w:t>
      </w:r>
      <w:r w:rsidR="00455A7C">
        <w:rPr>
          <w:rFonts w:ascii="Trebuchet MS" w:hAnsi="Trebuchet MS"/>
          <w:bCs w:val="0"/>
          <w:color w:val="auto"/>
          <w:position w:val="-2"/>
          <w:sz w:val="24"/>
          <w:szCs w:val="24"/>
        </w:rPr>
        <w:t xml:space="preserve"> </w:t>
      </w:r>
      <w:r w:rsidR="00455A7C" w:rsidRPr="00232B46">
        <w:rPr>
          <w:rFonts w:ascii="Trebuchet MS" w:hAnsi="Trebuchet MS"/>
          <w:bCs w:val="0"/>
          <w:color w:val="auto"/>
          <w:position w:val="-2"/>
          <w:sz w:val="24"/>
          <w:szCs w:val="24"/>
        </w:rPr>
        <w:t>SÖZLEŞMESİ</w:t>
      </w:r>
      <w:r>
        <w:rPr>
          <w:rStyle w:val="DipnotBavurusu"/>
          <w:rFonts w:ascii="Trebuchet MS" w:hAnsi="Trebuchet MS"/>
          <w:bCs w:val="0"/>
          <w:color w:val="auto"/>
          <w:position w:val="-2"/>
          <w:sz w:val="24"/>
          <w:szCs w:val="24"/>
        </w:rPr>
        <w:footnoteReference w:id="1"/>
      </w:r>
      <w:r w:rsidR="00454929" w:rsidRPr="00454929">
        <w:rPr>
          <w:rStyle w:val="DipnotBavurusu"/>
        </w:rPr>
        <w:t>,</w:t>
      </w:r>
      <w:r w:rsidR="00FA31DF">
        <w:rPr>
          <w:rStyle w:val="DipnotBavurusu"/>
          <w:rFonts w:ascii="Trebuchet MS" w:hAnsi="Trebuchet MS"/>
          <w:bCs w:val="0"/>
          <w:color w:val="auto"/>
          <w:position w:val="-2"/>
          <w:sz w:val="24"/>
          <w:szCs w:val="24"/>
        </w:rPr>
        <w:footnoteReference w:id="2"/>
      </w:r>
    </w:p>
    <w:p w14:paraId="05AC8D59" w14:textId="77777777" w:rsidR="00420D54" w:rsidRPr="00420D54" w:rsidRDefault="00420D54" w:rsidP="00420D54">
      <w:pPr>
        <w:jc w:val="center"/>
      </w:pPr>
    </w:p>
    <w:p w14:paraId="47B74B80" w14:textId="77777777" w:rsidR="00455A7C" w:rsidRPr="00232B46" w:rsidRDefault="00455A7C" w:rsidP="00455A7C">
      <w:pPr>
        <w:jc w:val="center"/>
        <w:rPr>
          <w:rFonts w:ascii="Trebuchet MS" w:hAnsi="Trebuchet MS" w:cs="Arial"/>
          <w:position w:val="-2"/>
          <w:sz w:val="24"/>
          <w:szCs w:val="24"/>
        </w:rPr>
      </w:pPr>
    </w:p>
    <w:p w14:paraId="5DD841DE" w14:textId="77777777" w:rsidR="00455A7C" w:rsidRPr="00232B46" w:rsidRDefault="00455A7C" w:rsidP="00455A7C">
      <w:pPr>
        <w:rPr>
          <w:rFonts w:ascii="Trebuchet MS" w:hAnsi="Trebuchet MS" w:cs="Arial"/>
          <w:position w:val="-2"/>
          <w:sz w:val="24"/>
          <w:szCs w:val="24"/>
        </w:rPr>
      </w:pPr>
      <w:r w:rsidRPr="00232B46">
        <w:rPr>
          <w:rFonts w:ascii="Trebuchet MS" w:hAnsi="Trebuchet MS" w:cs="Arial"/>
          <w:position w:val="-2"/>
          <w:sz w:val="24"/>
          <w:szCs w:val="24"/>
        </w:rPr>
        <w:t>Bir tarafta</w:t>
      </w:r>
      <w:r w:rsidR="004A1963">
        <w:rPr>
          <w:rFonts w:ascii="Trebuchet MS" w:hAnsi="Trebuchet MS" w:cs="Arial"/>
          <w:position w:val="-2"/>
          <w:sz w:val="24"/>
          <w:szCs w:val="24"/>
        </w:rPr>
        <w:t xml:space="preserve"> </w:t>
      </w:r>
      <w:r w:rsidRPr="00395ADF">
        <w:rPr>
          <w:rFonts w:ascii="Trebuchet MS" w:hAnsi="Trebuchet MS" w:cs="Arial"/>
          <w:i/>
          <w:color w:val="000000"/>
          <w:position w:val="-2"/>
          <w:sz w:val="24"/>
          <w:szCs w:val="24"/>
          <w:highlight w:val="lightGray"/>
        </w:rPr>
        <w:t>&lt;Hibe faydalanıcısı kurum adına sözleşme imzalamaya yetkili kişi&gt;</w:t>
      </w:r>
      <w:r w:rsidRPr="00232B46">
        <w:rPr>
          <w:rFonts w:ascii="Trebuchet MS" w:hAnsi="Trebuchet MS" w:cs="Arial"/>
          <w:position w:val="-2"/>
          <w:sz w:val="24"/>
          <w:szCs w:val="24"/>
        </w:rPr>
        <w:t xml:space="preserve"> tarafından temsil edilen, bundan böyle “Sözleşme Makamı” olarak anılacak olan </w:t>
      </w:r>
      <w:r w:rsidRPr="00395ADF">
        <w:rPr>
          <w:rFonts w:ascii="Trebuchet MS" w:hAnsi="Trebuchet MS" w:cs="Arial"/>
          <w:i/>
          <w:color w:val="000000"/>
          <w:position w:val="-2"/>
          <w:sz w:val="24"/>
          <w:szCs w:val="24"/>
          <w:highlight w:val="lightGray"/>
        </w:rPr>
        <w:t>&lt;Hibe faydalanıcısı kurumun adı&gt;</w:t>
      </w:r>
      <w:r w:rsidR="004A1963">
        <w:rPr>
          <w:rFonts w:ascii="Trebuchet MS" w:hAnsi="Trebuchet MS" w:cs="Arial"/>
          <w:position w:val="-2"/>
          <w:sz w:val="24"/>
          <w:szCs w:val="24"/>
        </w:rPr>
        <w:t xml:space="preserve">; </w:t>
      </w:r>
      <w:r w:rsidRPr="00232B46">
        <w:rPr>
          <w:rFonts w:ascii="Trebuchet MS" w:hAnsi="Trebuchet MS" w:cs="Arial"/>
          <w:position w:val="-2"/>
          <w:sz w:val="24"/>
          <w:szCs w:val="24"/>
        </w:rPr>
        <w:t>diğer tarafta</w:t>
      </w:r>
      <w:r w:rsidR="004A1963">
        <w:rPr>
          <w:rFonts w:ascii="Trebuchet MS" w:hAnsi="Trebuchet MS" w:cs="Arial"/>
          <w:position w:val="-2"/>
          <w:sz w:val="24"/>
          <w:szCs w:val="24"/>
        </w:rPr>
        <w:t xml:space="preserve"> </w:t>
      </w:r>
      <w:r w:rsidRPr="00420D54">
        <w:rPr>
          <w:rFonts w:ascii="Trebuchet MS" w:hAnsi="Trebuchet MS" w:cs="Arial"/>
          <w:i/>
          <w:color w:val="000000"/>
          <w:position w:val="-2"/>
          <w:sz w:val="24"/>
          <w:szCs w:val="24"/>
          <w:highlight w:val="lightGray"/>
        </w:rPr>
        <w:t>&lt;</w:t>
      </w:r>
      <w:r w:rsidR="00420D54" w:rsidRPr="00420D54">
        <w:rPr>
          <w:rFonts w:ascii="Trebuchet MS" w:hAnsi="Trebuchet MS" w:cs="Arial"/>
          <w:i/>
          <w:color w:val="000000"/>
          <w:position w:val="-2"/>
          <w:sz w:val="24"/>
          <w:szCs w:val="24"/>
          <w:highlight w:val="lightGray"/>
        </w:rPr>
        <w:t>yüklenicinin</w:t>
      </w:r>
      <w:r w:rsidRPr="00420D54">
        <w:rPr>
          <w:rFonts w:ascii="Trebuchet MS" w:hAnsi="Trebuchet MS" w:cs="Arial"/>
          <w:i/>
          <w:color w:val="000000"/>
          <w:position w:val="-2"/>
          <w:sz w:val="24"/>
          <w:szCs w:val="24"/>
          <w:highlight w:val="lightGray"/>
        </w:rPr>
        <w:t xml:space="preserve"> yasal temsilcisi&gt;</w:t>
      </w:r>
      <w:r w:rsidRPr="00420D54">
        <w:rPr>
          <w:rFonts w:ascii="Trebuchet MS" w:hAnsi="Trebuchet MS" w:cs="Arial"/>
          <w:position w:val="-2"/>
          <w:sz w:val="24"/>
          <w:szCs w:val="24"/>
          <w:highlight w:val="lightGray"/>
        </w:rPr>
        <w:t xml:space="preserve"> </w:t>
      </w:r>
      <w:r w:rsidRPr="00232B46">
        <w:rPr>
          <w:rFonts w:ascii="Trebuchet MS" w:hAnsi="Trebuchet MS" w:cs="Arial"/>
          <w:position w:val="-2"/>
          <w:sz w:val="24"/>
          <w:szCs w:val="24"/>
        </w:rPr>
        <w:t xml:space="preserve">tarafından temsil edilen, bundan böyle “Tedarikçi” olarak anılacak </w:t>
      </w:r>
      <w:r w:rsidR="00420D54" w:rsidRPr="00844DEE">
        <w:rPr>
          <w:rFonts w:ascii="Trebuchet MS" w:hAnsi="Trebuchet MS" w:cs="Arial"/>
          <w:i/>
          <w:color w:val="000000"/>
          <w:position w:val="-2"/>
          <w:sz w:val="24"/>
          <w:szCs w:val="24"/>
          <w:highlight w:val="lightGray"/>
        </w:rPr>
        <w:t>&lt;</w:t>
      </w:r>
      <w:r w:rsidRPr="00420D54">
        <w:rPr>
          <w:rFonts w:ascii="Trebuchet MS" w:hAnsi="Trebuchet MS" w:cs="Arial"/>
          <w:i/>
          <w:color w:val="000000"/>
          <w:position w:val="-2"/>
          <w:sz w:val="24"/>
          <w:szCs w:val="24"/>
          <w:highlight w:val="lightGray"/>
        </w:rPr>
        <w:t>gerçek ya da tüzel kişi</w:t>
      </w:r>
      <w:r w:rsidR="00420D54" w:rsidRPr="00420D54">
        <w:rPr>
          <w:rFonts w:ascii="Trebuchet MS" w:hAnsi="Trebuchet MS" w:cs="Arial"/>
          <w:i/>
          <w:color w:val="000000"/>
          <w:position w:val="-2"/>
          <w:sz w:val="24"/>
          <w:szCs w:val="24"/>
          <w:highlight w:val="lightGray"/>
        </w:rPr>
        <w:t xml:space="preserve"> olan yüklenicinin</w:t>
      </w:r>
      <w:r w:rsidRPr="00420D54">
        <w:rPr>
          <w:rFonts w:ascii="Trebuchet MS" w:hAnsi="Trebuchet MS" w:cs="Arial"/>
          <w:i/>
          <w:color w:val="000000"/>
          <w:position w:val="-2"/>
          <w:sz w:val="24"/>
          <w:szCs w:val="24"/>
          <w:highlight w:val="lightGray"/>
        </w:rPr>
        <w:t xml:space="preserve"> adı&gt;</w:t>
      </w:r>
      <w:r w:rsidRPr="00232B46">
        <w:rPr>
          <w:rFonts w:ascii="Trebuchet MS" w:hAnsi="Trebuchet MS" w:cs="Arial"/>
          <w:color w:val="0000FF"/>
          <w:position w:val="-2"/>
          <w:sz w:val="24"/>
          <w:szCs w:val="24"/>
        </w:rPr>
        <w:t xml:space="preserve"> </w:t>
      </w:r>
      <w:r w:rsidRPr="00232B46">
        <w:rPr>
          <w:rFonts w:ascii="Trebuchet MS" w:hAnsi="Trebuchet MS" w:cs="Arial"/>
          <w:position w:val="-2"/>
          <w:sz w:val="24"/>
          <w:szCs w:val="24"/>
        </w:rPr>
        <w:t>aşağıdaki şartlarda anlaşmıştır.</w:t>
      </w:r>
    </w:p>
    <w:p w14:paraId="4C63CFB8" w14:textId="77777777" w:rsidR="00455A7C" w:rsidRPr="00232B46" w:rsidRDefault="00455A7C" w:rsidP="00455A7C">
      <w:pPr>
        <w:rPr>
          <w:rFonts w:ascii="Trebuchet MS" w:hAnsi="Trebuchet MS" w:cs="Arial"/>
          <w:position w:val="-2"/>
          <w:sz w:val="24"/>
          <w:szCs w:val="24"/>
        </w:rPr>
      </w:pPr>
    </w:p>
    <w:p w14:paraId="2C24992A" w14:textId="77777777" w:rsidR="00DB74E5" w:rsidRDefault="00455A7C" w:rsidP="00455A7C">
      <w:pPr>
        <w:rPr>
          <w:rFonts w:ascii="Trebuchet MS" w:hAnsi="Trebuchet MS" w:cs="Arial"/>
          <w:position w:val="-2"/>
          <w:sz w:val="24"/>
          <w:szCs w:val="24"/>
        </w:rPr>
      </w:pPr>
      <w:r>
        <w:rPr>
          <w:rFonts w:ascii="Trebuchet MS" w:hAnsi="Trebuchet MS" w:cs="Arial"/>
          <w:b/>
          <w:position w:val="-2"/>
          <w:sz w:val="24"/>
          <w:szCs w:val="24"/>
        </w:rPr>
        <w:t xml:space="preserve">1. </w:t>
      </w:r>
      <w:r w:rsidRPr="00232B46">
        <w:rPr>
          <w:rFonts w:ascii="Trebuchet MS" w:hAnsi="Trebuchet MS" w:cs="Arial"/>
          <w:b/>
          <w:position w:val="-2"/>
          <w:sz w:val="24"/>
          <w:szCs w:val="24"/>
        </w:rPr>
        <w:t>SÖZLEŞMENİN KONUSU</w:t>
      </w:r>
      <w:r w:rsidRPr="00232B46">
        <w:rPr>
          <w:rFonts w:ascii="Trebuchet MS" w:hAnsi="Trebuchet MS" w:cs="Arial"/>
          <w:position w:val="-2"/>
          <w:sz w:val="24"/>
          <w:szCs w:val="24"/>
        </w:rPr>
        <w:t xml:space="preserve">: </w:t>
      </w:r>
      <w:r w:rsidR="00DB74E5">
        <w:rPr>
          <w:rFonts w:ascii="Trebuchet MS" w:hAnsi="Trebuchet MS" w:cs="Arial"/>
          <w:sz w:val="24"/>
          <w:szCs w:val="24"/>
        </w:rPr>
        <w:t xml:space="preserve">Bu sözleşme aşağıdaki </w:t>
      </w:r>
      <w:r w:rsidR="00DB74E5" w:rsidRPr="00DB74E5">
        <w:rPr>
          <w:rFonts w:ascii="Trebuchet MS" w:hAnsi="Trebuchet MS" w:cs="Arial"/>
          <w:i/>
          <w:sz w:val="24"/>
          <w:szCs w:val="24"/>
          <w:highlight w:val="lightGray"/>
        </w:rPr>
        <w:t>&lt;</w:t>
      </w:r>
      <w:r w:rsidRPr="00DB74E5">
        <w:rPr>
          <w:rFonts w:ascii="Trebuchet MS" w:hAnsi="Trebuchet MS" w:cs="Arial"/>
          <w:i/>
          <w:position w:val="-2"/>
          <w:sz w:val="24"/>
          <w:szCs w:val="24"/>
          <w:highlight w:val="lightGray"/>
        </w:rPr>
        <w:t xml:space="preserve">tedarik kalemlerinin </w:t>
      </w:r>
      <w:r w:rsidR="00DB74E5" w:rsidRPr="00DB74E5">
        <w:rPr>
          <w:rFonts w:ascii="Trebuchet MS" w:hAnsi="Trebuchet MS" w:cs="Arial"/>
          <w:i/>
          <w:position w:val="-2"/>
          <w:sz w:val="24"/>
          <w:szCs w:val="24"/>
          <w:highlight w:val="lightGray"/>
        </w:rPr>
        <w:t>/ hizmetlerin / işlerin&gt;</w:t>
      </w:r>
      <w:r w:rsidR="00DB74E5">
        <w:rPr>
          <w:rFonts w:ascii="Trebuchet MS" w:hAnsi="Trebuchet MS" w:cs="Arial"/>
          <w:position w:val="-2"/>
          <w:sz w:val="24"/>
          <w:szCs w:val="24"/>
        </w:rPr>
        <w:t xml:space="preserve"> tedarik edilmesi amacıyla imzalanmıştır:</w:t>
      </w:r>
    </w:p>
    <w:p w14:paraId="1314B980" w14:textId="77777777" w:rsidR="00DB74E5" w:rsidRDefault="00DB74E5" w:rsidP="00455A7C">
      <w:pPr>
        <w:rPr>
          <w:rFonts w:ascii="Trebuchet MS" w:hAnsi="Trebuchet MS" w:cs="Arial"/>
          <w:position w:val="-2"/>
          <w:sz w:val="24"/>
          <w:szCs w:val="24"/>
        </w:rPr>
      </w:pPr>
    </w:p>
    <w:p w14:paraId="1D1D23CA" w14:textId="77777777" w:rsidR="00455A7C" w:rsidRPr="00E20152" w:rsidRDefault="00DB74E5" w:rsidP="00455A7C">
      <w:pPr>
        <w:rPr>
          <w:rFonts w:ascii="Trebuchet MS" w:hAnsi="Trebuchet MS" w:cs="Arial"/>
          <w:position w:val="-2"/>
          <w:sz w:val="24"/>
          <w:szCs w:val="24"/>
          <w:highlight w:val="lightGray"/>
        </w:rPr>
      </w:pPr>
      <w:r w:rsidRPr="00E20152">
        <w:rPr>
          <w:rFonts w:ascii="Trebuchet MS" w:hAnsi="Trebuchet MS" w:cs="Arial"/>
          <w:position w:val="-2"/>
          <w:sz w:val="24"/>
          <w:szCs w:val="24"/>
          <w:highlight w:val="lightGray"/>
        </w:rPr>
        <w:t>&lt;Satın alınan mallar&gt;</w:t>
      </w:r>
    </w:p>
    <w:p w14:paraId="01F2D062" w14:textId="77777777" w:rsidR="003B4E4A" w:rsidRPr="00E20152" w:rsidRDefault="003B4E4A" w:rsidP="00455A7C">
      <w:pPr>
        <w:rPr>
          <w:rFonts w:ascii="Trebuchet MS" w:hAnsi="Trebuchet MS" w:cs="Arial"/>
          <w:position w:val="-2"/>
          <w:sz w:val="24"/>
          <w:szCs w:val="24"/>
          <w:highlight w:val="lightGray"/>
        </w:rPr>
      </w:pPr>
    </w:p>
    <w:p w14:paraId="5B30E477" w14:textId="77777777" w:rsidR="00DB74E5" w:rsidRPr="00E20152" w:rsidRDefault="00DB74E5" w:rsidP="00455A7C">
      <w:pPr>
        <w:rPr>
          <w:rFonts w:ascii="Trebuchet MS" w:hAnsi="Trebuchet MS" w:cs="Arial"/>
          <w:position w:val="-2"/>
          <w:sz w:val="24"/>
          <w:szCs w:val="24"/>
          <w:highlight w:val="lightGray"/>
        </w:rPr>
      </w:pPr>
      <w:r w:rsidRPr="00E20152">
        <w:rPr>
          <w:rFonts w:ascii="Trebuchet MS" w:hAnsi="Trebuchet MS" w:cs="Arial"/>
          <w:position w:val="-2"/>
          <w:sz w:val="24"/>
          <w:szCs w:val="24"/>
          <w:highlight w:val="lightGray"/>
        </w:rPr>
        <w:t>&lt;İfa ettirilen hizmetler&gt;</w:t>
      </w:r>
    </w:p>
    <w:p w14:paraId="7DB99128" w14:textId="77777777" w:rsidR="003B4E4A" w:rsidRPr="00E20152" w:rsidRDefault="003B4E4A" w:rsidP="00455A7C">
      <w:pPr>
        <w:rPr>
          <w:rFonts w:ascii="Trebuchet MS" w:hAnsi="Trebuchet MS" w:cs="Arial"/>
          <w:position w:val="-2"/>
          <w:sz w:val="24"/>
          <w:szCs w:val="24"/>
          <w:highlight w:val="lightGray"/>
        </w:rPr>
      </w:pPr>
    </w:p>
    <w:p w14:paraId="530299E6" w14:textId="77777777" w:rsidR="00DB74E5" w:rsidRPr="00232B46" w:rsidRDefault="00DB74E5" w:rsidP="00455A7C">
      <w:pPr>
        <w:rPr>
          <w:rFonts w:ascii="Trebuchet MS" w:hAnsi="Trebuchet MS" w:cs="Arial"/>
          <w:position w:val="-2"/>
          <w:sz w:val="24"/>
          <w:szCs w:val="24"/>
        </w:rPr>
      </w:pPr>
      <w:r w:rsidRPr="00E20152">
        <w:rPr>
          <w:rFonts w:ascii="Trebuchet MS" w:hAnsi="Trebuchet MS" w:cs="Arial"/>
          <w:position w:val="-2"/>
          <w:sz w:val="24"/>
          <w:szCs w:val="24"/>
          <w:highlight w:val="lightGray"/>
        </w:rPr>
        <w:t>&lt;Yaptırılan işler&gt;</w:t>
      </w:r>
    </w:p>
    <w:p w14:paraId="25D6FBD3" w14:textId="77777777" w:rsidR="00455A7C" w:rsidRPr="00232B46" w:rsidRDefault="00455A7C" w:rsidP="00455A7C">
      <w:pPr>
        <w:rPr>
          <w:rFonts w:ascii="Trebuchet MS" w:hAnsi="Trebuchet MS" w:cs="Arial"/>
          <w:position w:val="-2"/>
          <w:sz w:val="24"/>
          <w:szCs w:val="24"/>
        </w:rPr>
      </w:pPr>
    </w:p>
    <w:p w14:paraId="43879D60" w14:textId="77777777" w:rsidR="00455A7C" w:rsidRPr="00232B46" w:rsidRDefault="00455A7C" w:rsidP="00455A7C">
      <w:pPr>
        <w:tabs>
          <w:tab w:val="left" w:pos="360"/>
        </w:tabs>
        <w:rPr>
          <w:rFonts w:ascii="Trebuchet MS" w:hAnsi="Trebuchet MS" w:cs="Arial"/>
          <w:sz w:val="24"/>
          <w:szCs w:val="24"/>
        </w:rPr>
      </w:pPr>
      <w:r>
        <w:rPr>
          <w:rFonts w:ascii="Trebuchet MS" w:hAnsi="Trebuchet MS" w:cs="Arial"/>
          <w:b/>
          <w:position w:val="-2"/>
          <w:sz w:val="24"/>
          <w:szCs w:val="24"/>
        </w:rPr>
        <w:t>2</w:t>
      </w:r>
      <w:r w:rsidRPr="00232B46">
        <w:rPr>
          <w:rFonts w:ascii="Trebuchet MS" w:hAnsi="Trebuchet MS" w:cs="Arial"/>
          <w:b/>
          <w:position w:val="-2"/>
          <w:sz w:val="24"/>
          <w:szCs w:val="24"/>
        </w:rPr>
        <w:t>. SÖZLEŞME BEDELİ</w:t>
      </w:r>
      <w:r w:rsidR="003B4E4A">
        <w:rPr>
          <w:rFonts w:ascii="Trebuchet MS" w:hAnsi="Trebuchet MS" w:cs="Arial"/>
          <w:b/>
          <w:position w:val="-2"/>
          <w:sz w:val="24"/>
          <w:szCs w:val="24"/>
        </w:rPr>
        <w:t xml:space="preserve">: </w:t>
      </w:r>
      <w:r w:rsidRPr="00232B46">
        <w:rPr>
          <w:rFonts w:ascii="Trebuchet MS" w:hAnsi="Trebuchet MS" w:cs="Arial"/>
          <w:position w:val="-2"/>
          <w:sz w:val="24"/>
          <w:szCs w:val="24"/>
        </w:rPr>
        <w:t>Sözleşme miktarı</w:t>
      </w:r>
      <w:r w:rsidR="00DB74E5">
        <w:rPr>
          <w:rFonts w:ascii="Trebuchet MS" w:hAnsi="Trebuchet MS" w:cs="Arial"/>
          <w:position w:val="-2"/>
          <w:sz w:val="24"/>
          <w:szCs w:val="24"/>
        </w:rPr>
        <w:t xml:space="preserve"> </w:t>
      </w:r>
      <w:r w:rsidRPr="00E20152">
        <w:rPr>
          <w:rFonts w:ascii="Trebuchet MS" w:hAnsi="Trebuchet MS" w:cs="Arial"/>
          <w:i/>
          <w:color w:val="000000"/>
          <w:position w:val="-2"/>
          <w:sz w:val="24"/>
          <w:szCs w:val="24"/>
          <w:highlight w:val="lightGray"/>
        </w:rPr>
        <w:t>&lt;Avro veya TL olarak toplam</w:t>
      </w:r>
      <w:r w:rsidR="00DB74E5" w:rsidRPr="00E20152">
        <w:rPr>
          <w:rFonts w:ascii="Trebuchet MS" w:hAnsi="Trebuchet MS" w:cs="Arial"/>
          <w:i/>
          <w:color w:val="000000"/>
          <w:position w:val="-2"/>
          <w:sz w:val="24"/>
          <w:szCs w:val="24"/>
          <w:highlight w:val="lightGray"/>
        </w:rPr>
        <w:t xml:space="preserve"> sözleşme</w:t>
      </w:r>
      <w:r w:rsidRPr="00E20152">
        <w:rPr>
          <w:rFonts w:ascii="Trebuchet MS" w:hAnsi="Trebuchet MS" w:cs="Arial"/>
          <w:i/>
          <w:color w:val="000000"/>
          <w:position w:val="-2"/>
          <w:sz w:val="24"/>
          <w:szCs w:val="24"/>
          <w:highlight w:val="lightGray"/>
        </w:rPr>
        <w:t xml:space="preserve"> tutar</w:t>
      </w:r>
      <w:r w:rsidR="00DB74E5" w:rsidRPr="00E20152">
        <w:rPr>
          <w:rFonts w:ascii="Trebuchet MS" w:hAnsi="Trebuchet MS" w:cs="Arial"/>
          <w:i/>
          <w:color w:val="000000"/>
          <w:position w:val="-2"/>
          <w:sz w:val="24"/>
          <w:szCs w:val="24"/>
          <w:highlight w:val="lightGray"/>
        </w:rPr>
        <w:t>ı</w:t>
      </w:r>
      <w:r w:rsidRPr="00E20152">
        <w:rPr>
          <w:rFonts w:ascii="Trebuchet MS" w:hAnsi="Trebuchet MS" w:cs="Arial"/>
          <w:i/>
          <w:color w:val="000000"/>
          <w:position w:val="-2"/>
          <w:sz w:val="24"/>
          <w:szCs w:val="24"/>
          <w:highlight w:val="lightGray"/>
        </w:rPr>
        <w:t>&gt;</w:t>
      </w:r>
      <w:r w:rsidRPr="00232B46">
        <w:rPr>
          <w:rFonts w:ascii="Trebuchet MS" w:hAnsi="Trebuchet MS" w:cs="Arial"/>
          <w:position w:val="-2"/>
          <w:sz w:val="24"/>
          <w:szCs w:val="24"/>
        </w:rPr>
        <w:t xml:space="preserve"> ile sabittir</w:t>
      </w:r>
      <w:r w:rsidRPr="00232B46">
        <w:rPr>
          <w:rFonts w:ascii="Trebuchet MS" w:hAnsi="Trebuchet MS" w:cs="Arial"/>
          <w:sz w:val="24"/>
          <w:szCs w:val="24"/>
        </w:rPr>
        <w:t>. “Sözleşme Makamı” KDV’den muaf olduğundan, bu tutar KDV’siz tutardır ve herhangi bir değişikliğe tabi olamaz.</w:t>
      </w:r>
      <w:r w:rsidR="00DC1757">
        <w:rPr>
          <w:rFonts w:ascii="Trebuchet MS" w:hAnsi="Trebuchet MS" w:cs="Arial"/>
          <w:sz w:val="24"/>
          <w:szCs w:val="24"/>
        </w:rPr>
        <w:t xml:space="preserve"> Tedarikçi</w:t>
      </w:r>
      <w:r w:rsidR="00775CED">
        <w:rPr>
          <w:rFonts w:ascii="Trebuchet MS" w:hAnsi="Trebuchet MS" w:cs="Arial"/>
          <w:sz w:val="24"/>
          <w:szCs w:val="24"/>
        </w:rPr>
        <w:t>, hibe faydalanıcısı kurumun temsil ve ilzama yetkili kişisi tarafından onaylanacak</w:t>
      </w:r>
      <w:r w:rsidR="00DC1757">
        <w:rPr>
          <w:rFonts w:ascii="Trebuchet MS" w:hAnsi="Trebuchet MS" w:cs="Arial"/>
          <w:sz w:val="24"/>
          <w:szCs w:val="24"/>
        </w:rPr>
        <w:t xml:space="preserve"> bu sözleşmenin </w:t>
      </w:r>
      <w:r w:rsidR="00DC1757" w:rsidRPr="00DC1757">
        <w:rPr>
          <w:rFonts w:ascii="Trebuchet MS" w:hAnsi="Trebuchet MS" w:cs="Arial"/>
          <w:sz w:val="24"/>
          <w:szCs w:val="24"/>
        </w:rPr>
        <w:t xml:space="preserve">ve </w:t>
      </w:r>
      <w:r w:rsidR="00DC1757">
        <w:rPr>
          <w:rFonts w:ascii="Trebuchet MS" w:hAnsi="Trebuchet MS" w:cs="Arial"/>
          <w:sz w:val="24"/>
          <w:szCs w:val="24"/>
        </w:rPr>
        <w:t xml:space="preserve">sözleşme makamının kendisine ibraz edeceği KDV istisna </w:t>
      </w:r>
      <w:r w:rsidR="00DC1757" w:rsidRPr="00DC1757">
        <w:rPr>
          <w:rFonts w:ascii="Trebuchet MS" w:hAnsi="Trebuchet MS" w:cs="Arial"/>
          <w:sz w:val="24"/>
          <w:szCs w:val="24"/>
        </w:rPr>
        <w:t>sertifika</w:t>
      </w:r>
      <w:r w:rsidR="00DC1757">
        <w:rPr>
          <w:rFonts w:ascii="Trebuchet MS" w:hAnsi="Trebuchet MS" w:cs="Arial"/>
          <w:sz w:val="24"/>
          <w:szCs w:val="24"/>
        </w:rPr>
        <w:t>sını</w:t>
      </w:r>
      <w:r w:rsidR="00DC1757" w:rsidRPr="00DC1757">
        <w:rPr>
          <w:rFonts w:ascii="Trebuchet MS" w:hAnsi="Trebuchet MS" w:cs="Arial"/>
          <w:sz w:val="24"/>
          <w:szCs w:val="24"/>
        </w:rPr>
        <w:t>n birer örneğini al</w:t>
      </w:r>
      <w:r w:rsidR="00DC1757">
        <w:rPr>
          <w:rFonts w:ascii="Trebuchet MS" w:hAnsi="Trebuchet MS" w:cs="Arial"/>
          <w:sz w:val="24"/>
          <w:szCs w:val="24"/>
        </w:rPr>
        <w:t>arak</w:t>
      </w:r>
      <w:r w:rsidR="00DC1757" w:rsidRPr="00DC1757">
        <w:rPr>
          <w:rFonts w:ascii="Trebuchet MS" w:hAnsi="Trebuchet MS" w:cs="Arial"/>
          <w:sz w:val="24"/>
          <w:szCs w:val="24"/>
        </w:rPr>
        <w:t xml:space="preserve"> ve düzenle</w:t>
      </w:r>
      <w:r w:rsidR="00DC1757">
        <w:rPr>
          <w:rFonts w:ascii="Trebuchet MS" w:hAnsi="Trebuchet MS" w:cs="Arial"/>
          <w:sz w:val="24"/>
          <w:szCs w:val="24"/>
        </w:rPr>
        <w:t>yeceği</w:t>
      </w:r>
      <w:r w:rsidR="00DC1757" w:rsidRPr="00DC1757">
        <w:rPr>
          <w:rFonts w:ascii="Trebuchet MS" w:hAnsi="Trebuchet MS" w:cs="Arial"/>
          <w:sz w:val="24"/>
          <w:szCs w:val="24"/>
        </w:rPr>
        <w:t xml:space="preserve"> fatura ve benzeri evrakta </w:t>
      </w:r>
      <w:r w:rsidR="00E20152">
        <w:rPr>
          <w:rFonts w:ascii="Trebuchet MS" w:hAnsi="Trebuchet MS" w:cs="Arial"/>
          <w:i/>
          <w:iCs/>
          <w:sz w:val="24"/>
          <w:szCs w:val="24"/>
        </w:rPr>
        <w:t xml:space="preserve">“6647 sayılı Kanun’la onaylanması uygun bulunan IPA Çerçeve Anlaşması’nın 28/2. maddesi gereğince, </w:t>
      </w:r>
      <w:r w:rsidR="00E20152" w:rsidRPr="00E20152">
        <w:rPr>
          <w:rFonts w:ascii="Trebuchet MS" w:hAnsi="Trebuchet MS" w:cs="Arial"/>
          <w:i/>
          <w:iCs/>
          <w:sz w:val="24"/>
          <w:szCs w:val="24"/>
          <w:highlight w:val="lightGray"/>
        </w:rPr>
        <w:t>… tarih ve … sayılı</w:t>
      </w:r>
      <w:r w:rsidR="00E20152">
        <w:rPr>
          <w:rFonts w:ascii="Trebuchet MS" w:hAnsi="Trebuchet MS" w:cs="Arial"/>
          <w:i/>
          <w:iCs/>
          <w:sz w:val="24"/>
          <w:szCs w:val="24"/>
        </w:rPr>
        <w:t xml:space="preserve"> KDV İstisna Sertifikasına istinaden KDV hesaplanmamıştır” </w:t>
      </w:r>
      <w:r w:rsidR="00DC1757" w:rsidRPr="00DC1757">
        <w:rPr>
          <w:rFonts w:ascii="Trebuchet MS" w:hAnsi="Trebuchet MS" w:cs="Arial"/>
          <w:sz w:val="24"/>
          <w:szCs w:val="24"/>
        </w:rPr>
        <w:t>şeklinde atıf yapmak suretiyle KDV</w:t>
      </w:r>
      <w:r w:rsidR="00844DEE">
        <w:rPr>
          <w:rFonts w:ascii="Trebuchet MS" w:hAnsi="Trebuchet MS" w:cs="Arial"/>
          <w:sz w:val="24"/>
          <w:szCs w:val="24"/>
        </w:rPr>
        <w:t xml:space="preserve"> </w:t>
      </w:r>
      <w:r w:rsidR="00844DEE" w:rsidRPr="00E20152">
        <w:rPr>
          <w:rFonts w:ascii="Trebuchet MS" w:hAnsi="Trebuchet MS" w:cs="Arial"/>
          <w:sz w:val="24"/>
          <w:szCs w:val="24"/>
          <w:highlight w:val="lightGray"/>
        </w:rPr>
        <w:t xml:space="preserve">(ve </w:t>
      </w:r>
      <w:r w:rsidR="00551008" w:rsidRPr="00E20152">
        <w:rPr>
          <w:rFonts w:ascii="Trebuchet MS" w:hAnsi="Trebuchet MS" w:cs="Arial"/>
          <w:sz w:val="24"/>
          <w:szCs w:val="24"/>
          <w:highlight w:val="lightGray"/>
        </w:rPr>
        <w:t>ÖTV</w:t>
      </w:r>
      <w:r w:rsidR="00844DEE" w:rsidRPr="00E20152">
        <w:rPr>
          <w:rFonts w:ascii="Trebuchet MS" w:hAnsi="Trebuchet MS" w:cs="Arial"/>
          <w:sz w:val="24"/>
          <w:szCs w:val="24"/>
          <w:highlight w:val="lightGray"/>
        </w:rPr>
        <w:t>)</w:t>
      </w:r>
      <w:r w:rsidR="00DC1757" w:rsidRPr="00DC1757">
        <w:rPr>
          <w:rFonts w:ascii="Trebuchet MS" w:hAnsi="Trebuchet MS" w:cs="Arial"/>
          <w:sz w:val="24"/>
          <w:szCs w:val="24"/>
        </w:rPr>
        <w:t xml:space="preserve"> hesaplamayacaktır.</w:t>
      </w:r>
    </w:p>
    <w:p w14:paraId="44AD4FE8" w14:textId="77777777" w:rsidR="00455A7C" w:rsidRPr="00232B46" w:rsidRDefault="00455A7C" w:rsidP="00455A7C">
      <w:pPr>
        <w:rPr>
          <w:rFonts w:ascii="Trebuchet MS" w:hAnsi="Trebuchet MS" w:cs="Arial"/>
          <w:position w:val="-2"/>
          <w:sz w:val="24"/>
          <w:szCs w:val="24"/>
        </w:rPr>
      </w:pPr>
    </w:p>
    <w:p w14:paraId="47DF3D90" w14:textId="77777777" w:rsidR="00DB1106" w:rsidRPr="00232B46" w:rsidRDefault="00DB1106" w:rsidP="003B4E4A">
      <w:pPr>
        <w:tabs>
          <w:tab w:val="left" w:pos="360"/>
        </w:tabs>
        <w:rPr>
          <w:rFonts w:ascii="Trebuchet MS" w:hAnsi="Trebuchet MS" w:cs="Arial"/>
          <w:position w:val="-2"/>
          <w:sz w:val="24"/>
          <w:szCs w:val="24"/>
        </w:rPr>
      </w:pPr>
      <w:r>
        <w:rPr>
          <w:rFonts w:ascii="Trebuchet MS" w:hAnsi="Trebuchet MS" w:cs="Arial"/>
          <w:b/>
          <w:position w:val="-2"/>
          <w:sz w:val="24"/>
          <w:szCs w:val="24"/>
        </w:rPr>
        <w:t>3</w:t>
      </w:r>
      <w:r w:rsidRPr="00232B46">
        <w:rPr>
          <w:rFonts w:ascii="Trebuchet MS" w:hAnsi="Trebuchet MS" w:cs="Arial"/>
          <w:b/>
          <w:position w:val="-2"/>
          <w:sz w:val="24"/>
          <w:szCs w:val="24"/>
        </w:rPr>
        <w:t xml:space="preserve">. SÜRE ve </w:t>
      </w:r>
      <w:r>
        <w:rPr>
          <w:rFonts w:ascii="Trebuchet MS" w:hAnsi="Trebuchet MS" w:cs="Arial"/>
          <w:b/>
          <w:position w:val="-2"/>
          <w:sz w:val="24"/>
          <w:szCs w:val="24"/>
        </w:rPr>
        <w:t>YER</w:t>
      </w:r>
      <w:r w:rsidR="003B4E4A">
        <w:rPr>
          <w:rFonts w:ascii="Trebuchet MS" w:hAnsi="Trebuchet MS" w:cs="Arial"/>
          <w:b/>
          <w:position w:val="-2"/>
          <w:sz w:val="24"/>
          <w:szCs w:val="24"/>
        </w:rPr>
        <w:t xml:space="preserve">: </w:t>
      </w:r>
      <w:r w:rsidRPr="00232B46">
        <w:rPr>
          <w:rFonts w:ascii="Trebuchet MS" w:hAnsi="Trebuchet MS" w:cs="Arial"/>
          <w:position w:val="-2"/>
          <w:sz w:val="24"/>
          <w:szCs w:val="24"/>
        </w:rPr>
        <w:t>Sözleşme</w:t>
      </w:r>
      <w:r>
        <w:rPr>
          <w:rFonts w:ascii="Trebuchet MS" w:hAnsi="Trebuchet MS" w:cs="Arial"/>
          <w:position w:val="-2"/>
          <w:sz w:val="24"/>
          <w:szCs w:val="24"/>
        </w:rPr>
        <w:t xml:space="preserve"> konusu </w:t>
      </w:r>
      <w:r w:rsidRPr="00DB1106">
        <w:rPr>
          <w:rFonts w:ascii="Trebuchet MS" w:hAnsi="Trebuchet MS" w:cs="Arial"/>
          <w:i/>
          <w:position w:val="-2"/>
          <w:sz w:val="24"/>
          <w:szCs w:val="24"/>
          <w:highlight w:val="lightGray"/>
        </w:rPr>
        <w:t>&lt;hizmetler / işler / mallar&gt;</w:t>
      </w:r>
      <w:r>
        <w:rPr>
          <w:rFonts w:ascii="Trebuchet MS" w:hAnsi="Trebuchet MS" w:cs="Arial"/>
          <w:position w:val="-2"/>
          <w:sz w:val="24"/>
          <w:szCs w:val="24"/>
        </w:rPr>
        <w:t>,</w:t>
      </w:r>
      <w:r w:rsidRPr="00232B46">
        <w:rPr>
          <w:rFonts w:ascii="Trebuchet MS" w:hAnsi="Trebuchet MS" w:cs="Arial"/>
          <w:position w:val="-2"/>
          <w:sz w:val="24"/>
          <w:szCs w:val="24"/>
        </w:rPr>
        <w:t xml:space="preserve"> bu sözleşmenin her iki tarafça imzalandığı tarihten itibaren </w:t>
      </w:r>
      <w:r w:rsidRPr="003B4E4A">
        <w:rPr>
          <w:rFonts w:ascii="Trebuchet MS" w:hAnsi="Trebuchet MS" w:cs="Arial"/>
          <w:position w:val="-2"/>
          <w:sz w:val="24"/>
          <w:szCs w:val="24"/>
          <w:highlight w:val="lightGray"/>
        </w:rPr>
        <w:t>&lt;gün, hafta veya ay sayısı&gt;</w:t>
      </w:r>
      <w:r w:rsidRPr="00232B46">
        <w:rPr>
          <w:rFonts w:ascii="Trebuchet MS" w:hAnsi="Trebuchet MS" w:cs="Arial"/>
          <w:position w:val="-2"/>
          <w:sz w:val="24"/>
          <w:szCs w:val="24"/>
        </w:rPr>
        <w:t xml:space="preserve"> içerisinde, </w:t>
      </w:r>
      <w:r w:rsidRPr="00200661">
        <w:rPr>
          <w:rFonts w:ascii="Trebuchet MS" w:hAnsi="Trebuchet MS" w:cs="Arial"/>
          <w:i/>
          <w:color w:val="000000"/>
          <w:position w:val="-2"/>
          <w:sz w:val="24"/>
          <w:szCs w:val="24"/>
          <w:highlight w:val="lightGray"/>
        </w:rPr>
        <w:t>&lt;hizmetin</w:t>
      </w:r>
      <w:r>
        <w:rPr>
          <w:rFonts w:ascii="Trebuchet MS" w:hAnsi="Trebuchet MS" w:cs="Arial"/>
          <w:i/>
          <w:color w:val="000000"/>
          <w:position w:val="-2"/>
          <w:sz w:val="24"/>
          <w:szCs w:val="24"/>
          <w:highlight w:val="lightGray"/>
        </w:rPr>
        <w:t xml:space="preserve"> / işlerin</w:t>
      </w:r>
      <w:r w:rsidRPr="00200661">
        <w:rPr>
          <w:rFonts w:ascii="Trebuchet MS" w:hAnsi="Trebuchet MS" w:cs="Arial"/>
          <w:i/>
          <w:color w:val="000000"/>
          <w:position w:val="-2"/>
          <w:sz w:val="24"/>
          <w:szCs w:val="24"/>
          <w:highlight w:val="lightGray"/>
        </w:rPr>
        <w:t xml:space="preserve"> görüleceği</w:t>
      </w:r>
      <w:r>
        <w:rPr>
          <w:rFonts w:ascii="Trebuchet MS" w:hAnsi="Trebuchet MS" w:cs="Arial"/>
          <w:i/>
          <w:color w:val="000000"/>
          <w:position w:val="-2"/>
          <w:sz w:val="24"/>
          <w:szCs w:val="24"/>
          <w:highlight w:val="lightGray"/>
        </w:rPr>
        <w:t xml:space="preserve"> / malların teslim edileceği</w:t>
      </w:r>
      <w:r w:rsidRPr="00200661">
        <w:rPr>
          <w:rFonts w:ascii="Trebuchet MS" w:hAnsi="Trebuchet MS" w:cs="Arial"/>
          <w:i/>
          <w:color w:val="000000"/>
          <w:position w:val="-2"/>
          <w:sz w:val="24"/>
          <w:szCs w:val="24"/>
          <w:highlight w:val="lightGray"/>
        </w:rPr>
        <w:t xml:space="preserve"> il/ilçe&gt;</w:t>
      </w:r>
      <w:r w:rsidRPr="00232B46">
        <w:rPr>
          <w:rFonts w:ascii="Trebuchet MS" w:hAnsi="Trebuchet MS" w:cs="Arial"/>
          <w:i/>
          <w:color w:val="0000FF"/>
          <w:position w:val="-2"/>
          <w:sz w:val="24"/>
          <w:szCs w:val="24"/>
        </w:rPr>
        <w:t xml:space="preserve"> </w:t>
      </w:r>
      <w:r>
        <w:rPr>
          <w:rFonts w:ascii="Trebuchet MS" w:hAnsi="Trebuchet MS" w:cs="Arial"/>
          <w:position w:val="-2"/>
          <w:sz w:val="24"/>
          <w:szCs w:val="24"/>
        </w:rPr>
        <w:t xml:space="preserve">bölgesinde </w:t>
      </w:r>
      <w:r w:rsidRPr="00DB1106">
        <w:rPr>
          <w:rFonts w:ascii="Trebuchet MS" w:hAnsi="Trebuchet MS" w:cs="Arial"/>
          <w:i/>
          <w:position w:val="-2"/>
          <w:sz w:val="24"/>
          <w:szCs w:val="24"/>
          <w:highlight w:val="lightGray"/>
        </w:rPr>
        <w:t>&lt;tamamlanacaktır / teslim edilecektir&gt;</w:t>
      </w:r>
      <w:r>
        <w:rPr>
          <w:rFonts w:ascii="Trebuchet MS" w:hAnsi="Trebuchet MS" w:cs="Arial"/>
          <w:position w:val="-2"/>
          <w:sz w:val="24"/>
          <w:szCs w:val="24"/>
        </w:rPr>
        <w:t>.</w:t>
      </w:r>
    </w:p>
    <w:p w14:paraId="5A49A5B0" w14:textId="77777777" w:rsidR="00DB1106" w:rsidRDefault="00DB1106" w:rsidP="00DB1106">
      <w:pPr>
        <w:rPr>
          <w:rFonts w:ascii="Trebuchet MS" w:hAnsi="Trebuchet MS" w:cs="Arial"/>
          <w:b/>
          <w:position w:val="-2"/>
          <w:sz w:val="24"/>
          <w:szCs w:val="24"/>
        </w:rPr>
      </w:pPr>
    </w:p>
    <w:p w14:paraId="56662BC0" w14:textId="77777777" w:rsidR="003B4E4A" w:rsidRPr="003B4E4A" w:rsidRDefault="003B4E4A" w:rsidP="003B4E4A">
      <w:pPr>
        <w:keepNext/>
        <w:keepLines/>
        <w:widowControl w:val="0"/>
        <w:overflowPunct w:val="0"/>
        <w:autoSpaceDE w:val="0"/>
        <w:autoSpaceDN w:val="0"/>
        <w:adjustRightInd w:val="0"/>
        <w:textAlignment w:val="baseline"/>
        <w:rPr>
          <w:rFonts w:ascii="Trebuchet MS" w:hAnsi="Trebuchet MS" w:cs="Arial"/>
          <w:sz w:val="24"/>
          <w:szCs w:val="24"/>
        </w:rPr>
      </w:pPr>
      <w:r w:rsidRPr="003B4E4A">
        <w:rPr>
          <w:rFonts w:ascii="Trebuchet MS" w:hAnsi="Trebuchet MS" w:cs="Arial"/>
          <w:b/>
          <w:position w:val="-2"/>
          <w:sz w:val="24"/>
          <w:szCs w:val="24"/>
        </w:rPr>
        <w:t>4. BEYAN ve TAAHHÜTLER:</w:t>
      </w:r>
      <w:r>
        <w:rPr>
          <w:rFonts w:ascii="Trebuchet MS" w:hAnsi="Trebuchet MS" w:cs="Arial"/>
        </w:rPr>
        <w:t xml:space="preserve"> </w:t>
      </w:r>
      <w:r w:rsidRPr="003B4E4A">
        <w:rPr>
          <w:rFonts w:ascii="Trebuchet MS" w:hAnsi="Trebuchet MS" w:cs="Arial"/>
          <w:sz w:val="24"/>
          <w:szCs w:val="24"/>
        </w:rPr>
        <w:t>Tedarikçi, aşağıdaki kategorilerden veya durumlardan herhangi birine dâhil olmadığını beyan ve bunu bağlı bulunduğu ülkenin kanunlarına dayanarak ispatlamayı taahhüt eder:</w:t>
      </w:r>
    </w:p>
    <w:p w14:paraId="28A94449"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bu</w:t>
      </w:r>
      <w:proofErr w:type="gramEnd"/>
      <w:r w:rsidRPr="003B4E4A">
        <w:rPr>
          <w:rFonts w:ascii="Trebuchet MS" w:hAnsi="Trebuchet MS" w:cs="Arial"/>
          <w:sz w:val="24"/>
          <w:szCs w:val="24"/>
        </w:rPr>
        <w:t xml:space="preserve"> ihale için sözleşme makamı olan hibe faydalanıcısının kendisi ya da bağlı kuruluşları,</w:t>
      </w:r>
    </w:p>
    <w:p w14:paraId="00AD6EB4"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hibe</w:t>
      </w:r>
      <w:proofErr w:type="gramEnd"/>
      <w:r w:rsidRPr="003B4E4A">
        <w:rPr>
          <w:rFonts w:ascii="Trebuchet MS" w:hAnsi="Trebuchet MS" w:cs="Arial"/>
          <w:sz w:val="24"/>
          <w:szCs w:val="24"/>
        </w:rPr>
        <w:t xml:space="preserve"> faydalanıcısının ortakları,</w:t>
      </w:r>
    </w:p>
    <w:p w14:paraId="187C9C20"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hibe</w:t>
      </w:r>
      <w:proofErr w:type="gramEnd"/>
      <w:r w:rsidRPr="003B4E4A">
        <w:rPr>
          <w:rFonts w:ascii="Trebuchet MS" w:hAnsi="Trebuchet MS" w:cs="Arial"/>
          <w:sz w:val="24"/>
          <w:szCs w:val="24"/>
        </w:rPr>
        <w:t xml:space="preserve"> faydalanıcısının iştirakçileri,</w:t>
      </w:r>
    </w:p>
    <w:p w14:paraId="7F7E3BF5"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hibe</w:t>
      </w:r>
      <w:proofErr w:type="gramEnd"/>
      <w:r w:rsidRPr="003B4E4A">
        <w:rPr>
          <w:rFonts w:ascii="Trebuchet MS" w:hAnsi="Trebuchet MS" w:cs="Arial"/>
          <w:sz w:val="24"/>
          <w:szCs w:val="24"/>
        </w:rPr>
        <w:t xml:space="preserve"> faydalanıcısı kurumun yönetiminde olan kişiler ve bu kişilerin yönetiminde yer aldığı şirketler,</w:t>
      </w:r>
    </w:p>
    <w:p w14:paraId="28CF2486"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çıkar</w:t>
      </w:r>
      <w:proofErr w:type="gramEnd"/>
      <w:r w:rsidRPr="003B4E4A">
        <w:rPr>
          <w:rFonts w:ascii="Trebuchet MS" w:hAnsi="Trebuchet MS" w:cs="Arial"/>
          <w:sz w:val="24"/>
          <w:szCs w:val="24"/>
        </w:rPr>
        <w:t xml:space="preserve"> ilişkisinde bulunanlar,</w:t>
      </w:r>
    </w:p>
    <w:p w14:paraId="2DB8E3F3"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projenin</w:t>
      </w:r>
      <w:proofErr w:type="gramEnd"/>
      <w:r w:rsidRPr="003B4E4A">
        <w:rPr>
          <w:rFonts w:ascii="Trebuchet MS" w:hAnsi="Trebuchet MS" w:cs="Arial"/>
          <w:sz w:val="24"/>
          <w:szCs w:val="24"/>
        </w:rPr>
        <w:t xml:space="preserve"> ya da proje kapsamındaki bu ihalenin hazırlanmasında yer almış veya danışmanlık yapmış kişiler,</w:t>
      </w:r>
    </w:p>
    <w:p w14:paraId="290DAEC1" w14:textId="77777777" w:rsidR="003B4E4A" w:rsidRPr="003B4E4A" w:rsidRDefault="003B4E4A" w:rsidP="003B4E4A">
      <w:pPr>
        <w:numPr>
          <w:ilvl w:val="0"/>
          <w:numId w:val="1"/>
        </w:numPr>
        <w:rPr>
          <w:rFonts w:ascii="Trebuchet MS" w:hAnsi="Trebuchet MS" w:cs="Arial"/>
          <w:sz w:val="24"/>
          <w:szCs w:val="24"/>
        </w:rPr>
      </w:pPr>
      <w:r w:rsidRPr="003B4E4A">
        <w:rPr>
          <w:rFonts w:ascii="Trebuchet MS" w:hAnsi="Trebuchet MS" w:cs="Arial"/>
          <w:sz w:val="24"/>
          <w:szCs w:val="24"/>
        </w:rPr>
        <w:lastRenderedPageBreak/>
        <w:t>AB’nin tabiiyet kuralını karşılamayanlar,</w:t>
      </w:r>
    </w:p>
    <w:p w14:paraId="0CF5F4EA" w14:textId="77777777" w:rsidR="003B4E4A" w:rsidRPr="003B4E4A" w:rsidRDefault="003B4E4A" w:rsidP="003B4E4A">
      <w:pPr>
        <w:numPr>
          <w:ilvl w:val="0"/>
          <w:numId w:val="1"/>
        </w:numPr>
        <w:rPr>
          <w:rFonts w:ascii="Trebuchet MS" w:hAnsi="Trebuchet MS" w:cs="Arial"/>
          <w:sz w:val="24"/>
          <w:szCs w:val="24"/>
        </w:rPr>
      </w:pPr>
      <w:r w:rsidRPr="003B4E4A">
        <w:rPr>
          <w:rFonts w:ascii="Trebuchet MS" w:hAnsi="Trebuchet MS" w:cs="Arial"/>
          <w:sz w:val="24"/>
          <w:szCs w:val="24"/>
        </w:rPr>
        <w:t>4734 sayılı kanunla yasaklanmış olanlar,</w:t>
      </w:r>
    </w:p>
    <w:p w14:paraId="52C15D78"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iflas</w:t>
      </w:r>
      <w:proofErr w:type="gramEnd"/>
      <w:r w:rsidRPr="003B4E4A">
        <w:rPr>
          <w:rFonts w:ascii="Trebuchet MS" w:hAnsi="Trebuchet MS" w:cs="Arial"/>
          <w:sz w:val="24"/>
          <w:szCs w:val="24"/>
        </w:rPr>
        <w:t xml:space="preserve"> etmişler veya tasfiye halinde bulunan ve bu durumları nedeniyle işleri kayyum veya vasi tarafından yürütülen, konkordato ilan ederek alacaklılar ile anlaşma yapmış, faaliyetleri askıya alınmış veya bu tür konularla ilgili süreçlerin muhatapları,  veya ulusal mevzuatta öngörülen süreçler dolayısı ile benzer durumlarda olanlar;</w:t>
      </w:r>
    </w:p>
    <w:p w14:paraId="5F2BA1BA" w14:textId="77777777" w:rsidR="003B4E4A" w:rsidRPr="003B4E4A" w:rsidRDefault="003B4E4A" w:rsidP="003B4E4A">
      <w:pPr>
        <w:numPr>
          <w:ilvl w:val="0"/>
          <w:numId w:val="1"/>
        </w:numPr>
        <w:rPr>
          <w:rFonts w:ascii="Trebuchet MS" w:hAnsi="Trebuchet MS" w:cs="Arial"/>
          <w:sz w:val="24"/>
          <w:szCs w:val="24"/>
        </w:rPr>
      </w:pPr>
      <w:proofErr w:type="gramStart"/>
      <w:r w:rsidRPr="003B4E4A">
        <w:rPr>
          <w:rFonts w:ascii="Trebuchet MS" w:hAnsi="Trebuchet MS" w:cs="Arial"/>
          <w:sz w:val="24"/>
          <w:szCs w:val="24"/>
        </w:rPr>
        <w:t>temyizi</w:t>
      </w:r>
      <w:proofErr w:type="gramEnd"/>
      <w:r w:rsidRPr="003B4E4A">
        <w:rPr>
          <w:rFonts w:ascii="Trebuchet MS" w:hAnsi="Trebuchet MS" w:cs="Arial"/>
          <w:sz w:val="24"/>
          <w:szCs w:val="24"/>
        </w:rPr>
        <w:t xml:space="preserve"> mümkün olmayan bir karar ile mesleki faaliyete ilişkin bir suçtan mahkûm olanlar,</w:t>
      </w:r>
    </w:p>
    <w:p w14:paraId="27E8544F" w14:textId="77777777" w:rsidR="003B4E4A" w:rsidRPr="003B4E4A" w:rsidRDefault="003B4E4A" w:rsidP="003B4E4A">
      <w:pPr>
        <w:pStyle w:val="ListeNumaras"/>
        <w:numPr>
          <w:ilvl w:val="0"/>
          <w:numId w:val="1"/>
        </w:numPr>
        <w:spacing w:after="0"/>
        <w:rPr>
          <w:rFonts w:ascii="Trebuchet MS" w:hAnsi="Trebuchet MS" w:cs="Arial"/>
          <w:szCs w:val="24"/>
          <w:lang w:val="tr-TR" w:eastAsia="es-ES"/>
        </w:rPr>
      </w:pPr>
      <w:proofErr w:type="gramStart"/>
      <w:r w:rsidRPr="003B4E4A">
        <w:rPr>
          <w:rFonts w:ascii="Trebuchet MS" w:hAnsi="Trebuchet MS" w:cs="Arial"/>
          <w:szCs w:val="24"/>
          <w:lang w:val="tr-TR" w:eastAsia="es-ES"/>
        </w:rPr>
        <w:t>görevlerini</w:t>
      </w:r>
      <w:proofErr w:type="gramEnd"/>
      <w:r w:rsidRPr="003B4E4A">
        <w:rPr>
          <w:rFonts w:ascii="Trebuchet MS" w:hAnsi="Trebuchet MS" w:cs="Arial"/>
          <w:szCs w:val="24"/>
          <w:lang w:val="tr-TR" w:eastAsia="es-ES"/>
        </w:rPr>
        <w:t xml:space="preserve"> kötüye kullandıkları,  herhangi bir yoldan ispat edilenler,</w:t>
      </w:r>
    </w:p>
    <w:p w14:paraId="16F71838" w14:textId="77777777" w:rsidR="003B4E4A" w:rsidRPr="003B4E4A" w:rsidRDefault="003B4E4A" w:rsidP="003B4E4A">
      <w:pPr>
        <w:pStyle w:val="ListeNumaras"/>
        <w:numPr>
          <w:ilvl w:val="0"/>
          <w:numId w:val="1"/>
        </w:numPr>
        <w:spacing w:after="0"/>
        <w:rPr>
          <w:rFonts w:ascii="Trebuchet MS" w:hAnsi="Trebuchet MS" w:cs="Arial"/>
          <w:szCs w:val="24"/>
          <w:lang w:val="tr-TR" w:eastAsia="es-ES"/>
        </w:rPr>
      </w:pPr>
      <w:r w:rsidRPr="003B4E4A">
        <w:rPr>
          <w:rFonts w:ascii="Trebuchet MS" w:hAnsi="Trebuchet MS" w:cs="Arial"/>
          <w:szCs w:val="24"/>
          <w:lang w:val="tr-TR" w:eastAsia="es-ES"/>
        </w:rPr>
        <w:t>T.C. Mevzuatına aykırı biçimde, sosyal sigorta primi veya vergi yükümlülüklerini yerine getirmeyenler,</w:t>
      </w:r>
    </w:p>
    <w:p w14:paraId="2068D4B1" w14:textId="77777777" w:rsidR="003B4E4A" w:rsidRPr="003B4E4A" w:rsidRDefault="003B4E4A" w:rsidP="003B4E4A">
      <w:pPr>
        <w:pStyle w:val="ListeNumaras"/>
        <w:numPr>
          <w:ilvl w:val="0"/>
          <w:numId w:val="1"/>
        </w:numPr>
        <w:spacing w:after="0"/>
        <w:rPr>
          <w:rFonts w:ascii="Trebuchet MS" w:hAnsi="Trebuchet MS" w:cs="Arial"/>
          <w:szCs w:val="24"/>
          <w:lang w:val="tr-TR" w:eastAsia="es-ES"/>
        </w:rPr>
      </w:pPr>
      <w:proofErr w:type="gramStart"/>
      <w:r w:rsidRPr="003B4E4A">
        <w:rPr>
          <w:rFonts w:ascii="Trebuchet MS" w:hAnsi="Trebuchet MS" w:cs="Arial"/>
          <w:szCs w:val="24"/>
          <w:lang w:val="tr-TR" w:eastAsia="es-ES"/>
        </w:rPr>
        <w:t>dolandırıcılık</w:t>
      </w:r>
      <w:proofErr w:type="gramEnd"/>
      <w:r w:rsidRPr="003B4E4A">
        <w:rPr>
          <w:rFonts w:ascii="Trebuchet MS" w:hAnsi="Trebuchet MS" w:cs="Arial"/>
          <w:szCs w:val="24"/>
          <w:lang w:val="tr-TR" w:eastAsia="es-ES"/>
        </w:rPr>
        <w:t>, yolsuzluk, bir suç örgütü içinde yer almak gibi suçlarından mahkûm olanlar,</w:t>
      </w:r>
    </w:p>
    <w:p w14:paraId="70B4548D" w14:textId="77777777" w:rsidR="003B4E4A" w:rsidRPr="003B4E4A" w:rsidRDefault="003B4E4A" w:rsidP="003B4E4A">
      <w:pPr>
        <w:keepLines/>
        <w:numPr>
          <w:ilvl w:val="0"/>
          <w:numId w:val="1"/>
        </w:numPr>
        <w:rPr>
          <w:rFonts w:ascii="Trebuchet MS" w:hAnsi="Trebuchet MS" w:cs="Arial"/>
          <w:sz w:val="24"/>
          <w:szCs w:val="24"/>
        </w:rPr>
      </w:pPr>
      <w:proofErr w:type="gramStart"/>
      <w:r w:rsidRPr="003B4E4A">
        <w:rPr>
          <w:rFonts w:ascii="Trebuchet MS" w:hAnsi="Trebuchet MS" w:cs="Arial"/>
          <w:sz w:val="24"/>
          <w:szCs w:val="24"/>
        </w:rPr>
        <w:t>idari</w:t>
      </w:r>
      <w:proofErr w:type="gramEnd"/>
      <w:r w:rsidRPr="003B4E4A">
        <w:rPr>
          <w:rFonts w:ascii="Trebuchet MS" w:hAnsi="Trebuchet MS" w:cs="Arial"/>
          <w:sz w:val="24"/>
          <w:szCs w:val="24"/>
        </w:rPr>
        <w:t xml:space="preserve"> ceza uygulamasına tabi olanlar…</w:t>
      </w:r>
    </w:p>
    <w:p w14:paraId="511CA5A6" w14:textId="77777777" w:rsidR="003B4E4A" w:rsidRDefault="003B4E4A" w:rsidP="00DB1106">
      <w:pPr>
        <w:rPr>
          <w:rFonts w:ascii="Trebuchet MS" w:hAnsi="Trebuchet MS" w:cs="Arial"/>
          <w:b/>
          <w:position w:val="-2"/>
          <w:sz w:val="24"/>
          <w:szCs w:val="24"/>
        </w:rPr>
      </w:pPr>
    </w:p>
    <w:p w14:paraId="530BB808" w14:textId="77777777" w:rsidR="00FD5CEC" w:rsidRPr="00B65109" w:rsidRDefault="00FD5CEC" w:rsidP="00FD5CEC">
      <w:pPr>
        <w:keepNext/>
        <w:keepLines/>
        <w:tabs>
          <w:tab w:val="left" w:pos="360"/>
        </w:tabs>
        <w:rPr>
          <w:rFonts w:ascii="Trebuchet MS" w:hAnsi="Trebuchet MS" w:cs="Arial"/>
          <w:b/>
          <w:position w:val="-2"/>
          <w:sz w:val="22"/>
        </w:rPr>
      </w:pPr>
      <w:r>
        <w:rPr>
          <w:rFonts w:ascii="Trebuchet MS" w:hAnsi="Trebuchet MS" w:cs="Arial"/>
          <w:b/>
          <w:position w:val="-2"/>
          <w:sz w:val="22"/>
        </w:rPr>
        <w:t>5</w:t>
      </w:r>
      <w:r w:rsidRPr="00B65109">
        <w:rPr>
          <w:rFonts w:ascii="Trebuchet MS" w:hAnsi="Trebuchet MS" w:cs="Arial"/>
          <w:b/>
          <w:position w:val="-2"/>
          <w:sz w:val="22"/>
        </w:rPr>
        <w:t xml:space="preserve">. </w:t>
      </w:r>
      <w:r w:rsidRPr="00B65109">
        <w:rPr>
          <w:rFonts w:ascii="Trebuchet MS" w:hAnsi="Trebuchet MS" w:cs="Arial"/>
          <w:b/>
          <w:caps/>
          <w:position w:val="-2"/>
          <w:sz w:val="22"/>
        </w:rPr>
        <w:t>Gecikme Cezası, İhlal ve İhtilafların Çözümü</w:t>
      </w:r>
    </w:p>
    <w:p w14:paraId="039FE5E0" w14:textId="77777777" w:rsidR="00FD5CEC" w:rsidRDefault="00FD5CEC" w:rsidP="00FD5CEC">
      <w:pPr>
        <w:rPr>
          <w:rFonts w:ascii="Trebuchet MS" w:hAnsi="Trebuchet MS" w:cs="Arial"/>
          <w:position w:val="-2"/>
          <w:sz w:val="22"/>
        </w:rPr>
      </w:pPr>
      <w:r w:rsidRPr="00B65109">
        <w:rPr>
          <w:rFonts w:ascii="Trebuchet MS" w:hAnsi="Trebuchet MS" w:cs="Arial"/>
          <w:position w:val="-2"/>
          <w:sz w:val="22"/>
        </w:rPr>
        <w:t>Herhan</w:t>
      </w:r>
      <w:r>
        <w:rPr>
          <w:rFonts w:ascii="Trebuchet MS" w:hAnsi="Trebuchet MS" w:cs="Arial"/>
          <w:position w:val="-2"/>
          <w:sz w:val="22"/>
        </w:rPr>
        <w:t>gi bir gecikme olması durumunda,</w:t>
      </w:r>
    </w:p>
    <w:p w14:paraId="2842631F" w14:textId="77777777" w:rsidR="00FD5CEC" w:rsidRPr="00B65109" w:rsidRDefault="00FD5CEC" w:rsidP="00FD5CEC">
      <w:pPr>
        <w:rPr>
          <w:rFonts w:ascii="Trebuchet MS" w:hAnsi="Trebuchet MS" w:cs="Arial"/>
          <w:position w:val="-2"/>
          <w:sz w:val="22"/>
        </w:rPr>
      </w:pPr>
      <w:r w:rsidRPr="00B9722C">
        <w:rPr>
          <w:rFonts w:ascii="Trebuchet MS" w:hAnsi="Trebuchet MS" w:cs="Arial"/>
          <w:position w:val="-2"/>
          <w:sz w:val="22"/>
          <w:highlight w:val="yellow"/>
        </w:rPr>
        <w:t>(Hizmet alımı için)</w:t>
      </w:r>
      <w:r>
        <w:rPr>
          <w:rFonts w:ascii="Trebuchet MS" w:hAnsi="Trebuchet MS" w:cs="Arial"/>
          <w:position w:val="-2"/>
          <w:sz w:val="22"/>
        </w:rPr>
        <w:t xml:space="preserve"> </w:t>
      </w:r>
      <w:r w:rsidRPr="00B9722C">
        <w:rPr>
          <w:rFonts w:ascii="Trebuchet MS" w:hAnsi="Trebuchet MS" w:cs="Arial"/>
          <w:position w:val="-2"/>
          <w:sz w:val="22"/>
          <w:highlight w:val="lightGray"/>
        </w:rPr>
        <w:t>Faydalanıcı Kurum (Sözleşme Makamı), sözleşmede belirtilen ifa süresi sonu ile fiili ifa süresi sonu arasında geçecek her gün için maktu zarar-ziyan bedeli almaya hak kazanır. Maktu zarar-ziyan bedeline ilişkin günlük oran sözleşme bedelinin ifa süresine ait gün sayısına bölünmesi suretiyle hesaplanır. Eğer bu maktu zarar-ziyan bedeli tutarı sözleşme bedelinin %15’ini aşarsa, Faydalanıcı Kurum, tedarikçiye bildirimde bulunduktan sonra, sözleşmeyi feshedebilir.</w:t>
      </w:r>
    </w:p>
    <w:p w14:paraId="15E15E34" w14:textId="77777777" w:rsidR="00FD5CEC" w:rsidRDefault="00FD5CEC" w:rsidP="00FD5CEC">
      <w:pPr>
        <w:rPr>
          <w:rFonts w:ascii="Trebuchet MS" w:hAnsi="Trebuchet MS" w:cs="Arial"/>
          <w:position w:val="-2"/>
          <w:sz w:val="22"/>
        </w:rPr>
      </w:pPr>
    </w:p>
    <w:p w14:paraId="01E79E60" w14:textId="6DD5D21C" w:rsidR="00FD5CEC" w:rsidRPr="00B9722C" w:rsidRDefault="00FD5CEC" w:rsidP="00FD5CEC">
      <w:pPr>
        <w:rPr>
          <w:rFonts w:ascii="Trebuchet MS" w:hAnsi="Trebuchet MS" w:cs="Arial"/>
          <w:position w:val="-2"/>
          <w:sz w:val="22"/>
        </w:rPr>
      </w:pPr>
      <w:r w:rsidRPr="00B9722C">
        <w:rPr>
          <w:rFonts w:ascii="Trebuchet MS" w:hAnsi="Trebuchet MS" w:cs="Arial"/>
          <w:position w:val="-2"/>
          <w:sz w:val="22"/>
          <w:highlight w:val="yellow"/>
        </w:rPr>
        <w:t>(Mal Alımı için)</w:t>
      </w:r>
      <w:r>
        <w:rPr>
          <w:rFonts w:ascii="Trebuchet MS" w:hAnsi="Trebuchet MS" w:cs="Arial"/>
          <w:position w:val="-2"/>
          <w:sz w:val="22"/>
        </w:rPr>
        <w:t xml:space="preserve"> </w:t>
      </w:r>
      <w:r w:rsidRPr="00B9722C">
        <w:rPr>
          <w:rFonts w:ascii="Trebuchet MS" w:hAnsi="Trebuchet MS" w:cs="Arial"/>
          <w:position w:val="-2"/>
          <w:sz w:val="22"/>
          <w:highlight w:val="lightGray"/>
        </w:rPr>
        <w:t xml:space="preserve">Tedarikçi, her bir gecikme günü için sipariş edilen malların </w:t>
      </w:r>
      <w:r w:rsidR="00F31818">
        <w:rPr>
          <w:rFonts w:ascii="Trebuchet MS" w:hAnsi="Trebuchet MS" w:cs="Arial"/>
          <w:position w:val="-2"/>
          <w:sz w:val="22"/>
          <w:highlight w:val="lightGray"/>
        </w:rPr>
        <w:t>5</w:t>
      </w:r>
      <w:r w:rsidRPr="00B9722C">
        <w:rPr>
          <w:rFonts w:ascii="Trebuchet MS" w:hAnsi="Trebuchet MS" w:cs="Arial"/>
          <w:position w:val="-2"/>
          <w:sz w:val="22"/>
          <w:highlight w:val="lightGray"/>
        </w:rPr>
        <w:t>/1000’i tutarında gecikme cezası ödemek zorundadır.  Eğer bu maktu zarar-ziyan bede</w:t>
      </w:r>
      <w:r>
        <w:rPr>
          <w:rFonts w:ascii="Trebuchet MS" w:hAnsi="Trebuchet MS" w:cs="Arial"/>
          <w:position w:val="-2"/>
          <w:sz w:val="22"/>
          <w:highlight w:val="lightGray"/>
        </w:rPr>
        <w:t>li tutarı sözleşme bedelinin %1</w:t>
      </w:r>
      <w:r w:rsidR="00F31818">
        <w:rPr>
          <w:rFonts w:ascii="Trebuchet MS" w:hAnsi="Trebuchet MS" w:cs="Arial"/>
          <w:position w:val="-2"/>
          <w:sz w:val="22"/>
          <w:highlight w:val="lightGray"/>
        </w:rPr>
        <w:t>5</w:t>
      </w:r>
      <w:r w:rsidRPr="00B9722C">
        <w:rPr>
          <w:rFonts w:ascii="Trebuchet MS" w:hAnsi="Trebuchet MS" w:cs="Arial"/>
          <w:position w:val="-2"/>
          <w:sz w:val="22"/>
          <w:highlight w:val="lightGray"/>
        </w:rPr>
        <w:t>’</w:t>
      </w:r>
      <w:r w:rsidR="00F31818">
        <w:rPr>
          <w:rFonts w:ascii="Trebuchet MS" w:hAnsi="Trebuchet MS" w:cs="Arial"/>
          <w:position w:val="-2"/>
          <w:sz w:val="22"/>
          <w:highlight w:val="lightGray"/>
        </w:rPr>
        <w:t xml:space="preserve">ini </w:t>
      </w:r>
      <w:r w:rsidRPr="00B9722C">
        <w:rPr>
          <w:rFonts w:ascii="Trebuchet MS" w:hAnsi="Trebuchet MS" w:cs="Arial"/>
          <w:position w:val="-2"/>
          <w:sz w:val="22"/>
          <w:highlight w:val="lightGray"/>
        </w:rPr>
        <w:t>aşarsa, Faydalanıcı Kurum, tedarikçiye bildirimde bulunduktan sonra, sözleşmeyi feshedebilir.</w:t>
      </w:r>
    </w:p>
    <w:p w14:paraId="2DB3862B" w14:textId="77777777" w:rsidR="00FD5CEC" w:rsidRPr="00B65109" w:rsidRDefault="00FD5CEC" w:rsidP="00FD5CEC">
      <w:pPr>
        <w:rPr>
          <w:rFonts w:ascii="Trebuchet MS" w:hAnsi="Trebuchet MS" w:cs="Arial"/>
          <w:position w:val="-2"/>
          <w:sz w:val="22"/>
        </w:rPr>
      </w:pPr>
    </w:p>
    <w:p w14:paraId="5B2EE96D" w14:textId="77777777" w:rsidR="00FD5CEC" w:rsidRPr="00B65109" w:rsidRDefault="00FD5CEC" w:rsidP="00FD5CEC">
      <w:pPr>
        <w:rPr>
          <w:rFonts w:ascii="Trebuchet MS" w:hAnsi="Trebuchet MS" w:cs="Arial"/>
          <w:position w:val="-2"/>
          <w:sz w:val="22"/>
        </w:rPr>
      </w:pPr>
      <w:r w:rsidRPr="00B65109">
        <w:rPr>
          <w:rFonts w:ascii="Trebuchet MS" w:hAnsi="Trebuchet MS" w:cs="Arial"/>
          <w:position w:val="-2"/>
          <w:sz w:val="22"/>
        </w:rPr>
        <w:t xml:space="preserve">Tarafların herhangi biri sözleşme altındaki yükümlülüklerinden herhangi birini yerine getirmediğinde sözleşmeyi ihlal etmiş addedilir. Sözleşmenin ihlal edilmesi durumunda, ihlalden zarar gören taraf sözleşmeyi feshetme ve/veya tazminat hakkına sahip olacaktır. Faydalanıcı Kurum zarar-ziyan bedeline hak kazandığı her durumda bu zarar-ziyan bedelini </w:t>
      </w:r>
      <w:r>
        <w:rPr>
          <w:rFonts w:ascii="Trebuchet MS" w:hAnsi="Trebuchet MS" w:cs="Arial"/>
          <w:position w:val="-2"/>
          <w:sz w:val="22"/>
        </w:rPr>
        <w:t>Tedarikçiye</w:t>
      </w:r>
      <w:r w:rsidRPr="00B65109">
        <w:rPr>
          <w:rFonts w:ascii="Trebuchet MS" w:hAnsi="Trebuchet MS" w:cs="Arial"/>
          <w:position w:val="-2"/>
          <w:sz w:val="22"/>
        </w:rPr>
        <w:t xml:space="preserve"> ödeyeceği tutarlardan kesebilir veya varsa ilgili teminata başvurabilir.</w:t>
      </w:r>
    </w:p>
    <w:p w14:paraId="31BDE838" w14:textId="77777777" w:rsidR="00FD5CEC" w:rsidRPr="00B65109" w:rsidRDefault="00FD5CEC" w:rsidP="00FD5CEC">
      <w:pPr>
        <w:rPr>
          <w:rFonts w:ascii="Trebuchet MS" w:hAnsi="Trebuchet MS" w:cs="Arial"/>
          <w:position w:val="-2"/>
          <w:sz w:val="22"/>
        </w:rPr>
      </w:pPr>
    </w:p>
    <w:p w14:paraId="5D827C37" w14:textId="77777777" w:rsidR="00FD5CEC" w:rsidRPr="00E20152" w:rsidRDefault="00FD5CEC" w:rsidP="00FD5CEC">
      <w:pPr>
        <w:rPr>
          <w:rFonts w:ascii="Trebuchet MS" w:hAnsi="Trebuchet MS" w:cs="Arial"/>
          <w:position w:val="-2"/>
          <w:sz w:val="22"/>
        </w:rPr>
      </w:pPr>
      <w:r w:rsidRPr="00B65109">
        <w:rPr>
          <w:rFonts w:ascii="Trebuchet MS" w:hAnsi="Trebuchet MS" w:cs="Arial"/>
          <w:position w:val="-2"/>
          <w:sz w:val="22"/>
        </w:rPr>
        <w:t xml:space="preserve">Bu Sözleşmeyle ilgili olarak taraflar arasında çıkan ve başka şekillerde çözülemeyen herhangi bir anlaşmazlık, Hibe Faydalanıcısı Kuruluşun tabi olduğu ulusal mevzuatı uygulayan </w:t>
      </w:r>
      <w:r w:rsidRPr="00B65109">
        <w:rPr>
          <w:rFonts w:ascii="Trebuchet MS" w:hAnsi="Trebuchet MS" w:cs="Arial"/>
          <w:position w:val="-2"/>
          <w:sz w:val="22"/>
          <w:highlight w:val="lightGray"/>
        </w:rPr>
        <w:t>&lt;</w:t>
      </w:r>
      <w:r>
        <w:rPr>
          <w:rFonts w:ascii="Trebuchet MS" w:hAnsi="Trebuchet MS" w:cs="Arial"/>
          <w:position w:val="-2"/>
          <w:sz w:val="22"/>
          <w:highlight w:val="lightGray"/>
        </w:rPr>
        <w:t>faydalanıcının ikamet ettiği</w:t>
      </w:r>
      <w:r w:rsidRPr="00B65109">
        <w:rPr>
          <w:rFonts w:ascii="Trebuchet MS" w:hAnsi="Trebuchet MS" w:cs="Arial"/>
          <w:position w:val="-2"/>
          <w:sz w:val="22"/>
          <w:highlight w:val="lightGray"/>
        </w:rPr>
        <w:t xml:space="preserve"> ilin/ilçenin mahkemeleri&gt;</w:t>
      </w:r>
      <w:r w:rsidRPr="00B65109">
        <w:rPr>
          <w:rFonts w:ascii="Trebuchet MS" w:hAnsi="Trebuchet MS" w:cs="Arial"/>
          <w:position w:val="-2"/>
          <w:sz w:val="22"/>
        </w:rPr>
        <w:t xml:space="preserve"> münhasır yetkisine tabidir.</w:t>
      </w:r>
    </w:p>
    <w:p w14:paraId="71E43BF2" w14:textId="77777777" w:rsidR="00FD5CEC" w:rsidRDefault="00FD5CEC" w:rsidP="00FD5CEC">
      <w:pPr>
        <w:rPr>
          <w:rFonts w:ascii="Arial" w:hAnsi="Arial" w:cs="Arial"/>
          <w:position w:val="-2"/>
          <w:szCs w:val="20"/>
        </w:rPr>
      </w:pPr>
    </w:p>
    <w:p w14:paraId="5BDC9751" w14:textId="77777777" w:rsidR="00455A7C" w:rsidRPr="00232B46" w:rsidRDefault="00455A7C" w:rsidP="00455A7C">
      <w:pPr>
        <w:rPr>
          <w:rFonts w:ascii="Trebuchet MS" w:hAnsi="Trebuchet MS" w:cs="Arial"/>
          <w:position w:val="-2"/>
          <w:sz w:val="24"/>
          <w:szCs w:val="24"/>
        </w:rPr>
      </w:pPr>
    </w:p>
    <w:p w14:paraId="38A5E78D" w14:textId="77777777" w:rsidR="00455A7C" w:rsidRPr="00232B46" w:rsidRDefault="00455A7C" w:rsidP="00455A7C">
      <w:pPr>
        <w:rPr>
          <w:rFonts w:ascii="Trebuchet MS" w:hAnsi="Trebuchet MS" w:cs="Arial"/>
          <w:position w:val="-2"/>
          <w:sz w:val="24"/>
          <w:szCs w:val="24"/>
        </w:rPr>
      </w:pPr>
    </w:p>
    <w:tbl>
      <w:tblPr>
        <w:tblW w:w="0" w:type="auto"/>
        <w:tblLayout w:type="fixed"/>
        <w:tblLook w:val="0000" w:firstRow="0" w:lastRow="0" w:firstColumn="0" w:lastColumn="0" w:noHBand="0" w:noVBand="0"/>
      </w:tblPr>
      <w:tblGrid>
        <w:gridCol w:w="1422"/>
        <w:gridCol w:w="3348"/>
        <w:gridCol w:w="1443"/>
        <w:gridCol w:w="3326"/>
      </w:tblGrid>
      <w:tr w:rsidR="00455A7C" w:rsidRPr="00232B46" w14:paraId="133B7E4C" w14:textId="77777777">
        <w:trPr>
          <w:trHeight w:val="291"/>
        </w:trPr>
        <w:tc>
          <w:tcPr>
            <w:tcW w:w="4769" w:type="dxa"/>
            <w:gridSpan w:val="2"/>
          </w:tcPr>
          <w:p w14:paraId="4FB0DFFE"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Tedarikçi adına</w:t>
            </w:r>
          </w:p>
        </w:tc>
        <w:tc>
          <w:tcPr>
            <w:tcW w:w="4769" w:type="dxa"/>
            <w:gridSpan w:val="2"/>
          </w:tcPr>
          <w:p w14:paraId="4F8DEFF6"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Sözleşme Makamı adına</w:t>
            </w:r>
            <w:r w:rsidR="00E20152">
              <w:rPr>
                <w:rStyle w:val="DipnotBavurusu"/>
                <w:rFonts w:ascii="Trebuchet MS" w:hAnsi="Trebuchet MS" w:cs="Arial"/>
                <w:b/>
                <w:bCs/>
                <w:position w:val="-2"/>
                <w:szCs w:val="24"/>
              </w:rPr>
              <w:footnoteReference w:id="3"/>
            </w:r>
          </w:p>
        </w:tc>
      </w:tr>
      <w:tr w:rsidR="00455A7C" w:rsidRPr="00232B46" w14:paraId="0B2CDF46" w14:textId="77777777">
        <w:trPr>
          <w:cantSplit/>
          <w:trHeight w:val="565"/>
        </w:trPr>
        <w:tc>
          <w:tcPr>
            <w:tcW w:w="1422" w:type="dxa"/>
          </w:tcPr>
          <w:p w14:paraId="6C68D97C"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Adı Soyadı</w:t>
            </w:r>
          </w:p>
        </w:tc>
        <w:tc>
          <w:tcPr>
            <w:tcW w:w="3348" w:type="dxa"/>
          </w:tcPr>
          <w:p w14:paraId="0D6C6CE0" w14:textId="77777777" w:rsidR="00455A7C" w:rsidRPr="00232B46" w:rsidRDefault="00455A7C" w:rsidP="00455A7C">
            <w:pPr>
              <w:pStyle w:val="GvdeMetni"/>
              <w:rPr>
                <w:rFonts w:ascii="Trebuchet MS" w:hAnsi="Trebuchet MS" w:cs="Arial"/>
                <w:b/>
                <w:bCs/>
                <w:position w:val="-2"/>
                <w:szCs w:val="24"/>
              </w:rPr>
            </w:pPr>
          </w:p>
          <w:p w14:paraId="1399868C" w14:textId="77777777" w:rsidR="00455A7C" w:rsidRPr="00232B46" w:rsidRDefault="00455A7C" w:rsidP="00455A7C">
            <w:pPr>
              <w:pStyle w:val="GvdeMetni"/>
              <w:rPr>
                <w:rFonts w:ascii="Trebuchet MS" w:hAnsi="Trebuchet MS" w:cs="Arial"/>
                <w:b/>
                <w:bCs/>
                <w:position w:val="-2"/>
                <w:szCs w:val="24"/>
              </w:rPr>
            </w:pPr>
          </w:p>
        </w:tc>
        <w:tc>
          <w:tcPr>
            <w:tcW w:w="1443" w:type="dxa"/>
          </w:tcPr>
          <w:p w14:paraId="03CB730B"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Adı Soyadı</w:t>
            </w:r>
          </w:p>
        </w:tc>
        <w:tc>
          <w:tcPr>
            <w:tcW w:w="3326" w:type="dxa"/>
          </w:tcPr>
          <w:p w14:paraId="2F0919BB" w14:textId="77777777" w:rsidR="00455A7C" w:rsidRPr="00232B46" w:rsidRDefault="00455A7C" w:rsidP="00455A7C">
            <w:pPr>
              <w:pStyle w:val="GvdeMetni"/>
              <w:rPr>
                <w:rFonts w:ascii="Trebuchet MS" w:hAnsi="Trebuchet MS" w:cs="Arial"/>
                <w:b/>
                <w:bCs/>
                <w:position w:val="-2"/>
                <w:szCs w:val="24"/>
              </w:rPr>
            </w:pPr>
          </w:p>
        </w:tc>
      </w:tr>
      <w:tr w:rsidR="00455A7C" w:rsidRPr="00232B46" w14:paraId="33AAF62A" w14:textId="77777777">
        <w:trPr>
          <w:cantSplit/>
          <w:trHeight w:val="291"/>
        </w:trPr>
        <w:tc>
          <w:tcPr>
            <w:tcW w:w="1422" w:type="dxa"/>
          </w:tcPr>
          <w:p w14:paraId="537E26B8"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Görevi</w:t>
            </w:r>
          </w:p>
        </w:tc>
        <w:tc>
          <w:tcPr>
            <w:tcW w:w="3348" w:type="dxa"/>
          </w:tcPr>
          <w:p w14:paraId="29A033B7" w14:textId="77777777" w:rsidR="00455A7C" w:rsidRPr="00232B46" w:rsidRDefault="00455A7C" w:rsidP="00455A7C">
            <w:pPr>
              <w:pStyle w:val="GvdeMetni"/>
              <w:rPr>
                <w:rFonts w:ascii="Trebuchet MS" w:hAnsi="Trebuchet MS" w:cs="Arial"/>
                <w:b/>
                <w:bCs/>
                <w:position w:val="-2"/>
                <w:szCs w:val="24"/>
              </w:rPr>
            </w:pPr>
          </w:p>
        </w:tc>
        <w:tc>
          <w:tcPr>
            <w:tcW w:w="1443" w:type="dxa"/>
          </w:tcPr>
          <w:p w14:paraId="01ECC947"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Görevi</w:t>
            </w:r>
          </w:p>
        </w:tc>
        <w:tc>
          <w:tcPr>
            <w:tcW w:w="3326" w:type="dxa"/>
          </w:tcPr>
          <w:p w14:paraId="73F25B71" w14:textId="77777777" w:rsidR="00455A7C" w:rsidRPr="00232B46" w:rsidRDefault="00455A7C" w:rsidP="00455A7C">
            <w:pPr>
              <w:pStyle w:val="GvdeMetni"/>
              <w:rPr>
                <w:rFonts w:ascii="Trebuchet MS" w:hAnsi="Trebuchet MS" w:cs="Arial"/>
                <w:b/>
                <w:bCs/>
                <w:position w:val="-2"/>
                <w:szCs w:val="24"/>
              </w:rPr>
            </w:pPr>
          </w:p>
        </w:tc>
      </w:tr>
      <w:tr w:rsidR="00455A7C" w:rsidRPr="00232B46" w14:paraId="334FF09B" w14:textId="77777777">
        <w:trPr>
          <w:cantSplit/>
          <w:trHeight w:val="1128"/>
        </w:trPr>
        <w:tc>
          <w:tcPr>
            <w:tcW w:w="1422" w:type="dxa"/>
          </w:tcPr>
          <w:p w14:paraId="40B27A41"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İmzası</w:t>
            </w:r>
          </w:p>
        </w:tc>
        <w:tc>
          <w:tcPr>
            <w:tcW w:w="3348" w:type="dxa"/>
          </w:tcPr>
          <w:p w14:paraId="1A08F704" w14:textId="77777777" w:rsidR="00455A7C" w:rsidRPr="00232B46" w:rsidRDefault="00455A7C" w:rsidP="00455A7C">
            <w:pPr>
              <w:pStyle w:val="GvdeMetni"/>
              <w:rPr>
                <w:rFonts w:ascii="Trebuchet MS" w:hAnsi="Trebuchet MS" w:cs="Arial"/>
                <w:b/>
                <w:bCs/>
                <w:position w:val="-2"/>
                <w:szCs w:val="24"/>
              </w:rPr>
            </w:pPr>
          </w:p>
          <w:p w14:paraId="64F92167" w14:textId="77777777" w:rsidR="00455A7C" w:rsidRDefault="00455A7C" w:rsidP="00455A7C">
            <w:pPr>
              <w:pStyle w:val="GvdeMetni"/>
              <w:rPr>
                <w:rFonts w:ascii="Trebuchet MS" w:hAnsi="Trebuchet MS" w:cs="Arial"/>
                <w:b/>
                <w:bCs/>
                <w:position w:val="-2"/>
                <w:szCs w:val="24"/>
              </w:rPr>
            </w:pPr>
          </w:p>
          <w:p w14:paraId="44835B29" w14:textId="77777777" w:rsidR="00455A7C" w:rsidRDefault="00455A7C" w:rsidP="00455A7C">
            <w:pPr>
              <w:pStyle w:val="GvdeMetni"/>
              <w:rPr>
                <w:rFonts w:ascii="Trebuchet MS" w:hAnsi="Trebuchet MS" w:cs="Arial"/>
                <w:b/>
                <w:bCs/>
                <w:position w:val="-2"/>
                <w:szCs w:val="24"/>
              </w:rPr>
            </w:pPr>
          </w:p>
          <w:p w14:paraId="7E4D1F90" w14:textId="77777777" w:rsidR="00455A7C" w:rsidRPr="00232B46" w:rsidRDefault="00455A7C" w:rsidP="00455A7C">
            <w:pPr>
              <w:pStyle w:val="GvdeMetni"/>
              <w:rPr>
                <w:rFonts w:ascii="Trebuchet MS" w:hAnsi="Trebuchet MS" w:cs="Arial"/>
                <w:b/>
                <w:bCs/>
                <w:position w:val="-2"/>
                <w:szCs w:val="24"/>
              </w:rPr>
            </w:pPr>
          </w:p>
        </w:tc>
        <w:tc>
          <w:tcPr>
            <w:tcW w:w="1443" w:type="dxa"/>
          </w:tcPr>
          <w:p w14:paraId="6FC0D830"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İmzası</w:t>
            </w:r>
          </w:p>
        </w:tc>
        <w:tc>
          <w:tcPr>
            <w:tcW w:w="3326" w:type="dxa"/>
          </w:tcPr>
          <w:p w14:paraId="54329376" w14:textId="77777777" w:rsidR="00455A7C" w:rsidRPr="00232B46" w:rsidRDefault="00455A7C" w:rsidP="00455A7C">
            <w:pPr>
              <w:pStyle w:val="GvdeMetni"/>
              <w:rPr>
                <w:rFonts w:ascii="Trebuchet MS" w:hAnsi="Trebuchet MS" w:cs="Arial"/>
                <w:b/>
                <w:bCs/>
                <w:position w:val="-2"/>
                <w:szCs w:val="24"/>
              </w:rPr>
            </w:pPr>
          </w:p>
        </w:tc>
      </w:tr>
      <w:tr w:rsidR="00455A7C" w:rsidRPr="00232B46" w14:paraId="5936EE86" w14:textId="77777777">
        <w:trPr>
          <w:cantSplit/>
          <w:trHeight w:val="291"/>
        </w:trPr>
        <w:tc>
          <w:tcPr>
            <w:tcW w:w="1422" w:type="dxa"/>
          </w:tcPr>
          <w:p w14:paraId="1CCE42E0"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lastRenderedPageBreak/>
              <w:t>Tarih</w:t>
            </w:r>
          </w:p>
        </w:tc>
        <w:tc>
          <w:tcPr>
            <w:tcW w:w="3348" w:type="dxa"/>
          </w:tcPr>
          <w:p w14:paraId="2FE859AD" w14:textId="77777777" w:rsidR="00455A7C" w:rsidRPr="00232B46" w:rsidRDefault="00455A7C" w:rsidP="00455A7C">
            <w:pPr>
              <w:pStyle w:val="GvdeMetni"/>
              <w:rPr>
                <w:rFonts w:ascii="Trebuchet MS" w:hAnsi="Trebuchet MS" w:cs="Arial"/>
                <w:b/>
                <w:bCs/>
                <w:position w:val="-2"/>
                <w:szCs w:val="24"/>
              </w:rPr>
            </w:pPr>
          </w:p>
        </w:tc>
        <w:tc>
          <w:tcPr>
            <w:tcW w:w="1443" w:type="dxa"/>
          </w:tcPr>
          <w:p w14:paraId="7FC51491" w14:textId="77777777" w:rsidR="00455A7C" w:rsidRPr="00232B46" w:rsidRDefault="00455A7C" w:rsidP="00455A7C">
            <w:pPr>
              <w:pStyle w:val="GvdeMetni"/>
              <w:rPr>
                <w:rFonts w:ascii="Trebuchet MS" w:hAnsi="Trebuchet MS" w:cs="Arial"/>
                <w:b/>
                <w:bCs/>
                <w:position w:val="-2"/>
                <w:szCs w:val="24"/>
              </w:rPr>
            </w:pPr>
            <w:r w:rsidRPr="00232B46">
              <w:rPr>
                <w:rFonts w:ascii="Trebuchet MS" w:hAnsi="Trebuchet MS" w:cs="Arial"/>
                <w:b/>
                <w:bCs/>
                <w:position w:val="-2"/>
                <w:szCs w:val="24"/>
              </w:rPr>
              <w:t>Tarih</w:t>
            </w:r>
          </w:p>
        </w:tc>
        <w:tc>
          <w:tcPr>
            <w:tcW w:w="3326" w:type="dxa"/>
          </w:tcPr>
          <w:p w14:paraId="46B2ECE5" w14:textId="77777777" w:rsidR="00455A7C" w:rsidRPr="00232B46" w:rsidRDefault="00455A7C" w:rsidP="00455A7C">
            <w:pPr>
              <w:pStyle w:val="GvdeMetni"/>
              <w:rPr>
                <w:rFonts w:ascii="Trebuchet MS" w:hAnsi="Trebuchet MS" w:cs="Arial"/>
                <w:b/>
                <w:bCs/>
                <w:position w:val="-2"/>
                <w:szCs w:val="24"/>
              </w:rPr>
            </w:pPr>
          </w:p>
        </w:tc>
      </w:tr>
    </w:tbl>
    <w:p w14:paraId="2B6962A6" w14:textId="77777777" w:rsidR="00455A7C" w:rsidRDefault="00455A7C" w:rsidP="00455A7C">
      <w:pPr>
        <w:rPr>
          <w:rFonts w:ascii="Trebuchet MS" w:hAnsi="Trebuchet MS" w:cs="Arial"/>
          <w:b/>
          <w:position w:val="-2"/>
          <w:sz w:val="24"/>
          <w:szCs w:val="24"/>
        </w:rPr>
      </w:pPr>
    </w:p>
    <w:tbl>
      <w:tblPr>
        <w:tblW w:w="0" w:type="auto"/>
        <w:tblLayout w:type="fixed"/>
        <w:tblLook w:val="0000" w:firstRow="0" w:lastRow="0" w:firstColumn="0" w:lastColumn="0" w:noHBand="0" w:noVBand="0"/>
      </w:tblPr>
      <w:tblGrid>
        <w:gridCol w:w="1460"/>
        <w:gridCol w:w="3348"/>
        <w:gridCol w:w="1400"/>
        <w:gridCol w:w="3400"/>
      </w:tblGrid>
      <w:tr w:rsidR="00A67B57" w:rsidRPr="00232B46" w14:paraId="79292778" w14:textId="77777777">
        <w:trPr>
          <w:trHeight w:val="213"/>
        </w:trPr>
        <w:tc>
          <w:tcPr>
            <w:tcW w:w="9608" w:type="dxa"/>
            <w:gridSpan w:val="4"/>
          </w:tcPr>
          <w:p w14:paraId="04FA373A" w14:textId="77777777" w:rsidR="00A67B57" w:rsidRDefault="00A67B57" w:rsidP="00CF3F83">
            <w:r w:rsidRPr="00E84FF6">
              <w:t xml:space="preserve">Bu </w:t>
            </w:r>
            <w:r>
              <w:t>söz</w:t>
            </w:r>
            <w:r w:rsidRPr="00E84FF6">
              <w:t xml:space="preserve">leşme </w:t>
            </w:r>
            <w:r w:rsidRPr="00E84FF6">
              <w:rPr>
                <w:i/>
                <w:color w:val="000000"/>
                <w:position w:val="-2"/>
                <w:highlight w:val="lightGray"/>
              </w:rPr>
              <w:t>&lt;hibe projesinin başlama tarihi&gt;</w:t>
            </w:r>
            <w:r w:rsidRPr="00E84FF6">
              <w:t xml:space="preserve"> tarih ve </w:t>
            </w:r>
            <w:r w:rsidRPr="00E84FF6">
              <w:rPr>
                <w:i/>
                <w:color w:val="000000"/>
                <w:position w:val="-2"/>
                <w:highlight w:val="lightGray"/>
              </w:rPr>
              <w:t>&lt;hibe projesinin referans numarası&gt;</w:t>
            </w:r>
            <w:r w:rsidRPr="00E84FF6">
              <w:t xml:space="preserve"> sayılı </w:t>
            </w:r>
            <w:r w:rsidR="00E20152">
              <w:t xml:space="preserve">Avrupa Birliği </w:t>
            </w:r>
            <w:r w:rsidRPr="00E84FF6">
              <w:t>Sözleşmesine dayanılarak yapılmıştır</w:t>
            </w:r>
            <w:r>
              <w:t>.</w:t>
            </w:r>
          </w:p>
          <w:p w14:paraId="0E255309" w14:textId="77777777" w:rsidR="00E20152" w:rsidRDefault="00E20152" w:rsidP="00CF3F83"/>
          <w:p w14:paraId="48EF4521" w14:textId="77777777" w:rsidR="00E20152" w:rsidRPr="00CF3F83" w:rsidRDefault="00E20152" w:rsidP="00CF3F83">
            <w:pPr>
              <w:rPr>
                <w:rFonts w:ascii="Trebuchet MS" w:hAnsi="Trebuchet MS" w:cs="Arial"/>
                <w:position w:val="-2"/>
                <w:sz w:val="24"/>
                <w:szCs w:val="24"/>
              </w:rPr>
            </w:pPr>
          </w:p>
          <w:p w14:paraId="1E3BDA0F" w14:textId="77777777" w:rsidR="00A67B57" w:rsidRPr="00232B46" w:rsidRDefault="00A67B57" w:rsidP="00A67B57">
            <w:pPr>
              <w:pStyle w:val="GvdeMetni"/>
              <w:jc w:val="center"/>
              <w:rPr>
                <w:rFonts w:ascii="Trebuchet MS" w:hAnsi="Trebuchet MS" w:cs="Arial"/>
                <w:b/>
                <w:bCs/>
                <w:position w:val="-2"/>
                <w:szCs w:val="24"/>
              </w:rPr>
            </w:pPr>
            <w:r>
              <w:rPr>
                <w:rFonts w:ascii="Trebuchet MS" w:hAnsi="Trebuchet MS" w:cs="Arial"/>
                <w:b/>
                <w:bCs/>
                <w:position w:val="-2"/>
                <w:szCs w:val="24"/>
              </w:rPr>
              <w:t>Onaylayan</w:t>
            </w:r>
          </w:p>
        </w:tc>
      </w:tr>
      <w:tr w:rsidR="00CF3F83" w:rsidRPr="00232B46" w14:paraId="544DC31F" w14:textId="77777777">
        <w:trPr>
          <w:cantSplit/>
          <w:trHeight w:val="412"/>
        </w:trPr>
        <w:tc>
          <w:tcPr>
            <w:tcW w:w="4808" w:type="dxa"/>
            <w:gridSpan w:val="2"/>
          </w:tcPr>
          <w:p w14:paraId="3ADC2560" w14:textId="77777777" w:rsidR="00CF3F83" w:rsidRPr="00232B46" w:rsidRDefault="00CF3F83" w:rsidP="00E20152">
            <w:pPr>
              <w:pStyle w:val="GvdeMetni"/>
              <w:rPr>
                <w:rFonts w:ascii="Trebuchet MS" w:hAnsi="Trebuchet MS" w:cs="Arial"/>
                <w:b/>
                <w:bCs/>
                <w:position w:val="-2"/>
                <w:szCs w:val="24"/>
              </w:rPr>
            </w:pPr>
          </w:p>
        </w:tc>
        <w:tc>
          <w:tcPr>
            <w:tcW w:w="4800" w:type="dxa"/>
            <w:gridSpan w:val="2"/>
          </w:tcPr>
          <w:p w14:paraId="2A92943D" w14:textId="77777777" w:rsidR="00CF3F83" w:rsidRPr="00AB21F3" w:rsidRDefault="009F43BC" w:rsidP="00614200">
            <w:pPr>
              <w:pStyle w:val="GvdeMetni"/>
              <w:rPr>
                <w:rFonts w:ascii="Trebuchet MS" w:hAnsi="Trebuchet MS" w:cs="Arial"/>
                <w:b/>
                <w:bCs/>
                <w:position w:val="-2"/>
                <w:szCs w:val="24"/>
                <w:highlight w:val="yellow"/>
              </w:rPr>
            </w:pPr>
            <w:r>
              <w:rPr>
                <w:rFonts w:ascii="Trebuchet MS" w:hAnsi="Trebuchet MS" w:cs="Arial"/>
                <w:b/>
                <w:bCs/>
                <w:position w:val="-2"/>
                <w:szCs w:val="24"/>
                <w:highlight w:val="yellow"/>
              </w:rPr>
              <w:t>İKGPRO</w:t>
            </w:r>
            <w:r w:rsidR="00CF3F83" w:rsidRPr="00AB21F3">
              <w:rPr>
                <w:rFonts w:ascii="Trebuchet MS" w:hAnsi="Trebuchet MS" w:cs="Arial"/>
                <w:b/>
                <w:bCs/>
                <w:position w:val="-2"/>
                <w:szCs w:val="24"/>
                <w:highlight w:val="yellow"/>
              </w:rPr>
              <w:t xml:space="preserve"> adına</w:t>
            </w:r>
            <w:r w:rsidR="00CF3F83" w:rsidRPr="00AB21F3">
              <w:rPr>
                <w:rStyle w:val="DipnotBavurusu"/>
                <w:rFonts w:ascii="Trebuchet MS" w:hAnsi="Trebuchet MS" w:cs="Arial"/>
                <w:b/>
                <w:bCs/>
                <w:position w:val="-2"/>
                <w:szCs w:val="24"/>
                <w:highlight w:val="yellow"/>
              </w:rPr>
              <w:footnoteReference w:id="4"/>
            </w:r>
          </w:p>
        </w:tc>
      </w:tr>
      <w:tr w:rsidR="00CF3F83" w:rsidRPr="00232B46" w14:paraId="1DCE7A9B" w14:textId="77777777">
        <w:trPr>
          <w:cantSplit/>
          <w:trHeight w:val="412"/>
        </w:trPr>
        <w:tc>
          <w:tcPr>
            <w:tcW w:w="1460" w:type="dxa"/>
          </w:tcPr>
          <w:p w14:paraId="464369BB" w14:textId="77777777" w:rsidR="00CF3F83" w:rsidRPr="00232B46" w:rsidRDefault="00CF3F83" w:rsidP="00614200">
            <w:pPr>
              <w:pStyle w:val="GvdeMetni"/>
              <w:rPr>
                <w:rFonts w:ascii="Trebuchet MS" w:hAnsi="Trebuchet MS" w:cs="Arial"/>
                <w:b/>
                <w:bCs/>
                <w:position w:val="-2"/>
                <w:szCs w:val="24"/>
              </w:rPr>
            </w:pPr>
          </w:p>
        </w:tc>
        <w:tc>
          <w:tcPr>
            <w:tcW w:w="3348" w:type="dxa"/>
          </w:tcPr>
          <w:p w14:paraId="233C133C" w14:textId="77777777" w:rsidR="00CF3F83" w:rsidRPr="00232B46" w:rsidRDefault="00CF3F83" w:rsidP="00614200">
            <w:pPr>
              <w:pStyle w:val="GvdeMetni"/>
              <w:rPr>
                <w:rFonts w:ascii="Trebuchet MS" w:hAnsi="Trebuchet MS" w:cs="Arial"/>
                <w:b/>
                <w:bCs/>
                <w:position w:val="-2"/>
                <w:szCs w:val="24"/>
              </w:rPr>
            </w:pPr>
          </w:p>
        </w:tc>
        <w:tc>
          <w:tcPr>
            <w:tcW w:w="1400" w:type="dxa"/>
          </w:tcPr>
          <w:p w14:paraId="52BAB8A4" w14:textId="77777777" w:rsidR="00CF3F83" w:rsidRPr="00AB21F3" w:rsidRDefault="00CF3F83" w:rsidP="00CF3F83">
            <w:pPr>
              <w:pStyle w:val="GvdeMetni"/>
              <w:rPr>
                <w:rFonts w:ascii="Trebuchet MS" w:hAnsi="Trebuchet MS" w:cs="Arial"/>
                <w:b/>
                <w:bCs/>
                <w:position w:val="-2"/>
                <w:szCs w:val="24"/>
                <w:highlight w:val="yellow"/>
              </w:rPr>
            </w:pPr>
            <w:r w:rsidRPr="00AB21F3">
              <w:rPr>
                <w:rFonts w:ascii="Trebuchet MS" w:hAnsi="Trebuchet MS" w:cs="Arial"/>
                <w:b/>
                <w:bCs/>
                <w:position w:val="-2"/>
                <w:szCs w:val="24"/>
                <w:highlight w:val="yellow"/>
              </w:rPr>
              <w:t>Adı Soyadı</w:t>
            </w:r>
          </w:p>
        </w:tc>
        <w:tc>
          <w:tcPr>
            <w:tcW w:w="3400" w:type="dxa"/>
          </w:tcPr>
          <w:p w14:paraId="604A4F3B" w14:textId="77777777" w:rsidR="00CF3F83" w:rsidRPr="00AB21F3" w:rsidRDefault="00CF3F83" w:rsidP="00614200">
            <w:pPr>
              <w:pStyle w:val="GvdeMetni"/>
              <w:rPr>
                <w:rFonts w:ascii="Trebuchet MS" w:hAnsi="Trebuchet MS" w:cs="Arial"/>
                <w:b/>
                <w:bCs/>
                <w:position w:val="-2"/>
                <w:szCs w:val="24"/>
                <w:highlight w:val="yellow"/>
              </w:rPr>
            </w:pPr>
          </w:p>
        </w:tc>
      </w:tr>
      <w:tr w:rsidR="00CF3F83" w:rsidRPr="00232B46" w14:paraId="3BB01401" w14:textId="77777777">
        <w:trPr>
          <w:cantSplit/>
          <w:trHeight w:val="213"/>
        </w:trPr>
        <w:tc>
          <w:tcPr>
            <w:tcW w:w="1460" w:type="dxa"/>
          </w:tcPr>
          <w:p w14:paraId="15423C91" w14:textId="77777777" w:rsidR="00CF3F83" w:rsidRPr="00232B46" w:rsidRDefault="00CF3F83" w:rsidP="00614200">
            <w:pPr>
              <w:pStyle w:val="GvdeMetni"/>
              <w:rPr>
                <w:rFonts w:ascii="Trebuchet MS" w:hAnsi="Trebuchet MS" w:cs="Arial"/>
                <w:b/>
                <w:bCs/>
                <w:position w:val="-2"/>
                <w:szCs w:val="24"/>
              </w:rPr>
            </w:pPr>
          </w:p>
        </w:tc>
        <w:tc>
          <w:tcPr>
            <w:tcW w:w="3348" w:type="dxa"/>
          </w:tcPr>
          <w:p w14:paraId="291A3941" w14:textId="77777777" w:rsidR="00CF3F83" w:rsidRPr="00232B46" w:rsidRDefault="00CF3F83" w:rsidP="00614200">
            <w:pPr>
              <w:pStyle w:val="GvdeMetni"/>
              <w:rPr>
                <w:rFonts w:ascii="Trebuchet MS" w:hAnsi="Trebuchet MS" w:cs="Arial"/>
                <w:b/>
                <w:bCs/>
                <w:position w:val="-2"/>
                <w:szCs w:val="24"/>
              </w:rPr>
            </w:pPr>
          </w:p>
        </w:tc>
        <w:tc>
          <w:tcPr>
            <w:tcW w:w="1400" w:type="dxa"/>
          </w:tcPr>
          <w:p w14:paraId="6E133D64" w14:textId="77777777" w:rsidR="00CF3F83" w:rsidRPr="00AB21F3" w:rsidRDefault="00CF3F83" w:rsidP="00CF3F83">
            <w:pPr>
              <w:pStyle w:val="GvdeMetni"/>
              <w:rPr>
                <w:rFonts w:ascii="Trebuchet MS" w:hAnsi="Trebuchet MS" w:cs="Arial"/>
                <w:b/>
                <w:bCs/>
                <w:position w:val="-2"/>
                <w:szCs w:val="24"/>
                <w:highlight w:val="yellow"/>
              </w:rPr>
            </w:pPr>
            <w:r w:rsidRPr="00AB21F3">
              <w:rPr>
                <w:rFonts w:ascii="Trebuchet MS" w:hAnsi="Trebuchet MS" w:cs="Arial"/>
                <w:b/>
                <w:bCs/>
                <w:position w:val="-2"/>
                <w:szCs w:val="24"/>
                <w:highlight w:val="yellow"/>
              </w:rPr>
              <w:t>Görevi</w:t>
            </w:r>
          </w:p>
        </w:tc>
        <w:tc>
          <w:tcPr>
            <w:tcW w:w="3400" w:type="dxa"/>
          </w:tcPr>
          <w:p w14:paraId="732709CE" w14:textId="77777777" w:rsidR="00CF3F83" w:rsidRPr="00AB21F3" w:rsidRDefault="00CF3F83" w:rsidP="00614200">
            <w:pPr>
              <w:pStyle w:val="GvdeMetni"/>
              <w:rPr>
                <w:rFonts w:ascii="Trebuchet MS" w:hAnsi="Trebuchet MS" w:cs="Arial"/>
                <w:b/>
                <w:bCs/>
                <w:position w:val="-2"/>
                <w:szCs w:val="24"/>
                <w:highlight w:val="yellow"/>
              </w:rPr>
            </w:pPr>
          </w:p>
        </w:tc>
      </w:tr>
      <w:tr w:rsidR="00CF3F83" w:rsidRPr="00232B46" w14:paraId="03D593CF" w14:textId="77777777">
        <w:trPr>
          <w:cantSplit/>
          <w:trHeight w:val="823"/>
        </w:trPr>
        <w:tc>
          <w:tcPr>
            <w:tcW w:w="1460" w:type="dxa"/>
          </w:tcPr>
          <w:p w14:paraId="6CFC410E" w14:textId="77777777" w:rsidR="00CF3F83" w:rsidRPr="00232B46" w:rsidRDefault="00CF3F83" w:rsidP="00614200">
            <w:pPr>
              <w:pStyle w:val="GvdeMetni"/>
              <w:rPr>
                <w:rFonts w:ascii="Trebuchet MS" w:hAnsi="Trebuchet MS" w:cs="Arial"/>
                <w:b/>
                <w:bCs/>
                <w:position w:val="-2"/>
                <w:szCs w:val="24"/>
              </w:rPr>
            </w:pPr>
          </w:p>
        </w:tc>
        <w:tc>
          <w:tcPr>
            <w:tcW w:w="3348" w:type="dxa"/>
          </w:tcPr>
          <w:p w14:paraId="245895FF" w14:textId="77777777" w:rsidR="00CF3F83" w:rsidRPr="00232B46" w:rsidRDefault="00CF3F83" w:rsidP="00614200">
            <w:pPr>
              <w:pStyle w:val="GvdeMetni"/>
              <w:rPr>
                <w:rFonts w:ascii="Trebuchet MS" w:hAnsi="Trebuchet MS" w:cs="Arial"/>
                <w:b/>
                <w:bCs/>
                <w:position w:val="-2"/>
                <w:szCs w:val="24"/>
              </w:rPr>
            </w:pPr>
          </w:p>
        </w:tc>
        <w:tc>
          <w:tcPr>
            <w:tcW w:w="1400" w:type="dxa"/>
          </w:tcPr>
          <w:p w14:paraId="757F1E4B" w14:textId="77777777" w:rsidR="00CF3F83" w:rsidRPr="00AB21F3" w:rsidRDefault="00CF3F83" w:rsidP="00CF3F83">
            <w:pPr>
              <w:pStyle w:val="GvdeMetni"/>
              <w:rPr>
                <w:rFonts w:ascii="Trebuchet MS" w:hAnsi="Trebuchet MS" w:cs="Arial"/>
                <w:b/>
                <w:bCs/>
                <w:position w:val="-2"/>
                <w:szCs w:val="24"/>
                <w:highlight w:val="yellow"/>
              </w:rPr>
            </w:pPr>
            <w:r w:rsidRPr="00AB21F3">
              <w:rPr>
                <w:rFonts w:ascii="Trebuchet MS" w:hAnsi="Trebuchet MS" w:cs="Arial"/>
                <w:b/>
                <w:bCs/>
                <w:position w:val="-2"/>
                <w:szCs w:val="24"/>
                <w:highlight w:val="yellow"/>
              </w:rPr>
              <w:t>İmzası</w:t>
            </w:r>
          </w:p>
        </w:tc>
        <w:tc>
          <w:tcPr>
            <w:tcW w:w="3400" w:type="dxa"/>
          </w:tcPr>
          <w:p w14:paraId="28BA081A" w14:textId="77777777" w:rsidR="00CF3F83" w:rsidRPr="00AB21F3" w:rsidRDefault="00CF3F83" w:rsidP="00614200">
            <w:pPr>
              <w:pStyle w:val="GvdeMetni"/>
              <w:rPr>
                <w:rFonts w:ascii="Trebuchet MS" w:hAnsi="Trebuchet MS" w:cs="Arial"/>
                <w:b/>
                <w:bCs/>
                <w:position w:val="-2"/>
                <w:szCs w:val="24"/>
                <w:highlight w:val="yellow"/>
              </w:rPr>
            </w:pPr>
          </w:p>
        </w:tc>
      </w:tr>
      <w:tr w:rsidR="00CF3F83" w:rsidRPr="00232B46" w14:paraId="05C37BEA" w14:textId="77777777">
        <w:trPr>
          <w:cantSplit/>
          <w:trHeight w:val="213"/>
        </w:trPr>
        <w:tc>
          <w:tcPr>
            <w:tcW w:w="1460" w:type="dxa"/>
          </w:tcPr>
          <w:p w14:paraId="33940ED1" w14:textId="77777777" w:rsidR="00CF3F83" w:rsidRPr="00232B46" w:rsidRDefault="00CF3F83" w:rsidP="00614200">
            <w:pPr>
              <w:pStyle w:val="GvdeMetni"/>
              <w:rPr>
                <w:rFonts w:ascii="Trebuchet MS" w:hAnsi="Trebuchet MS" w:cs="Arial"/>
                <w:b/>
                <w:bCs/>
                <w:position w:val="-2"/>
                <w:szCs w:val="24"/>
              </w:rPr>
            </w:pPr>
          </w:p>
        </w:tc>
        <w:tc>
          <w:tcPr>
            <w:tcW w:w="3348" w:type="dxa"/>
          </w:tcPr>
          <w:p w14:paraId="52093E9E" w14:textId="77777777" w:rsidR="00CF3F83" w:rsidRPr="00232B46" w:rsidRDefault="00CF3F83" w:rsidP="00614200">
            <w:pPr>
              <w:pStyle w:val="GvdeMetni"/>
              <w:rPr>
                <w:rFonts w:ascii="Trebuchet MS" w:hAnsi="Trebuchet MS" w:cs="Arial"/>
                <w:b/>
                <w:bCs/>
                <w:position w:val="-2"/>
                <w:szCs w:val="24"/>
              </w:rPr>
            </w:pPr>
          </w:p>
        </w:tc>
        <w:tc>
          <w:tcPr>
            <w:tcW w:w="1400" w:type="dxa"/>
          </w:tcPr>
          <w:p w14:paraId="47B4134E" w14:textId="77777777" w:rsidR="00CF3F83" w:rsidRPr="00AB21F3" w:rsidRDefault="00CF3F83" w:rsidP="00CF3F83">
            <w:pPr>
              <w:pStyle w:val="GvdeMetni"/>
              <w:rPr>
                <w:rFonts w:ascii="Trebuchet MS" w:hAnsi="Trebuchet MS" w:cs="Arial"/>
                <w:b/>
                <w:bCs/>
                <w:position w:val="-2"/>
                <w:szCs w:val="24"/>
                <w:highlight w:val="yellow"/>
              </w:rPr>
            </w:pPr>
            <w:r w:rsidRPr="00AB21F3">
              <w:rPr>
                <w:rFonts w:ascii="Trebuchet MS" w:hAnsi="Trebuchet MS" w:cs="Arial"/>
                <w:b/>
                <w:bCs/>
                <w:position w:val="-2"/>
                <w:szCs w:val="24"/>
                <w:highlight w:val="yellow"/>
              </w:rPr>
              <w:t>Tarih</w:t>
            </w:r>
          </w:p>
        </w:tc>
        <w:tc>
          <w:tcPr>
            <w:tcW w:w="3400" w:type="dxa"/>
          </w:tcPr>
          <w:p w14:paraId="6255845B" w14:textId="77777777" w:rsidR="00CF3F83" w:rsidRPr="00AB21F3" w:rsidRDefault="00CF3F83" w:rsidP="00614200">
            <w:pPr>
              <w:pStyle w:val="GvdeMetni"/>
              <w:rPr>
                <w:rFonts w:ascii="Trebuchet MS" w:hAnsi="Trebuchet MS" w:cs="Arial"/>
                <w:b/>
                <w:bCs/>
                <w:position w:val="-2"/>
                <w:szCs w:val="24"/>
                <w:highlight w:val="yellow"/>
              </w:rPr>
            </w:pPr>
          </w:p>
        </w:tc>
      </w:tr>
    </w:tbl>
    <w:p w14:paraId="37758637" w14:textId="77777777" w:rsidR="008154D7" w:rsidRPr="00E20152" w:rsidRDefault="00455A7C" w:rsidP="00420D54">
      <w:pPr>
        <w:rPr>
          <w:rFonts w:ascii="Trebuchet MS" w:hAnsi="Trebuchet MS" w:cs="Arial"/>
          <w:b/>
          <w:position w:val="-2"/>
          <w:sz w:val="24"/>
          <w:szCs w:val="24"/>
          <w:highlight w:val="lightGray"/>
        </w:rPr>
      </w:pPr>
      <w:r w:rsidRPr="00E20152">
        <w:rPr>
          <w:rFonts w:ascii="Trebuchet MS" w:hAnsi="Trebuchet MS" w:cs="Arial"/>
          <w:b/>
          <w:position w:val="-2"/>
          <w:sz w:val="24"/>
          <w:szCs w:val="24"/>
          <w:highlight w:val="lightGray"/>
        </w:rPr>
        <w:t>Ek</w:t>
      </w:r>
      <w:r w:rsidR="00395ADF" w:rsidRPr="00E20152">
        <w:rPr>
          <w:rFonts w:ascii="Trebuchet MS" w:hAnsi="Trebuchet MS" w:cs="Arial"/>
          <w:b/>
          <w:position w:val="-2"/>
          <w:sz w:val="24"/>
          <w:szCs w:val="24"/>
          <w:highlight w:val="lightGray"/>
        </w:rPr>
        <w:t>ler</w:t>
      </w:r>
      <w:r w:rsidRPr="00E20152">
        <w:rPr>
          <w:rFonts w:ascii="Trebuchet MS" w:hAnsi="Trebuchet MS" w:cs="Arial"/>
          <w:b/>
          <w:position w:val="-2"/>
          <w:sz w:val="24"/>
          <w:szCs w:val="24"/>
          <w:highlight w:val="lightGray"/>
        </w:rPr>
        <w:t>:</w:t>
      </w:r>
    </w:p>
    <w:p w14:paraId="32AACD63" w14:textId="77777777" w:rsidR="004A1963" w:rsidRPr="00E20152" w:rsidRDefault="004A1963" w:rsidP="00420D54">
      <w:pPr>
        <w:rPr>
          <w:rFonts w:ascii="Trebuchet MS" w:hAnsi="Trebuchet MS" w:cs="Arial"/>
          <w:b/>
          <w:position w:val="-2"/>
          <w:sz w:val="24"/>
          <w:szCs w:val="24"/>
          <w:highlight w:val="lightGray"/>
        </w:rPr>
      </w:pPr>
      <w:r w:rsidRPr="00E20152">
        <w:rPr>
          <w:rFonts w:ascii="Trebuchet MS" w:hAnsi="Trebuchet MS" w:cs="Arial"/>
          <w:b/>
          <w:position w:val="-2"/>
          <w:sz w:val="24"/>
          <w:szCs w:val="24"/>
          <w:highlight w:val="lightGray"/>
        </w:rPr>
        <w:t>&lt;</w:t>
      </w:r>
      <w:r w:rsidR="003B4E4A" w:rsidRPr="00E20152">
        <w:rPr>
          <w:rFonts w:ascii="Trebuchet MS" w:hAnsi="Trebuchet MS" w:cs="Arial"/>
          <w:b/>
          <w:position w:val="-2"/>
          <w:sz w:val="24"/>
          <w:szCs w:val="24"/>
          <w:highlight w:val="lightGray"/>
        </w:rPr>
        <w:t>…………………</w:t>
      </w:r>
      <w:r w:rsidRPr="00E20152">
        <w:rPr>
          <w:rFonts w:ascii="Trebuchet MS" w:hAnsi="Trebuchet MS" w:cs="Arial"/>
          <w:b/>
          <w:position w:val="-2"/>
          <w:sz w:val="24"/>
          <w:szCs w:val="24"/>
          <w:highlight w:val="lightGray"/>
        </w:rPr>
        <w:t>…&gt;</w:t>
      </w:r>
    </w:p>
    <w:p w14:paraId="5D962DE6" w14:textId="77777777" w:rsidR="004A1963" w:rsidRPr="004A1963" w:rsidRDefault="004A1963" w:rsidP="00420D54">
      <w:pPr>
        <w:rPr>
          <w:rFonts w:ascii="Trebuchet MS" w:hAnsi="Trebuchet MS" w:cs="Arial"/>
          <w:b/>
          <w:position w:val="-2"/>
          <w:sz w:val="24"/>
          <w:szCs w:val="24"/>
        </w:rPr>
      </w:pPr>
      <w:r w:rsidRPr="00E20152">
        <w:rPr>
          <w:rFonts w:ascii="Trebuchet MS" w:hAnsi="Trebuchet MS" w:cs="Arial"/>
          <w:b/>
          <w:position w:val="-2"/>
          <w:sz w:val="24"/>
          <w:szCs w:val="24"/>
          <w:highlight w:val="lightGray"/>
        </w:rPr>
        <w:t>&lt;</w:t>
      </w:r>
      <w:r w:rsidR="003B4E4A" w:rsidRPr="00E20152">
        <w:rPr>
          <w:rFonts w:ascii="Trebuchet MS" w:hAnsi="Trebuchet MS" w:cs="Arial"/>
          <w:b/>
          <w:position w:val="-2"/>
          <w:sz w:val="24"/>
          <w:szCs w:val="24"/>
          <w:highlight w:val="lightGray"/>
        </w:rPr>
        <w:t>…………………</w:t>
      </w:r>
      <w:r w:rsidRPr="00E20152">
        <w:rPr>
          <w:rFonts w:ascii="Trebuchet MS" w:hAnsi="Trebuchet MS" w:cs="Arial"/>
          <w:b/>
          <w:position w:val="-2"/>
          <w:sz w:val="24"/>
          <w:szCs w:val="24"/>
          <w:highlight w:val="lightGray"/>
        </w:rPr>
        <w:t>…&gt;</w:t>
      </w:r>
    </w:p>
    <w:sectPr w:rsidR="004A1963" w:rsidRPr="004A1963" w:rsidSect="004A1963">
      <w:footerReference w:type="default" r:id="rId7"/>
      <w:pgSz w:w="11907" w:h="16840" w:code="9"/>
      <w:pgMar w:top="899" w:right="1134" w:bottom="1418" w:left="1134" w:header="71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EF95" w14:textId="77777777" w:rsidR="002C47C4" w:rsidRDefault="002C47C4">
      <w:r>
        <w:separator/>
      </w:r>
    </w:p>
  </w:endnote>
  <w:endnote w:type="continuationSeparator" w:id="0">
    <w:p w14:paraId="75367F92" w14:textId="77777777" w:rsidR="002C47C4" w:rsidRDefault="002C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E197" w14:textId="77777777" w:rsidR="005B1416" w:rsidRDefault="005B1416" w:rsidP="00455A7C">
    <w:pPr>
      <w:pStyle w:val="Altbilgi1"/>
      <w:jc w:val="right"/>
    </w:pPr>
    <w:r>
      <w:t xml:space="preserve">Sayfa </w:t>
    </w:r>
    <w:r>
      <w:fldChar w:fldCharType="begin"/>
    </w:r>
    <w:r>
      <w:instrText xml:space="preserve"> PAGE </w:instrText>
    </w:r>
    <w:r>
      <w:fldChar w:fldCharType="separate"/>
    </w:r>
    <w:r w:rsidR="00F31818">
      <w:rPr>
        <w:noProof/>
      </w:rPr>
      <w:t>1</w:t>
    </w:r>
    <w:r>
      <w:fldChar w:fldCharType="end"/>
    </w:r>
    <w:r>
      <w:t xml:space="preserve"> / </w:t>
    </w:r>
    <w:fldSimple w:instr=" NUMPAGES ">
      <w:r w:rsidR="00F31818">
        <w:rPr>
          <w:noProof/>
        </w:rPr>
        <w:t>3</w:t>
      </w:r>
    </w:fldSimple>
  </w:p>
  <w:p w14:paraId="2DE935BF" w14:textId="77777777" w:rsidR="005B1416" w:rsidRDefault="005B1416" w:rsidP="00455A7C">
    <w:pPr>
      <w:pStyle w:val="Altbilgi1"/>
      <w:jc w:val="right"/>
    </w:pPr>
    <w:r w:rsidRPr="009D1B85">
      <w:rPr>
        <w:highlight w:val="lightGray"/>
      </w:rPr>
      <w:t>PARAF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8355" w14:textId="77777777" w:rsidR="002C47C4" w:rsidRDefault="002C47C4">
      <w:r>
        <w:separator/>
      </w:r>
    </w:p>
  </w:footnote>
  <w:footnote w:type="continuationSeparator" w:id="0">
    <w:p w14:paraId="3E8B1DE7" w14:textId="77777777" w:rsidR="002C47C4" w:rsidRDefault="002C47C4">
      <w:r>
        <w:continuationSeparator/>
      </w:r>
    </w:p>
  </w:footnote>
  <w:footnote w:id="1">
    <w:p w14:paraId="59343CCE" w14:textId="77777777" w:rsidR="005B1416" w:rsidRPr="00281479" w:rsidRDefault="005B1416">
      <w:pPr>
        <w:pStyle w:val="DipnotMetni"/>
        <w:rPr>
          <w:rFonts w:ascii="Trebuchet MS" w:hAnsi="Trebuchet MS"/>
          <w:sz w:val="16"/>
        </w:rPr>
      </w:pPr>
      <w:r>
        <w:rPr>
          <w:rStyle w:val="DipnotBavurusu"/>
        </w:rPr>
        <w:footnoteRef/>
      </w:r>
      <w:r>
        <w:t xml:space="preserve"> </w:t>
      </w:r>
      <w:r w:rsidRPr="00281479">
        <w:rPr>
          <w:rFonts w:ascii="Trebuchet MS" w:hAnsi="Trebuchet MS"/>
          <w:sz w:val="16"/>
        </w:rPr>
        <w:t>Aşağıdaki durumlarda yapılması zorunludur:</w:t>
      </w:r>
    </w:p>
    <w:p w14:paraId="440D856D" w14:textId="77777777" w:rsidR="005B1416" w:rsidRPr="00281479" w:rsidRDefault="00E20152" w:rsidP="00983D4E">
      <w:pPr>
        <w:pStyle w:val="DipnotMetni"/>
        <w:numPr>
          <w:ilvl w:val="0"/>
          <w:numId w:val="4"/>
        </w:numPr>
        <w:rPr>
          <w:rFonts w:ascii="Trebuchet MS" w:hAnsi="Trebuchet MS"/>
          <w:sz w:val="16"/>
        </w:rPr>
      </w:pPr>
      <w:r w:rsidRPr="00281479">
        <w:rPr>
          <w:rFonts w:ascii="Trebuchet MS" w:hAnsi="Trebuchet MS"/>
          <w:sz w:val="16"/>
        </w:rPr>
        <w:t xml:space="preserve">Bedeli </w:t>
      </w:r>
      <w:r>
        <w:rPr>
          <w:rFonts w:ascii="Trebuchet MS" w:hAnsi="Trebuchet MS"/>
          <w:sz w:val="16"/>
        </w:rPr>
        <w:t>2</w:t>
      </w:r>
      <w:r w:rsidRPr="00281479">
        <w:rPr>
          <w:rFonts w:ascii="Trebuchet MS" w:hAnsi="Trebuchet MS"/>
          <w:sz w:val="16"/>
        </w:rPr>
        <w:t xml:space="preserve">0 bin </w:t>
      </w:r>
      <w:proofErr w:type="spellStart"/>
      <w:r w:rsidRPr="00281479">
        <w:rPr>
          <w:rFonts w:ascii="Trebuchet MS" w:hAnsi="Trebuchet MS"/>
          <w:sz w:val="16"/>
        </w:rPr>
        <w:t>Avro’yu</w:t>
      </w:r>
      <w:proofErr w:type="spellEnd"/>
      <w:r w:rsidRPr="00281479">
        <w:rPr>
          <w:rFonts w:ascii="Trebuchet MS" w:hAnsi="Trebuchet MS"/>
          <w:sz w:val="16"/>
        </w:rPr>
        <w:t xml:space="preserve"> aş</w:t>
      </w:r>
      <w:r>
        <w:rPr>
          <w:rFonts w:ascii="Trebuchet MS" w:hAnsi="Trebuchet MS"/>
          <w:sz w:val="16"/>
        </w:rPr>
        <w:t>mayıp tek teklifle</w:t>
      </w:r>
      <w:r w:rsidR="005B1416" w:rsidRPr="00281479">
        <w:rPr>
          <w:rFonts w:ascii="Trebuchet MS" w:hAnsi="Trebuchet MS"/>
          <w:sz w:val="16"/>
        </w:rPr>
        <w:t xml:space="preserve"> </w:t>
      </w:r>
      <w:r>
        <w:rPr>
          <w:rFonts w:ascii="Trebuchet MS" w:hAnsi="Trebuchet MS"/>
          <w:sz w:val="16"/>
        </w:rPr>
        <w:t xml:space="preserve">ya da istisnai durumlarda uygulanan pazarlık usulüyle </w:t>
      </w:r>
      <w:r w:rsidR="005B1416" w:rsidRPr="00281479">
        <w:rPr>
          <w:rFonts w:ascii="Trebuchet MS" w:hAnsi="Trebuchet MS"/>
          <w:sz w:val="16"/>
        </w:rPr>
        <w:t>alımı yapılacak malın teslimi veya hizmetin ya da yapım işinin belli bir süreyi gerektirmesi durumunda;</w:t>
      </w:r>
    </w:p>
    <w:p w14:paraId="55C4713A" w14:textId="77777777" w:rsidR="005B1416" w:rsidRPr="00281479" w:rsidRDefault="005B1416" w:rsidP="00983D4E">
      <w:pPr>
        <w:pStyle w:val="DipnotMetni"/>
        <w:numPr>
          <w:ilvl w:val="0"/>
          <w:numId w:val="4"/>
        </w:numPr>
        <w:rPr>
          <w:rFonts w:ascii="Trebuchet MS" w:hAnsi="Trebuchet MS"/>
          <w:sz w:val="16"/>
        </w:rPr>
      </w:pPr>
      <w:r w:rsidRPr="00281479">
        <w:rPr>
          <w:rFonts w:ascii="Trebuchet MS" w:hAnsi="Trebuchet MS"/>
          <w:sz w:val="16"/>
        </w:rPr>
        <w:t>Özel Tüketim Vergisine tabii malların ÖTV mükellefi olanlardan doğrudan temin edilmesi durumunda;</w:t>
      </w:r>
    </w:p>
    <w:p w14:paraId="6C38949C" w14:textId="18871420" w:rsidR="005B1416" w:rsidRPr="00E20152" w:rsidRDefault="005B1416" w:rsidP="00E20152">
      <w:pPr>
        <w:pStyle w:val="DipnotMetni"/>
        <w:numPr>
          <w:ilvl w:val="0"/>
          <w:numId w:val="4"/>
        </w:numPr>
        <w:rPr>
          <w:rFonts w:ascii="Trebuchet MS" w:hAnsi="Trebuchet MS"/>
          <w:sz w:val="16"/>
        </w:rPr>
      </w:pPr>
      <w:r w:rsidRPr="00281479">
        <w:rPr>
          <w:rFonts w:ascii="Trebuchet MS" w:hAnsi="Trebuchet MS"/>
          <w:sz w:val="16"/>
        </w:rPr>
        <w:t xml:space="preserve">Alım </w:t>
      </w:r>
      <w:r w:rsidRPr="009C1FBF">
        <w:rPr>
          <w:rFonts w:ascii="Trebuchet MS" w:hAnsi="Trebuchet MS"/>
          <w:sz w:val="16"/>
        </w:rPr>
        <w:t xml:space="preserve">bedelinin KDV hariç </w:t>
      </w:r>
      <w:r w:rsidR="005716DE" w:rsidRPr="009C1FBF">
        <w:rPr>
          <w:rFonts w:ascii="Trebuchet MS" w:hAnsi="Trebuchet MS"/>
          <w:sz w:val="16"/>
        </w:rPr>
        <w:t>8.000</w:t>
      </w:r>
      <w:r w:rsidRPr="009C1FBF">
        <w:rPr>
          <w:rFonts w:ascii="Trebuchet MS" w:hAnsi="Trebuchet MS"/>
          <w:sz w:val="16"/>
        </w:rPr>
        <w:t xml:space="preserve"> TL’yi aşması durumunda</w:t>
      </w:r>
      <w:r w:rsidRPr="00281479">
        <w:rPr>
          <w:rFonts w:ascii="Trebuchet MS" w:hAnsi="Trebuchet MS"/>
          <w:sz w:val="16"/>
        </w:rPr>
        <w:t>…</w:t>
      </w:r>
    </w:p>
  </w:footnote>
  <w:footnote w:id="2">
    <w:p w14:paraId="51AA1D02" w14:textId="77777777" w:rsidR="005B1416" w:rsidRDefault="005B1416">
      <w:pPr>
        <w:pStyle w:val="DipnotMetni"/>
      </w:pPr>
      <w:r>
        <w:rPr>
          <w:rStyle w:val="DipnotBavurusu"/>
        </w:rPr>
        <w:footnoteRef/>
      </w:r>
      <w:r>
        <w:t xml:space="preserve"> </w:t>
      </w:r>
      <w:r w:rsidRPr="00281479">
        <w:rPr>
          <w:rFonts w:ascii="Trebuchet MS" w:hAnsi="Trebuchet MS"/>
          <w:sz w:val="16"/>
        </w:rPr>
        <w:t xml:space="preserve">Bedeli </w:t>
      </w:r>
      <w:r w:rsidR="00E20152">
        <w:rPr>
          <w:rFonts w:ascii="Trebuchet MS" w:hAnsi="Trebuchet MS"/>
          <w:sz w:val="16"/>
        </w:rPr>
        <w:t>2</w:t>
      </w:r>
      <w:r w:rsidRPr="00281479">
        <w:rPr>
          <w:rFonts w:ascii="Trebuchet MS" w:hAnsi="Trebuchet MS"/>
          <w:sz w:val="16"/>
        </w:rPr>
        <w:t xml:space="preserve">0 bin </w:t>
      </w:r>
      <w:proofErr w:type="spellStart"/>
      <w:r w:rsidRPr="00281479">
        <w:rPr>
          <w:rFonts w:ascii="Trebuchet MS" w:hAnsi="Trebuchet MS"/>
          <w:sz w:val="16"/>
        </w:rPr>
        <w:t>Avro’yu</w:t>
      </w:r>
      <w:proofErr w:type="spellEnd"/>
      <w:r w:rsidRPr="00281479">
        <w:rPr>
          <w:rFonts w:ascii="Trebuchet MS" w:hAnsi="Trebuchet MS"/>
          <w:sz w:val="16"/>
        </w:rPr>
        <w:t xml:space="preserve"> aşan alımlarda, ihaleler sonucu kullanılmak üzere </w:t>
      </w:r>
      <w:proofErr w:type="spellStart"/>
      <w:r w:rsidR="00E20152">
        <w:rPr>
          <w:rFonts w:ascii="Trebuchet MS" w:hAnsi="Trebuchet MS"/>
          <w:sz w:val="16"/>
        </w:rPr>
        <w:t>PROJEMATİK</w:t>
      </w:r>
      <w:r w:rsidRPr="00281479">
        <w:rPr>
          <w:rFonts w:ascii="Trebuchet MS" w:hAnsi="Trebuchet MS"/>
          <w:sz w:val="16"/>
        </w:rPr>
        <w:t>’te</w:t>
      </w:r>
      <w:proofErr w:type="spellEnd"/>
      <w:r w:rsidRPr="00281479">
        <w:rPr>
          <w:rFonts w:ascii="Trebuchet MS" w:hAnsi="Trebuchet MS"/>
          <w:sz w:val="16"/>
        </w:rPr>
        <w:t xml:space="preserve"> sunulan “Mal Alımı Sözleşmesi” veya “Hizmet Alımı Sözleşmesi” kullanılmalıdır.</w:t>
      </w:r>
    </w:p>
  </w:footnote>
  <w:footnote w:id="3">
    <w:p w14:paraId="0627A4C8" w14:textId="77777777" w:rsidR="00E20152" w:rsidRDefault="00E20152" w:rsidP="00E20152">
      <w:pPr>
        <w:pStyle w:val="DipnotMetni"/>
      </w:pPr>
      <w:r>
        <w:rPr>
          <w:rStyle w:val="DipnotBavurusu"/>
        </w:rPr>
        <w:footnoteRef/>
      </w:r>
      <w:r>
        <w:t xml:space="preserve"> </w:t>
      </w:r>
      <w:r w:rsidRPr="00F221A1">
        <w:rPr>
          <w:rFonts w:ascii="Trebuchet MS" w:hAnsi="Trebuchet MS" w:cs="Tahoma"/>
        </w:rPr>
        <w:t xml:space="preserve">Genel bütçeli kamu kurum ve kuruluşları, özel bütçeli idareler ile sosyal güvenlik kurumları ve bunlara bağlı birimlerin hibe faydalanıcısı olması halinde bu kurumların üst idari amiri; bunlar dışında hibe faydalanıcısı kurumun </w:t>
      </w:r>
      <w:r>
        <w:rPr>
          <w:rFonts w:ascii="Trebuchet MS" w:hAnsi="Trebuchet MS" w:cs="Tahoma"/>
        </w:rPr>
        <w:t xml:space="preserve">temsil ve ilzama yetkili </w:t>
      </w:r>
      <w:r w:rsidRPr="00F221A1">
        <w:rPr>
          <w:rFonts w:ascii="Trebuchet MS" w:hAnsi="Trebuchet MS" w:cs="Tahoma"/>
        </w:rPr>
        <w:t>üst yetkilisi (örneğin, dernek veya vakıf başkanı gibi)</w:t>
      </w:r>
      <w:r>
        <w:rPr>
          <w:rFonts w:ascii="Trebuchet MS" w:hAnsi="Trebuchet MS" w:cs="Tahoma"/>
        </w:rPr>
        <w:t>…</w:t>
      </w:r>
    </w:p>
  </w:footnote>
  <w:footnote w:id="4">
    <w:p w14:paraId="39E931F9" w14:textId="77777777" w:rsidR="005B1416" w:rsidRDefault="005B1416">
      <w:pPr>
        <w:pStyle w:val="DipnotMetni"/>
      </w:pPr>
      <w:r>
        <w:rPr>
          <w:rStyle w:val="DipnotBavurusu"/>
        </w:rPr>
        <w:footnoteRef/>
      </w:r>
      <w:r>
        <w:t xml:space="preserve"> </w:t>
      </w:r>
      <w:r w:rsidRPr="00CF3F83">
        <w:rPr>
          <w:rFonts w:ascii="Trebuchet MS" w:hAnsi="Trebuchet MS" w:cs="Tahoma"/>
        </w:rPr>
        <w:t>Sadece ÖTV’ye tabii malların ÖTV mükelleflerinden</w:t>
      </w:r>
      <w:r>
        <w:rPr>
          <w:rFonts w:ascii="Trebuchet MS" w:hAnsi="Trebuchet MS" w:cs="Tahoma"/>
        </w:rPr>
        <w:t xml:space="preserve"> </w:t>
      </w:r>
      <w:r w:rsidRPr="00CF3F83">
        <w:rPr>
          <w:rFonts w:ascii="Trebuchet MS" w:hAnsi="Trebuchet MS" w:cs="Tahoma"/>
        </w:rPr>
        <w:t>alımında gerekmektedir.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C3782"/>
    <w:multiLevelType w:val="hybridMultilevel"/>
    <w:tmpl w:val="B672EA94"/>
    <w:lvl w:ilvl="0" w:tplc="B704B026">
      <w:start w:val="1"/>
      <w:numFmt w:val="lowerLetter"/>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73B720C"/>
    <w:multiLevelType w:val="hybridMultilevel"/>
    <w:tmpl w:val="ECD09ADE"/>
    <w:lvl w:ilvl="0" w:tplc="E30AA028">
      <w:start w:val="4"/>
      <w:numFmt w:val="bullet"/>
      <w:lvlText w:val="-"/>
      <w:lvlJc w:val="left"/>
      <w:pPr>
        <w:ind w:left="949" w:hanging="360"/>
      </w:pPr>
      <w:rPr>
        <w:rFonts w:ascii="Arial" w:eastAsia="Calibri" w:hAnsi="Aria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312AEB"/>
    <w:multiLevelType w:val="hybridMultilevel"/>
    <w:tmpl w:val="7B0CE4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28415E7"/>
    <w:multiLevelType w:val="multilevel"/>
    <w:tmpl w:val="77CEBFD6"/>
    <w:lvl w:ilvl="0">
      <w:start w:val="1"/>
      <w:numFmt w:val="decimal"/>
      <w:pStyle w:val="ListeNumaras"/>
      <w:lvlText w:val="(%1)"/>
      <w:lvlJc w:val="left"/>
      <w:pPr>
        <w:tabs>
          <w:tab w:val="num" w:pos="709"/>
        </w:tabs>
        <w:ind w:left="709" w:hanging="709"/>
      </w:pPr>
      <w:rPr>
        <w:lang w:val="tr-TR"/>
      </w:r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232304971">
    <w:abstractNumId w:val="2"/>
  </w:num>
  <w:num w:numId="2" w16cid:durableId="2362405">
    <w:abstractNumId w:val="3"/>
  </w:num>
  <w:num w:numId="3" w16cid:durableId="1721704964">
    <w:abstractNumId w:val="0"/>
  </w:num>
  <w:num w:numId="4" w16cid:durableId="172845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7C"/>
    <w:rsid w:val="000257C3"/>
    <w:rsid w:val="0010121E"/>
    <w:rsid w:val="00133408"/>
    <w:rsid w:val="00281479"/>
    <w:rsid w:val="00287C91"/>
    <w:rsid w:val="002B21CD"/>
    <w:rsid w:val="002C47C4"/>
    <w:rsid w:val="00390A65"/>
    <w:rsid w:val="00395ADF"/>
    <w:rsid w:val="003A418E"/>
    <w:rsid w:val="003B4428"/>
    <w:rsid w:val="003B4E4A"/>
    <w:rsid w:val="003E60F9"/>
    <w:rsid w:val="00420D54"/>
    <w:rsid w:val="00454929"/>
    <w:rsid w:val="00455A7C"/>
    <w:rsid w:val="00475C08"/>
    <w:rsid w:val="004A1963"/>
    <w:rsid w:val="004F3B26"/>
    <w:rsid w:val="00551008"/>
    <w:rsid w:val="0056174F"/>
    <w:rsid w:val="005716DE"/>
    <w:rsid w:val="005B1416"/>
    <w:rsid w:val="00605142"/>
    <w:rsid w:val="0061159B"/>
    <w:rsid w:val="00614200"/>
    <w:rsid w:val="00652AE9"/>
    <w:rsid w:val="006F18E7"/>
    <w:rsid w:val="00775CED"/>
    <w:rsid w:val="00790FCD"/>
    <w:rsid w:val="008154D7"/>
    <w:rsid w:val="00844DEE"/>
    <w:rsid w:val="0085103A"/>
    <w:rsid w:val="00870165"/>
    <w:rsid w:val="008C362B"/>
    <w:rsid w:val="009529ED"/>
    <w:rsid w:val="00983D4E"/>
    <w:rsid w:val="009A7894"/>
    <w:rsid w:val="009B6461"/>
    <w:rsid w:val="009C1FBF"/>
    <w:rsid w:val="009F43BC"/>
    <w:rsid w:val="00A10C48"/>
    <w:rsid w:val="00A67B57"/>
    <w:rsid w:val="00AB21F3"/>
    <w:rsid w:val="00AB5AF2"/>
    <w:rsid w:val="00B70445"/>
    <w:rsid w:val="00BF77A9"/>
    <w:rsid w:val="00CE0BAA"/>
    <w:rsid w:val="00CF3F83"/>
    <w:rsid w:val="00DB08A8"/>
    <w:rsid w:val="00DB1106"/>
    <w:rsid w:val="00DB74E5"/>
    <w:rsid w:val="00DC1757"/>
    <w:rsid w:val="00DD748E"/>
    <w:rsid w:val="00E20152"/>
    <w:rsid w:val="00E93FC5"/>
    <w:rsid w:val="00EC3EF7"/>
    <w:rsid w:val="00F137CB"/>
    <w:rsid w:val="00F31818"/>
    <w:rsid w:val="00F52D8F"/>
    <w:rsid w:val="00F82EDB"/>
    <w:rsid w:val="00F94264"/>
    <w:rsid w:val="00F97A65"/>
    <w:rsid w:val="00FA31DF"/>
    <w:rsid w:val="00FD14B3"/>
    <w:rsid w:val="00FD5C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4D5F1"/>
  <w15:docId w15:val="{789A65BE-6A0C-4F2D-A600-E46B3F60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A7C"/>
    <w:pPr>
      <w:jc w:val="both"/>
    </w:pPr>
    <w:rPr>
      <w:rFonts w:ascii="Century Gothic" w:hAnsi="Century Gothic"/>
      <w:szCs w:val="22"/>
      <w:lang w:eastAsia="es-ES"/>
    </w:rPr>
  </w:style>
  <w:style w:type="paragraph" w:styleId="Balk3">
    <w:name w:val="heading 3"/>
    <w:basedOn w:val="Normal"/>
    <w:next w:val="Normal"/>
    <w:qFormat/>
    <w:rsid w:val="00455A7C"/>
    <w:pPr>
      <w:keepNext/>
      <w:spacing w:before="240" w:after="240"/>
      <w:jc w:val="left"/>
      <w:outlineLvl w:val="2"/>
    </w:pPr>
    <w:rPr>
      <w:rFonts w:cs="Arial"/>
      <w:b/>
      <w:bCs/>
      <w:color w:val="FF000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rsid w:val="00455A7C"/>
    <w:pPr>
      <w:tabs>
        <w:tab w:val="center" w:pos="4536"/>
        <w:tab w:val="right" w:pos="9072"/>
      </w:tabs>
    </w:pPr>
  </w:style>
  <w:style w:type="paragraph" w:customStyle="1" w:styleId="Altbilgi1">
    <w:name w:val="Altbilgi1"/>
    <w:basedOn w:val="Normal"/>
    <w:rsid w:val="00455A7C"/>
    <w:pPr>
      <w:tabs>
        <w:tab w:val="center" w:pos="4536"/>
        <w:tab w:val="right" w:pos="9072"/>
      </w:tabs>
    </w:pPr>
  </w:style>
  <w:style w:type="paragraph" w:styleId="GvdeMetni">
    <w:name w:val="Body Text"/>
    <w:basedOn w:val="Normal"/>
    <w:rsid w:val="00455A7C"/>
    <w:pPr>
      <w:jc w:val="left"/>
    </w:pPr>
    <w:rPr>
      <w:rFonts w:ascii="Times New Roman" w:hAnsi="Times New Roman"/>
      <w:sz w:val="24"/>
      <w:szCs w:val="20"/>
      <w:lang w:eastAsia="en-US"/>
    </w:rPr>
  </w:style>
  <w:style w:type="paragraph" w:customStyle="1" w:styleId="Testo">
    <w:name w:val="Testo"/>
    <w:basedOn w:val="Normal"/>
    <w:rsid w:val="00455A7C"/>
    <w:pPr>
      <w:widowControl w:val="0"/>
      <w:spacing w:after="120" w:line="360" w:lineRule="auto"/>
    </w:pPr>
    <w:rPr>
      <w:rFonts w:ascii="Arial" w:hAnsi="Arial"/>
      <w:szCs w:val="20"/>
      <w:lang w:val="en-GB" w:eastAsia="en-GB"/>
    </w:rPr>
  </w:style>
  <w:style w:type="table" w:styleId="TabloKlavuzu">
    <w:name w:val="Table Grid"/>
    <w:basedOn w:val="NormalTablo"/>
    <w:rsid w:val="00455A7C"/>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semiHidden/>
    <w:rsid w:val="00B70445"/>
    <w:rPr>
      <w:szCs w:val="20"/>
    </w:rPr>
  </w:style>
  <w:style w:type="character" w:styleId="DipnotBavurusu">
    <w:name w:val="footnote reference"/>
    <w:semiHidden/>
    <w:rsid w:val="00B70445"/>
    <w:rPr>
      <w:vertAlign w:val="superscript"/>
    </w:rPr>
  </w:style>
  <w:style w:type="paragraph" w:styleId="ListeNumaras">
    <w:name w:val="List Number"/>
    <w:basedOn w:val="Normal"/>
    <w:semiHidden/>
    <w:rsid w:val="003B4E4A"/>
    <w:pPr>
      <w:numPr>
        <w:numId w:val="2"/>
      </w:numPr>
      <w:spacing w:after="240"/>
    </w:pPr>
    <w:rPr>
      <w:rFonts w:ascii="Times New Roman" w:hAnsi="Times New Roman"/>
      <w:sz w:val="24"/>
      <w:szCs w:val="20"/>
      <w:lang w:val="fr-FR" w:eastAsia="en-US"/>
    </w:rPr>
  </w:style>
  <w:style w:type="paragraph" w:customStyle="1" w:styleId="ListNumberLevel2">
    <w:name w:val="List Number (Level 2)"/>
    <w:basedOn w:val="Normal"/>
    <w:rsid w:val="003B4E4A"/>
    <w:pPr>
      <w:numPr>
        <w:ilvl w:val="1"/>
        <w:numId w:val="2"/>
      </w:numPr>
      <w:spacing w:after="240"/>
    </w:pPr>
    <w:rPr>
      <w:rFonts w:ascii="Times New Roman" w:hAnsi="Times New Roman"/>
      <w:sz w:val="24"/>
      <w:szCs w:val="20"/>
      <w:lang w:val="fr-FR" w:eastAsia="en-US"/>
    </w:rPr>
  </w:style>
  <w:style w:type="paragraph" w:customStyle="1" w:styleId="ListNumberLevel3">
    <w:name w:val="List Number (Level 3)"/>
    <w:basedOn w:val="Normal"/>
    <w:rsid w:val="003B4E4A"/>
    <w:pPr>
      <w:numPr>
        <w:ilvl w:val="2"/>
        <w:numId w:val="2"/>
      </w:numPr>
      <w:spacing w:after="240"/>
    </w:pPr>
    <w:rPr>
      <w:rFonts w:ascii="Times New Roman" w:hAnsi="Times New Roman"/>
      <w:sz w:val="24"/>
      <w:szCs w:val="20"/>
      <w:lang w:val="fr-FR" w:eastAsia="en-US"/>
    </w:rPr>
  </w:style>
  <w:style w:type="paragraph" w:customStyle="1" w:styleId="ListNumberLevel4">
    <w:name w:val="List Number (Level 4)"/>
    <w:basedOn w:val="Normal"/>
    <w:rsid w:val="003B4E4A"/>
    <w:pPr>
      <w:numPr>
        <w:ilvl w:val="3"/>
        <w:numId w:val="2"/>
      </w:numPr>
      <w:spacing w:after="240"/>
    </w:pPr>
    <w:rPr>
      <w:rFonts w:ascii="Times New Roman" w:hAnsi="Times New Roman"/>
      <w:sz w:val="24"/>
      <w:szCs w:val="20"/>
      <w:lang w:val="fr-FR" w:eastAsia="en-US"/>
    </w:rPr>
  </w:style>
  <w:style w:type="paragraph" w:styleId="BalonMetni">
    <w:name w:val="Balloon Text"/>
    <w:basedOn w:val="Normal"/>
    <w:semiHidden/>
    <w:rsid w:val="00652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4201</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MAL ALIM SÖZLEŞMESİ</vt:lpstr>
    </vt:vector>
  </TitlesOfParts>
  <Company>Çalışma ve Sosyal Güvenlik Bakanlığı</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Esat AKTAŞOĞLU</dc:creator>
  <cp:keywords/>
  <dc:description/>
  <cp:lastModifiedBy>Nagihan</cp:lastModifiedBy>
  <cp:revision>2</cp:revision>
  <dcterms:created xsi:type="dcterms:W3CDTF">2022-06-08T16:10:00Z</dcterms:created>
  <dcterms:modified xsi:type="dcterms:W3CDTF">2022-06-08T16:10:00Z</dcterms:modified>
</cp:coreProperties>
</file>