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skill teaches Claude how to research and validate that the information is correct. </w:t>
        <w:br w:type="textWrapping"/>
        <w:t xml:space="preserve">Research is a crucial part of any project.</w:t>
        <w:br w:type="textWrapping"/>
        <w:br w:type="textWrapping"/>
        <w:t xml:space="preserve">It’s a must have.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