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6A0" w:rsidRDefault="00D406A0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4F9F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453B2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="00773330" w:rsidRDefault="00773330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406A0" w:rsidRPr="00E54F9F" w:rsidRDefault="00D406A0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406A0" w:rsidRDefault="00D11E4E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11E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Системный анализ как инструмент эффективного управления АПК</w:t>
      </w:r>
    </w:p>
    <w:p w:rsidR="00D11E4E" w:rsidRDefault="00D11E4E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11E4E" w:rsidRPr="00D11E4E" w:rsidRDefault="00D406A0" w:rsidP="00D11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4F9F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="00D11E4E" w:rsidRPr="00D11E4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Познакомиться с основами системного анализа в управлении комплексом.</w:t>
      </w:r>
    </w:p>
    <w:p w:rsidR="00D406A0" w:rsidRPr="00E54F9F" w:rsidRDefault="00D406A0" w:rsidP="00D11E4E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</w:p>
    <w:p w:rsidR="00D406A0" w:rsidRDefault="00D406A0" w:rsidP="00D406A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4F9F">
        <w:rPr>
          <w:rFonts w:ascii="Times New Roman" w:hAnsi="Times New Roman" w:cs="Times New Roman"/>
          <w:b/>
          <w:sz w:val="28"/>
          <w:szCs w:val="28"/>
        </w:rPr>
        <w:t>Порядок выполнения работы</w:t>
      </w:r>
    </w:p>
    <w:p w:rsidR="00D406A0" w:rsidRPr="00E54F9F" w:rsidRDefault="00D406A0" w:rsidP="00D406A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E1754" w:rsidRDefault="001E1754" w:rsidP="001E1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175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систему и её элементы в контексте АПК.</w:t>
      </w:r>
    </w:p>
    <w:p w:rsidR="001E1754" w:rsidRPr="001E1754" w:rsidRDefault="001E1754" w:rsidP="001E1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175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Рассмотреть примеры взаимодействия подсистем (производство, логистика, сбыт).</w:t>
      </w:r>
    </w:p>
    <w:p w:rsidR="001E1754" w:rsidRPr="001E1754" w:rsidRDefault="001E1754" w:rsidP="001E1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17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простую системную диаграмму (блок-схему) на бумаге, показывающую связи между отделами АПК.</w:t>
      </w:r>
    </w:p>
    <w:p w:rsidR="00D406A0" w:rsidRPr="00E54F9F" w:rsidRDefault="00D406A0" w:rsidP="00D406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406A0" w:rsidRPr="00E54F9F" w:rsidRDefault="00D406A0" w:rsidP="00D406A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4F9F">
        <w:rPr>
          <w:rFonts w:ascii="Times New Roman" w:hAnsi="Times New Roman" w:cs="Times New Roman"/>
          <w:b/>
          <w:sz w:val="28"/>
          <w:szCs w:val="28"/>
        </w:rPr>
        <w:t>Содержание отчета</w:t>
      </w:r>
    </w:p>
    <w:p w:rsidR="00D406A0" w:rsidRPr="00E54F9F" w:rsidRDefault="00D406A0" w:rsidP="00D406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406A0" w:rsidRPr="00E54F9F" w:rsidRDefault="00D406A0" w:rsidP="00D406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4F9F">
        <w:rPr>
          <w:rFonts w:ascii="Times New Roman" w:hAnsi="Times New Roman" w:cs="Times New Roman"/>
          <w:sz w:val="28"/>
          <w:szCs w:val="28"/>
        </w:rPr>
        <w:t>В отчете необходимо привести:</w:t>
      </w:r>
    </w:p>
    <w:p w:rsidR="00D406A0" w:rsidRPr="001847AE" w:rsidRDefault="00DA7D68" w:rsidP="003C4535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47AE">
        <w:rPr>
          <w:rFonts w:ascii="Times New Roman" w:hAnsi="Times New Roman" w:cs="Times New Roman"/>
          <w:sz w:val="28"/>
          <w:szCs w:val="28"/>
        </w:rPr>
        <w:t>Теоретические сведения</w:t>
      </w:r>
      <w:r w:rsidR="001E1754" w:rsidRPr="001847AE">
        <w:rPr>
          <w:rFonts w:ascii="Times New Roman" w:hAnsi="Times New Roman" w:cs="Times New Roman"/>
          <w:sz w:val="28"/>
          <w:szCs w:val="28"/>
        </w:rPr>
        <w:t xml:space="preserve"> принципов системного анализа</w:t>
      </w:r>
      <w:r w:rsidR="001847AE" w:rsidRPr="001847AE">
        <w:rPr>
          <w:rFonts w:ascii="Times New Roman" w:hAnsi="Times New Roman" w:cs="Times New Roman"/>
          <w:sz w:val="28"/>
          <w:szCs w:val="28"/>
        </w:rPr>
        <w:t xml:space="preserve"> (где и для </w:t>
      </w:r>
      <w:r w:rsidR="00B96103">
        <w:rPr>
          <w:rFonts w:ascii="Times New Roman" w:hAnsi="Times New Roman" w:cs="Times New Roman"/>
          <w:sz w:val="28"/>
          <w:szCs w:val="28"/>
        </w:rPr>
        <w:t xml:space="preserve">чего используется, особенности </w:t>
      </w:r>
      <w:r w:rsidR="001847AE" w:rsidRPr="001847AE">
        <w:rPr>
          <w:rFonts w:ascii="Times New Roman" w:hAnsi="Times New Roman" w:cs="Times New Roman"/>
          <w:sz w:val="28"/>
          <w:szCs w:val="28"/>
        </w:rPr>
        <w:t>и способ применения)</w:t>
      </w:r>
      <w:r w:rsidR="00B96103">
        <w:rPr>
          <w:rFonts w:ascii="Times New Roman" w:hAnsi="Times New Roman" w:cs="Times New Roman"/>
          <w:sz w:val="28"/>
          <w:szCs w:val="28"/>
        </w:rPr>
        <w:t xml:space="preserve"> 1-2 стр</w:t>
      </w:r>
      <w:r w:rsidR="001847AE" w:rsidRPr="001847AE">
        <w:rPr>
          <w:rFonts w:ascii="Times New Roman" w:hAnsi="Times New Roman" w:cs="Times New Roman"/>
          <w:sz w:val="28"/>
          <w:szCs w:val="28"/>
        </w:rPr>
        <w:t>.</w:t>
      </w:r>
    </w:p>
    <w:p w:rsidR="001E1754" w:rsidRDefault="001E1754" w:rsidP="001E1754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схему с элементами и связями.</w:t>
      </w:r>
    </w:p>
    <w:p w:rsidR="001E1754" w:rsidRDefault="001E1754" w:rsidP="001E1754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возможные последствия изменения одного элемента для всей системы.</w:t>
      </w:r>
    </w:p>
    <w:p w:rsidR="00EE0563" w:rsidRDefault="00EE0563" w:rsidP="001E1754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по работе.</w:t>
      </w:r>
    </w:p>
    <w:p w:rsidR="002509BD" w:rsidRDefault="002509BD" w:rsidP="002509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73330" w:rsidRDefault="00773330">
      <w:pPr>
        <w:rPr>
          <w:rFonts w:ascii="Times New Roman" w:hAnsi="Times New Roman" w:cs="Times New Roman"/>
          <w:sz w:val="28"/>
          <w:szCs w:val="28"/>
        </w:rPr>
      </w:pPr>
    </w:p>
    <w:p w:rsidR="00292495" w:rsidRDefault="00292495" w:rsidP="002509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D7376" w:rsidRDefault="004D7376" w:rsidP="004D73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:rsidR="004D7376" w:rsidRDefault="004D7376" w:rsidP="004D7376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                                    </w:t>
      </w:r>
    </w:p>
    <w:p w:rsidR="004D7376" w:rsidRDefault="004D7376" w:rsidP="004D73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                                       ______________                         ___________</w:t>
      </w:r>
    </w:p>
    <w:p w:rsidR="007A1CEC" w:rsidRDefault="004D7376" w:rsidP="00453B24">
      <w:pPr>
        <w:spacing w:after="0" w:line="360" w:lineRule="auto"/>
      </w:pPr>
      <w:r>
        <w:rPr>
          <w:rFonts w:ascii="Times New Roman" w:hAnsi="Times New Roman" w:cs="Times New Roman"/>
        </w:rPr>
        <w:t xml:space="preserve">     Дата                                                               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>подпись)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(</w:t>
      </w:r>
      <w:r>
        <w:rPr>
          <w:rFonts w:ascii="Times New Roman" w:hAnsi="Times New Roman" w:cs="Times New Roman"/>
          <w:sz w:val="20"/>
          <w:szCs w:val="20"/>
        </w:rPr>
        <w:t>Ф.И.О.)</w:t>
      </w:r>
      <w:bookmarkStart w:id="0" w:name="_GoBack"/>
      <w:bookmarkEnd w:id="0"/>
    </w:p>
    <w:sectPr w:rsidR="007A1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17AD9"/>
    <w:multiLevelType w:val="multilevel"/>
    <w:tmpl w:val="D1AE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96B16"/>
    <w:multiLevelType w:val="multilevel"/>
    <w:tmpl w:val="E09A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E705D"/>
    <w:multiLevelType w:val="multilevel"/>
    <w:tmpl w:val="663E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30777"/>
    <w:multiLevelType w:val="multilevel"/>
    <w:tmpl w:val="D1AE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A7922"/>
    <w:multiLevelType w:val="multilevel"/>
    <w:tmpl w:val="A3A2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643"/>
    <w:rsid w:val="001847AE"/>
    <w:rsid w:val="001E1754"/>
    <w:rsid w:val="002509BD"/>
    <w:rsid w:val="00292495"/>
    <w:rsid w:val="00353B74"/>
    <w:rsid w:val="00453B24"/>
    <w:rsid w:val="0049311F"/>
    <w:rsid w:val="004D7376"/>
    <w:rsid w:val="00773330"/>
    <w:rsid w:val="007A1CEC"/>
    <w:rsid w:val="00811148"/>
    <w:rsid w:val="00B96103"/>
    <w:rsid w:val="00C00973"/>
    <w:rsid w:val="00C84643"/>
    <w:rsid w:val="00D11E4E"/>
    <w:rsid w:val="00D406A0"/>
    <w:rsid w:val="00DA7D68"/>
    <w:rsid w:val="00EE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956EBD-CCDB-4153-8511-3BCFE8BF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6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17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7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Дударев</dc:creator>
  <cp:keywords/>
  <dc:description/>
  <cp:lastModifiedBy>Елизавета</cp:lastModifiedBy>
  <cp:revision>21</cp:revision>
  <dcterms:created xsi:type="dcterms:W3CDTF">2025-09-23T14:54:00Z</dcterms:created>
  <dcterms:modified xsi:type="dcterms:W3CDTF">2025-10-09T13:43:00Z</dcterms:modified>
</cp:coreProperties>
</file>