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8DDD" w14:textId="77777777" w:rsidR="00EA75D6" w:rsidRPr="00F63189" w:rsidRDefault="00000000" w:rsidP="004662E7">
      <w:pPr>
        <w:spacing w:before="120" w:after="180"/>
        <w:jc w:val="center"/>
        <w:rPr>
          <w:sz w:val="40"/>
          <w:szCs w:val="40"/>
        </w:rPr>
      </w:pPr>
      <w:r w:rsidRPr="00F63189">
        <w:rPr>
          <w:rFonts w:ascii="Arial" w:hAnsi="Arial" w:cs="Arial"/>
          <w:b/>
          <w:color w:val="B42318"/>
          <w:sz w:val="40"/>
          <w:szCs w:val="40"/>
        </w:rPr>
        <w:t>HURRICANE HEARTS</w:t>
      </w:r>
    </w:p>
    <w:p w14:paraId="31DA4056" w14:textId="77777777" w:rsidR="00EA75D6" w:rsidRDefault="00000000">
      <w:pPr>
        <w:spacing w:after="240"/>
        <w:jc w:val="center"/>
      </w:pPr>
      <w:r>
        <w:rPr>
          <w:rFonts w:ascii="Georgia" w:hAnsi="Georgia" w:cs="Georgia"/>
          <w:b/>
          <w:color w:val="172033"/>
          <w:sz w:val="42"/>
        </w:rPr>
        <w:t>Terms and Conditions</w:t>
      </w:r>
    </w:p>
    <w:p w14:paraId="1CE2F00C" w14:textId="77777777" w:rsidR="00EA75D6" w:rsidRDefault="00000000">
      <w:pPr>
        <w:spacing w:after="180"/>
        <w:jc w:val="center"/>
      </w:pPr>
      <w:r>
        <w:rPr>
          <w:rFonts w:ascii="Arial" w:hAnsi="Arial" w:cs="Arial"/>
          <w:b/>
          <w:color w:val="475467"/>
        </w:rPr>
        <w:t>Arlington Ridge Community</w:t>
      </w:r>
    </w:p>
    <w:p w14:paraId="2D45FDA3" w14:textId="5AAAA186" w:rsidR="00EA75D6" w:rsidRDefault="00000000">
      <w:pPr>
        <w:spacing w:after="80"/>
        <w:jc w:val="center"/>
      </w:pPr>
      <w:r>
        <w:rPr>
          <w:rFonts w:ascii="Arial" w:hAnsi="Arial" w:cs="Arial"/>
          <w:b/>
          <w:color w:val="475467"/>
          <w:sz w:val="20"/>
        </w:rPr>
        <w:t xml:space="preserve">Version 1.0 </w:t>
      </w:r>
    </w:p>
    <w:p w14:paraId="7AC3AEF7" w14:textId="6BF06E44" w:rsidR="00EA75D6" w:rsidRDefault="00720CB3" w:rsidP="004662E7">
      <w:pPr>
        <w:tabs>
          <w:tab w:val="center" w:pos="4680"/>
          <w:tab w:val="left" w:pos="6480"/>
        </w:tabs>
        <w:spacing w:after="80"/>
        <w:rPr>
          <w:rFonts w:ascii="Arial" w:hAnsi="Arial" w:cs="Arial"/>
          <w:b/>
          <w:color w:val="475467"/>
          <w:sz w:val="20"/>
        </w:rPr>
      </w:pPr>
      <w:r>
        <w:rPr>
          <w:rFonts w:ascii="Arial" w:hAnsi="Arial" w:cs="Arial"/>
          <w:b/>
          <w:color w:val="475467"/>
          <w:sz w:val="20"/>
        </w:rPr>
        <w:tab/>
        <w:t>E</w:t>
      </w:r>
      <w:r w:rsidR="00000000">
        <w:rPr>
          <w:rFonts w:ascii="Arial" w:hAnsi="Arial" w:cs="Arial"/>
          <w:b/>
          <w:color w:val="475467"/>
          <w:sz w:val="20"/>
        </w:rPr>
        <w:t xml:space="preserve">ffective: </w:t>
      </w:r>
      <w:r>
        <w:rPr>
          <w:rFonts w:ascii="Arial" w:hAnsi="Arial" w:cs="Arial"/>
          <w:b/>
          <w:color w:val="475467"/>
          <w:sz w:val="20"/>
        </w:rPr>
        <w:t>June 5, 2026</w:t>
      </w:r>
      <w:r>
        <w:rPr>
          <w:rFonts w:ascii="Arial" w:hAnsi="Arial" w:cs="Arial"/>
          <w:b/>
          <w:color w:val="475467"/>
          <w:sz w:val="20"/>
        </w:rPr>
        <w:tab/>
      </w:r>
    </w:p>
    <w:p w14:paraId="17772E18" w14:textId="77777777" w:rsidR="004662E7" w:rsidRPr="004662E7" w:rsidRDefault="004662E7" w:rsidP="004662E7">
      <w:pPr>
        <w:tabs>
          <w:tab w:val="center" w:pos="4680"/>
          <w:tab w:val="left" w:pos="6480"/>
        </w:tabs>
        <w:spacing w:after="80"/>
        <w:rPr>
          <w:rFonts w:ascii="Arial" w:hAnsi="Arial" w:cs="Arial"/>
          <w:b/>
          <w:color w:val="475467"/>
          <w:sz w:val="20"/>
        </w:rPr>
      </w:pPr>
    </w:p>
    <w:p w14:paraId="172F08D5" w14:textId="77777777" w:rsidR="00EA75D6" w:rsidRDefault="00000000">
      <w:r>
        <w:rPr>
          <w:rFonts w:ascii="Arial" w:hAnsi="Arial" w:cs="Arial"/>
          <w:b/>
          <w:color w:val="172033"/>
          <w:sz w:val="21"/>
        </w:rPr>
        <w:t>These Terms and Conditions govern access to and use of Hurricane Hearts, a resident-to-resident coordination system serving the Arlington Ridge community. By requesting an account, accessing the system, submitting a request, or volunteering to help, you acknowledge that you have read and agree to these terms.</w:t>
      </w:r>
    </w:p>
    <w:p w14:paraId="027283F0" w14:textId="77777777" w:rsidR="00EA75D6" w:rsidRDefault="00000000">
      <w:pPr>
        <w:spacing w:before="120" w:after="200"/>
        <w:ind w:left="360"/>
      </w:pPr>
      <w:r>
        <w:rPr>
          <w:rFonts w:ascii="Arial" w:hAnsi="Arial" w:cs="Arial"/>
          <w:b/>
          <w:color w:val="B42318"/>
          <w:sz w:val="21"/>
        </w:rPr>
        <w:t>IMPORTANT: Hurricane Hearts is a community coordination tool. It is not an emergency-response agency and does not replace 911, fire rescue, law enforcement, emergency medical services, utility providers, government emergency management, licensed contractors, or other professional services.</w:t>
      </w:r>
    </w:p>
    <w:p w14:paraId="7E3C3645" w14:textId="77777777" w:rsidR="00EA75D6" w:rsidRDefault="00000000">
      <w:pPr>
        <w:spacing w:before="260" w:after="100"/>
      </w:pPr>
      <w:r>
        <w:rPr>
          <w:rFonts w:ascii="Arial" w:hAnsi="Arial" w:cs="Arial"/>
          <w:b/>
          <w:color w:val="172033"/>
          <w:sz w:val="26"/>
        </w:rPr>
        <w:t>1. Eligibility and Accounts</w:t>
      </w:r>
    </w:p>
    <w:p w14:paraId="66FAFC16" w14:textId="77777777" w:rsidR="00EA75D6" w:rsidRDefault="00000000">
      <w:pPr>
        <w:spacing w:after="140"/>
      </w:pPr>
      <w:r>
        <w:rPr>
          <w:rFonts w:ascii="Arial" w:hAnsi="Arial" w:cs="Arial"/>
          <w:b/>
          <w:color w:val="172033"/>
          <w:sz w:val="21"/>
        </w:rPr>
        <w:t>Access is limited to approved Arlington Ridge residents and other persons specifically authorized by Hurricane Hearts administrators. You agree to provide accurate, complete, and current information; protect your login credentials; and promptly update your profile when your contact information changes. You may not share your account or impersonate another person.</w:t>
      </w:r>
    </w:p>
    <w:p w14:paraId="45A5D4E6" w14:textId="77777777" w:rsidR="00EA75D6" w:rsidRDefault="00000000">
      <w:pPr>
        <w:spacing w:before="260" w:after="100"/>
      </w:pPr>
      <w:r>
        <w:rPr>
          <w:rFonts w:ascii="Arial" w:hAnsi="Arial" w:cs="Arial"/>
          <w:b/>
          <w:color w:val="172033"/>
          <w:sz w:val="26"/>
        </w:rPr>
        <w:t>2. Emergencies and Official Instructions</w:t>
      </w:r>
    </w:p>
    <w:p w14:paraId="05E54D88" w14:textId="77777777" w:rsidR="00EA75D6" w:rsidRDefault="00000000">
      <w:pPr>
        <w:spacing w:after="140"/>
      </w:pPr>
      <w:r>
        <w:rPr>
          <w:rFonts w:ascii="Arial" w:hAnsi="Arial" w:cs="Arial"/>
          <w:b/>
          <w:color w:val="172033"/>
          <w:sz w:val="21"/>
        </w:rPr>
        <w:t>Do not use Hurricane Hearts to report or obtain help for a life-threatening emergency. Call 911 immediately. Users must follow evacuation orders, shelter guidance, road closures, utility warnings, and all other instructions issued by public authorities. Weather alerts and other information displayed in the system may be delayed, incomplete, or unavailable.</w:t>
      </w:r>
    </w:p>
    <w:p w14:paraId="48DC02F1" w14:textId="77777777" w:rsidR="00EA75D6" w:rsidRDefault="00000000">
      <w:pPr>
        <w:spacing w:before="260" w:after="100"/>
      </w:pPr>
      <w:r>
        <w:rPr>
          <w:rFonts w:ascii="Arial" w:hAnsi="Arial" w:cs="Arial"/>
          <w:b/>
          <w:color w:val="172033"/>
          <w:sz w:val="26"/>
        </w:rPr>
        <w:t>3. Voluntary Participation and No Guarantee</w:t>
      </w:r>
    </w:p>
    <w:p w14:paraId="3B69BBA8" w14:textId="77777777" w:rsidR="00EA75D6" w:rsidRDefault="00000000">
      <w:pPr>
        <w:spacing w:after="140"/>
      </w:pPr>
      <w:r>
        <w:rPr>
          <w:rFonts w:ascii="Arial" w:hAnsi="Arial" w:cs="Arial"/>
          <w:b/>
          <w:color w:val="172033"/>
          <w:sz w:val="21"/>
        </w:rPr>
        <w:t xml:space="preserve">All assistance is voluntary. Submitting a request does not guarantee that a volunteer will respond, arrive, complete the request, or provide help within any </w:t>
      </w:r>
      <w:proofErr w:type="gramStart"/>
      <w:r>
        <w:rPr>
          <w:rFonts w:ascii="Arial" w:hAnsi="Arial" w:cs="Arial"/>
          <w:b/>
          <w:color w:val="172033"/>
          <w:sz w:val="21"/>
        </w:rPr>
        <w:t>particular time</w:t>
      </w:r>
      <w:proofErr w:type="gramEnd"/>
      <w:r>
        <w:rPr>
          <w:rFonts w:ascii="Arial" w:hAnsi="Arial" w:cs="Arial"/>
          <w:b/>
          <w:color w:val="172033"/>
          <w:sz w:val="21"/>
        </w:rPr>
        <w:t>. Volunteers may decline or stop an activity whenever they believe it is unsafe, beyond their abilities, or inappropriate. Hurricane Hearts does not independently verify every user, request, volunteer, statement, skill, vehicle, tool, or service.</w:t>
      </w:r>
    </w:p>
    <w:p w14:paraId="6250E948" w14:textId="77777777" w:rsidR="00EA75D6" w:rsidRDefault="00000000">
      <w:pPr>
        <w:spacing w:before="260" w:after="100"/>
      </w:pPr>
      <w:r>
        <w:rPr>
          <w:rFonts w:ascii="Arial" w:hAnsi="Arial" w:cs="Arial"/>
          <w:b/>
          <w:color w:val="172033"/>
          <w:sz w:val="26"/>
        </w:rPr>
        <w:t>4. Safety and Scope of Assistance</w:t>
      </w:r>
    </w:p>
    <w:p w14:paraId="55125369" w14:textId="77777777" w:rsidR="00EA75D6" w:rsidRDefault="00000000">
      <w:pPr>
        <w:spacing w:after="140"/>
        <w:rPr>
          <w:rFonts w:ascii="Arial" w:hAnsi="Arial" w:cs="Arial"/>
          <w:b/>
          <w:color w:val="172033"/>
          <w:sz w:val="21"/>
        </w:rPr>
      </w:pPr>
      <w:r>
        <w:rPr>
          <w:rFonts w:ascii="Arial" w:hAnsi="Arial" w:cs="Arial"/>
          <w:b/>
          <w:color w:val="172033"/>
          <w:sz w:val="21"/>
        </w:rPr>
        <w:t>Users and volunteers are responsible for evaluating conditions and acting within their own abilities. Do not perform work involving downed or energized power lines, gas leaks, floodwater, unstable structures, large or suspended trees, hazardous materials, medical treatment, or other dangerous conditions. Do not use vehicles, ladders, chainsaws, power tools, or other equipment unless you are capable, properly equipped, and legally permitted to do so. Professional assistance should be used when appropriate.</w:t>
      </w:r>
    </w:p>
    <w:p w14:paraId="21ECA47E" w14:textId="77777777" w:rsidR="004662E7" w:rsidRDefault="004662E7">
      <w:pPr>
        <w:spacing w:after="140"/>
      </w:pPr>
    </w:p>
    <w:p w14:paraId="3B16BE55" w14:textId="77777777" w:rsidR="00EA75D6" w:rsidRDefault="00000000">
      <w:pPr>
        <w:spacing w:before="260" w:after="100"/>
      </w:pPr>
      <w:r>
        <w:rPr>
          <w:rFonts w:ascii="Arial" w:hAnsi="Arial" w:cs="Arial"/>
          <w:b/>
          <w:color w:val="172033"/>
          <w:sz w:val="26"/>
        </w:rPr>
        <w:lastRenderedPageBreak/>
        <w:t>5. Requests, Claims, and Completion</w:t>
      </w:r>
    </w:p>
    <w:p w14:paraId="72909EE3" w14:textId="77777777" w:rsidR="00EA75D6" w:rsidRDefault="00000000">
      <w:pPr>
        <w:spacing w:after="140"/>
      </w:pPr>
      <w:r>
        <w:rPr>
          <w:rFonts w:ascii="Arial" w:hAnsi="Arial" w:cs="Arial"/>
          <w:b/>
          <w:color w:val="172033"/>
          <w:sz w:val="21"/>
        </w:rPr>
        <w:t>Requestors must describe their needs accurately and disclose known hazards or special circumstances. Volunteers should claim only requests they reasonably expect to perform and should communicate promptly if plans change. A request marked completed indicates only that the participating users reported it complete; it is not an inspection, warranty, or certification by Hurricane Hearts.</w:t>
      </w:r>
    </w:p>
    <w:p w14:paraId="312C6CC4" w14:textId="77777777" w:rsidR="00EA75D6" w:rsidRDefault="00000000">
      <w:pPr>
        <w:spacing w:before="260" w:after="100"/>
      </w:pPr>
      <w:r>
        <w:rPr>
          <w:rFonts w:ascii="Arial" w:hAnsi="Arial" w:cs="Arial"/>
          <w:b/>
          <w:color w:val="172033"/>
          <w:sz w:val="26"/>
        </w:rPr>
        <w:t>6. Food, Meals, and Allergies</w:t>
      </w:r>
    </w:p>
    <w:p w14:paraId="10557040" w14:textId="77777777" w:rsidR="00EA75D6" w:rsidRDefault="00000000">
      <w:pPr>
        <w:spacing w:after="140"/>
      </w:pPr>
      <w:r>
        <w:rPr>
          <w:rFonts w:ascii="Arial" w:hAnsi="Arial" w:cs="Arial"/>
          <w:b/>
          <w:color w:val="172033"/>
          <w:sz w:val="21"/>
        </w:rPr>
        <w:t xml:space="preserve">Residents requesting or providing food are responsible for communicating ingredients, food allergies, dietary restrictions, preparation practices, storage conditions, and delivery timing. Hurricane Hearts does not inspect food, verify ingredients, guarantee an allergen-free environment, or warrant that food is safe for any </w:t>
      </w:r>
      <w:proofErr w:type="gramStart"/>
      <w:r>
        <w:rPr>
          <w:rFonts w:ascii="Arial" w:hAnsi="Arial" w:cs="Arial"/>
          <w:b/>
          <w:color w:val="172033"/>
          <w:sz w:val="21"/>
        </w:rPr>
        <w:t>particular person</w:t>
      </w:r>
      <w:proofErr w:type="gramEnd"/>
      <w:r>
        <w:rPr>
          <w:rFonts w:ascii="Arial" w:hAnsi="Arial" w:cs="Arial"/>
          <w:b/>
          <w:color w:val="172033"/>
          <w:sz w:val="21"/>
        </w:rPr>
        <w:t>. Anyone with a severe allergy or medical dietary need should use appropriate caution and should not rely solely on information entered in the system.</w:t>
      </w:r>
    </w:p>
    <w:p w14:paraId="38C000F2" w14:textId="77777777" w:rsidR="00EA75D6" w:rsidRDefault="00000000">
      <w:pPr>
        <w:spacing w:before="260" w:after="100"/>
      </w:pPr>
      <w:r>
        <w:rPr>
          <w:rFonts w:ascii="Arial" w:hAnsi="Arial" w:cs="Arial"/>
          <w:b/>
          <w:color w:val="172033"/>
          <w:sz w:val="26"/>
        </w:rPr>
        <w:t>7. Transportation</w:t>
      </w:r>
    </w:p>
    <w:p w14:paraId="38F11882" w14:textId="77777777" w:rsidR="00EA75D6" w:rsidRDefault="00000000">
      <w:pPr>
        <w:spacing w:after="140"/>
      </w:pPr>
      <w:r>
        <w:rPr>
          <w:rFonts w:ascii="Arial" w:hAnsi="Arial" w:cs="Arial"/>
          <w:b/>
          <w:color w:val="172033"/>
          <w:sz w:val="21"/>
        </w:rPr>
        <w:t>Drivers are responsible for maintaining a valid license, legally required insurance, a safe vehicle, and compliance with all traffic laws and official travel restrictions. Riders and drivers participate voluntarily and are responsible for deciding whether transportation is safe and appropriate.</w:t>
      </w:r>
    </w:p>
    <w:p w14:paraId="14460FD7" w14:textId="77777777" w:rsidR="00EA75D6" w:rsidRDefault="00000000">
      <w:pPr>
        <w:spacing w:before="260" w:after="100"/>
      </w:pPr>
      <w:r>
        <w:rPr>
          <w:rFonts w:ascii="Arial" w:hAnsi="Arial" w:cs="Arial"/>
          <w:b/>
          <w:color w:val="172033"/>
          <w:sz w:val="26"/>
        </w:rPr>
        <w:t>8. Borrowed and Donated Supplies</w:t>
      </w:r>
    </w:p>
    <w:p w14:paraId="5EDA7210" w14:textId="77777777" w:rsidR="00EA75D6" w:rsidRDefault="00000000">
      <w:pPr>
        <w:spacing w:after="140"/>
      </w:pPr>
      <w:r>
        <w:rPr>
          <w:rFonts w:ascii="Arial" w:hAnsi="Arial" w:cs="Arial"/>
          <w:b/>
          <w:color w:val="172033"/>
          <w:sz w:val="21"/>
        </w:rPr>
        <w:t>Owners should clearly label borrowed items with their name and telephone number. Borrowers must use reasonable care and return items as agreed. Users are responsible for deciding whether an item is safe and suitable before using it. Hurricane Hearts does not inspect, maintain, insure, replace, or guarantee borrowed or donated property and is not responsible for loss, theft, damage, defects, or misuse.</w:t>
      </w:r>
    </w:p>
    <w:p w14:paraId="7D56AA2C" w14:textId="77777777" w:rsidR="00EA75D6" w:rsidRDefault="00000000">
      <w:pPr>
        <w:spacing w:before="260" w:after="100"/>
      </w:pPr>
      <w:r>
        <w:rPr>
          <w:rFonts w:ascii="Arial" w:hAnsi="Arial" w:cs="Arial"/>
          <w:b/>
          <w:color w:val="172033"/>
          <w:sz w:val="26"/>
        </w:rPr>
        <w:t>9. Privacy and Resident Information</w:t>
      </w:r>
    </w:p>
    <w:p w14:paraId="00CB5C70" w14:textId="77777777" w:rsidR="00EA75D6" w:rsidRDefault="00000000">
      <w:pPr>
        <w:spacing w:after="140"/>
      </w:pPr>
      <w:r>
        <w:rPr>
          <w:rFonts w:ascii="Arial" w:hAnsi="Arial" w:cs="Arial"/>
          <w:b/>
          <w:color w:val="172033"/>
          <w:sz w:val="21"/>
        </w:rPr>
        <w:t>The system may contain names, addresses, lot numbers, telephone numbers, email addresses, assistance needs, volunteer preferences, request history, and related information. You may use resident information only for legitimate Hurricane Hearts coordination and community-support purposes. You may not sell, publish, distribute, harvest, or use resident information for advertising, solicitation, harassment, or unrelated purposes. No online system can be guaranteed completely secure.</w:t>
      </w:r>
    </w:p>
    <w:p w14:paraId="14A5F14F" w14:textId="77777777" w:rsidR="00EA75D6" w:rsidRDefault="00000000">
      <w:pPr>
        <w:spacing w:before="260" w:after="100"/>
      </w:pPr>
      <w:r>
        <w:rPr>
          <w:rFonts w:ascii="Arial" w:hAnsi="Arial" w:cs="Arial"/>
          <w:b/>
          <w:color w:val="172033"/>
          <w:sz w:val="26"/>
        </w:rPr>
        <w:t>10. Acceptable Conduct</w:t>
      </w:r>
    </w:p>
    <w:p w14:paraId="3D271527" w14:textId="77777777" w:rsidR="00EA75D6" w:rsidRDefault="00000000">
      <w:pPr>
        <w:spacing w:after="140"/>
      </w:pPr>
      <w:r>
        <w:rPr>
          <w:rFonts w:ascii="Arial" w:hAnsi="Arial" w:cs="Arial"/>
          <w:b/>
          <w:color w:val="172033"/>
          <w:sz w:val="21"/>
        </w:rPr>
        <w:t>Users must communicate respectfully and may not submit false or misleading information, misuse the system, interfere with its operation, engage in unlawful activity, discriminate, threaten, harass, or exploit another resident. Concerns about safety, conduct, or misuse should be reported to a Hurricane Hearts administrator.</w:t>
      </w:r>
    </w:p>
    <w:p w14:paraId="1F635A04" w14:textId="77777777" w:rsidR="00EA75D6" w:rsidRDefault="00000000">
      <w:pPr>
        <w:spacing w:before="260" w:after="100"/>
      </w:pPr>
      <w:r>
        <w:rPr>
          <w:rFonts w:ascii="Arial" w:hAnsi="Arial" w:cs="Arial"/>
          <w:b/>
          <w:color w:val="172033"/>
          <w:sz w:val="26"/>
        </w:rPr>
        <w:t>11. Administration and Account Actions</w:t>
      </w:r>
    </w:p>
    <w:p w14:paraId="41810958" w14:textId="77777777" w:rsidR="00EA75D6" w:rsidRDefault="00000000">
      <w:pPr>
        <w:spacing w:after="140"/>
      </w:pPr>
      <w:r>
        <w:rPr>
          <w:rFonts w:ascii="Arial" w:hAnsi="Arial" w:cs="Arial"/>
          <w:b/>
          <w:color w:val="172033"/>
          <w:sz w:val="21"/>
        </w:rPr>
        <w:t>Administrators may review requests and account information, correct records, contact users, approve or deny access, reassign or cancel requests, and suspend or deactivate accounts when reasonably necessary for safety, system integrity, compliance, or community operations.</w:t>
      </w:r>
    </w:p>
    <w:p w14:paraId="0E505029" w14:textId="77777777" w:rsidR="00EA75D6" w:rsidRDefault="00000000">
      <w:pPr>
        <w:spacing w:before="260" w:after="100"/>
      </w:pPr>
      <w:r>
        <w:rPr>
          <w:rFonts w:ascii="Arial" w:hAnsi="Arial" w:cs="Arial"/>
          <w:b/>
          <w:color w:val="172033"/>
          <w:sz w:val="26"/>
        </w:rPr>
        <w:lastRenderedPageBreak/>
        <w:t>12. Assumption of Risk and Limitations</w:t>
      </w:r>
    </w:p>
    <w:p w14:paraId="3A1FEA8B" w14:textId="77777777" w:rsidR="00EA75D6" w:rsidRDefault="00000000">
      <w:pPr>
        <w:spacing w:after="140"/>
      </w:pPr>
      <w:r>
        <w:rPr>
          <w:rFonts w:ascii="Arial" w:hAnsi="Arial" w:cs="Arial"/>
          <w:b/>
          <w:color w:val="172033"/>
          <w:sz w:val="21"/>
        </w:rPr>
        <w:t>Participation may involve risks, including personal injury, illness, property damage, transportation incidents, equipment failure, food-related illness or allergic reaction, delayed assistance, and acts or omissions of other users. To the fullest extent permitted by applicable law, users accept the risks of their voluntary participation and understand that Hurricane Hearts and its administrators do not guarantee the availability, quality, safety, accuracy, or outcome of assistance. Nothing in these terms waives rights or responsibilities that cannot legally be waived.</w:t>
      </w:r>
    </w:p>
    <w:p w14:paraId="7575B26E" w14:textId="77777777" w:rsidR="00EA75D6" w:rsidRDefault="00000000">
      <w:pPr>
        <w:spacing w:before="260" w:after="100"/>
      </w:pPr>
      <w:r>
        <w:rPr>
          <w:rFonts w:ascii="Arial" w:hAnsi="Arial" w:cs="Arial"/>
          <w:b/>
          <w:color w:val="172033"/>
          <w:sz w:val="26"/>
        </w:rPr>
        <w:t>13. Changes to These Terms</w:t>
      </w:r>
    </w:p>
    <w:p w14:paraId="3F4B214B" w14:textId="77777777" w:rsidR="00EA75D6" w:rsidRDefault="00000000">
      <w:pPr>
        <w:spacing w:after="140"/>
      </w:pPr>
      <w:r>
        <w:rPr>
          <w:rFonts w:ascii="Arial" w:hAnsi="Arial" w:cs="Arial"/>
          <w:b/>
          <w:color w:val="172033"/>
          <w:sz w:val="21"/>
        </w:rPr>
        <w:t>Hurricane Hearts may update these terms as the program or applicable requirements change. Users may be required to review and accept a revised version before continuing to use the system.</w:t>
      </w:r>
    </w:p>
    <w:p w14:paraId="40491356" w14:textId="77777777" w:rsidR="00EA75D6" w:rsidRDefault="00000000">
      <w:pPr>
        <w:spacing w:before="260" w:after="100"/>
      </w:pPr>
      <w:r>
        <w:rPr>
          <w:rFonts w:ascii="Arial" w:hAnsi="Arial" w:cs="Arial"/>
          <w:b/>
          <w:color w:val="172033"/>
          <w:sz w:val="26"/>
        </w:rPr>
        <w:t>14. Governing Law and Review</w:t>
      </w:r>
    </w:p>
    <w:p w14:paraId="4B85EB5E" w14:textId="7ADDFFD8" w:rsidR="007D2EEC" w:rsidRPr="00F63189" w:rsidRDefault="00000000" w:rsidP="00F63189">
      <w:pPr>
        <w:spacing w:after="140"/>
        <w:rPr>
          <w:rFonts w:ascii="Arial" w:hAnsi="Arial" w:cs="Arial"/>
          <w:b/>
          <w:color w:val="172033"/>
          <w:sz w:val="21"/>
        </w:rPr>
      </w:pPr>
      <w:r>
        <w:rPr>
          <w:rFonts w:ascii="Arial" w:hAnsi="Arial" w:cs="Arial"/>
          <w:b/>
          <w:color w:val="172033"/>
          <w:sz w:val="21"/>
        </w:rPr>
        <w:t>These terms are governed by applicable Florida and federal law. This draft should be reviewed by qualified Florida legal counsel before public launch, particularly with respect to organizational status, insurance, volunteer activities, food assistance, transportation, privacy, and liability.</w:t>
      </w:r>
    </w:p>
    <w:p w14:paraId="0306F9C9" w14:textId="4FC790DD" w:rsidR="00EA75D6" w:rsidRDefault="00000000">
      <w:pPr>
        <w:spacing w:before="260" w:after="100"/>
      </w:pPr>
      <w:r>
        <w:rPr>
          <w:rFonts w:ascii="Arial" w:hAnsi="Arial" w:cs="Arial"/>
          <w:b/>
          <w:color w:val="172033"/>
          <w:sz w:val="25"/>
        </w:rPr>
        <w:t>Legal References</w:t>
      </w:r>
      <w:r w:rsidR="007D2EEC">
        <w:rPr>
          <w:rFonts w:ascii="Arial" w:hAnsi="Arial" w:cs="Arial"/>
          <w:b/>
          <w:color w:val="172033"/>
          <w:sz w:val="25"/>
        </w:rPr>
        <w:t>:</w:t>
      </w:r>
    </w:p>
    <w:p w14:paraId="3DA957D5" w14:textId="77777777" w:rsidR="00EA75D6" w:rsidRDefault="00000000">
      <w:pPr>
        <w:spacing w:after="100"/>
      </w:pPr>
      <w:r>
        <w:rPr>
          <w:rFonts w:ascii="Arial" w:hAnsi="Arial" w:cs="Arial"/>
          <w:b/>
          <w:color w:val="172033"/>
          <w:sz w:val="20"/>
        </w:rPr>
        <w:t>Florida Volunteer Protection Act, Florida Statutes section 768.1355:</w:t>
      </w:r>
      <w:r>
        <w:rPr>
          <w:rFonts w:ascii="Arial" w:hAnsi="Arial" w:cs="Arial"/>
          <w:b/>
          <w:color w:val="172033"/>
          <w:sz w:val="20"/>
        </w:rPr>
        <w:br/>
        <w:t>https://www.leg.state.fl.us/statutes/index.cfm?App_mode=Display_Statute&amp;URL=0700-0799/0768/Sections/0768.1355.html</w:t>
      </w:r>
    </w:p>
    <w:p w14:paraId="249B489F" w14:textId="77777777" w:rsidR="00EA75D6" w:rsidRDefault="00000000">
      <w:pPr>
        <w:spacing w:after="100"/>
      </w:pPr>
      <w:r>
        <w:rPr>
          <w:rFonts w:ascii="Arial" w:hAnsi="Arial" w:cs="Arial"/>
          <w:b/>
          <w:color w:val="172033"/>
          <w:sz w:val="20"/>
        </w:rPr>
        <w:t>Federal Volunteer Protection Act of 1997, 42 U.S.C. chapter 139:</w:t>
      </w:r>
      <w:r>
        <w:rPr>
          <w:rFonts w:ascii="Arial" w:hAnsi="Arial" w:cs="Arial"/>
          <w:b/>
          <w:color w:val="172033"/>
          <w:sz w:val="20"/>
        </w:rPr>
        <w:br/>
        <w:t>https://uscode.house.gov/view.xhtml?edition=prelim&amp;path=/prelim@title42/chapter139</w:t>
      </w:r>
    </w:p>
    <w:p w14:paraId="743DB5C1" w14:textId="77777777" w:rsidR="00EA75D6" w:rsidRDefault="00000000">
      <w:pPr>
        <w:spacing w:after="100"/>
      </w:pPr>
      <w:r>
        <w:rPr>
          <w:rFonts w:ascii="Arial" w:hAnsi="Arial" w:cs="Arial"/>
          <w:b/>
          <w:color w:val="172033"/>
          <w:sz w:val="20"/>
        </w:rPr>
        <w:t>Bill Emerson Good Samaritan Food Donation Act, 42 U.S.C. section 1791:</w:t>
      </w:r>
      <w:r>
        <w:rPr>
          <w:rFonts w:ascii="Arial" w:hAnsi="Arial" w:cs="Arial"/>
          <w:b/>
          <w:color w:val="172033"/>
          <w:sz w:val="20"/>
        </w:rPr>
        <w:br/>
        <w:t>https://uscode.house.gov/view.xhtml?req=(title:42%20section:1791%20edition:prelim)</w:t>
      </w:r>
    </w:p>
    <w:p w14:paraId="7E729D94" w14:textId="55C8291C" w:rsidR="00EA75D6" w:rsidRDefault="00000000">
      <w:pPr>
        <w:spacing w:before="260" w:after="120"/>
        <w:ind w:left="360"/>
        <w:rPr>
          <w:rFonts w:ascii="Arial" w:hAnsi="Arial" w:cs="Arial"/>
          <w:b/>
          <w:color w:val="475467"/>
          <w:sz w:val="20"/>
        </w:rPr>
      </w:pPr>
      <w:r>
        <w:rPr>
          <w:rFonts w:ascii="Arial" w:hAnsi="Arial" w:cs="Arial"/>
          <w:b/>
          <w:color w:val="475467"/>
          <w:sz w:val="20"/>
        </w:rPr>
        <w:t xml:space="preserve">Drafting note: These references may provide relevant context, but their protections and requirements depend on the facts, the organization's legal status, the activity involved, and applicable law. Their inclusion does not state that Hurricane Hearts qualifies for any </w:t>
      </w:r>
      <w:r w:rsidR="00F63189">
        <w:rPr>
          <w:rFonts w:ascii="Arial" w:hAnsi="Arial" w:cs="Arial"/>
          <w:b/>
          <w:color w:val="475467"/>
          <w:sz w:val="20"/>
        </w:rPr>
        <w:t>statutory</w:t>
      </w:r>
      <w:r>
        <w:rPr>
          <w:rFonts w:ascii="Arial" w:hAnsi="Arial" w:cs="Arial"/>
          <w:b/>
          <w:color w:val="475467"/>
          <w:sz w:val="20"/>
        </w:rPr>
        <w:t xml:space="preserve"> protection.</w:t>
      </w:r>
    </w:p>
    <w:p w14:paraId="792AEB7B" w14:textId="77777777" w:rsidR="00F63189" w:rsidRDefault="00F63189">
      <w:pPr>
        <w:spacing w:before="260" w:after="120"/>
        <w:ind w:left="360"/>
        <w:rPr>
          <w:rFonts w:ascii="Arial" w:hAnsi="Arial" w:cs="Arial"/>
          <w:b/>
          <w:color w:val="475467"/>
          <w:sz w:val="20"/>
        </w:rPr>
      </w:pPr>
    </w:p>
    <w:p w14:paraId="6DB3D878" w14:textId="68533BA2" w:rsidR="00F63189" w:rsidRDefault="00F63189" w:rsidP="00F63189">
      <w:pPr>
        <w:spacing w:before="260" w:after="120"/>
        <w:ind w:left="360"/>
        <w:jc w:val="center"/>
      </w:pPr>
      <w:r>
        <w:rPr>
          <w:rFonts w:ascii="Arial" w:hAnsi="Arial" w:cs="Arial"/>
          <w:b/>
          <w:color w:val="475467"/>
          <w:sz w:val="20"/>
        </w:rPr>
        <w:t>###</w:t>
      </w:r>
    </w:p>
    <w:sectPr w:rsidR="00F63189" w:rsidSect="004662E7">
      <w:footerReference w:type="even" r:id="rId7"/>
      <w:footerReference w:type="default" r:id="rId8"/>
      <w:pgSz w:w="12240" w:h="15840"/>
      <w:pgMar w:top="567" w:right="1440" w:bottom="459" w:left="1440" w:header="720" w:footer="3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FB955" w14:textId="77777777" w:rsidR="00DF48C6" w:rsidRDefault="00DF48C6" w:rsidP="00720CB3">
      <w:pPr>
        <w:spacing w:after="0" w:line="240" w:lineRule="auto"/>
      </w:pPr>
      <w:r>
        <w:separator/>
      </w:r>
    </w:p>
  </w:endnote>
  <w:endnote w:type="continuationSeparator" w:id="0">
    <w:p w14:paraId="1EB12FEF" w14:textId="77777777" w:rsidR="00DF48C6" w:rsidRDefault="00DF48C6" w:rsidP="00720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3246094"/>
      <w:docPartObj>
        <w:docPartGallery w:val="Page Numbers (Bottom of Page)"/>
        <w:docPartUnique/>
      </w:docPartObj>
    </w:sdtPr>
    <w:sdtContent>
      <w:p w14:paraId="3EF46C04" w14:textId="612DBEE3" w:rsidR="00720CB3" w:rsidRDefault="00720CB3" w:rsidP="00341C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7D1B3C" w14:textId="77777777" w:rsidR="00720CB3" w:rsidRDefault="00720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3083157"/>
      <w:docPartObj>
        <w:docPartGallery w:val="Page Numbers (Bottom of Page)"/>
        <w:docPartUnique/>
      </w:docPartObj>
    </w:sdtPr>
    <w:sdtContent>
      <w:p w14:paraId="6BB07E29" w14:textId="42F19A17" w:rsidR="00720CB3" w:rsidRDefault="00720CB3" w:rsidP="00341C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8D01E9" w14:textId="77777777" w:rsidR="00720CB3" w:rsidRDefault="00720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BEA0" w14:textId="77777777" w:rsidR="00DF48C6" w:rsidRDefault="00DF48C6" w:rsidP="00720CB3">
      <w:pPr>
        <w:spacing w:after="0" w:line="240" w:lineRule="auto"/>
      </w:pPr>
      <w:r>
        <w:separator/>
      </w:r>
    </w:p>
  </w:footnote>
  <w:footnote w:type="continuationSeparator" w:id="0">
    <w:p w14:paraId="1FE7798D" w14:textId="77777777" w:rsidR="00DF48C6" w:rsidRDefault="00DF48C6" w:rsidP="00720C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A75D6"/>
    <w:rsid w:val="004662E7"/>
    <w:rsid w:val="00533A37"/>
    <w:rsid w:val="005863D9"/>
    <w:rsid w:val="00720CB3"/>
    <w:rsid w:val="007D2EEC"/>
    <w:rsid w:val="00DB06FD"/>
    <w:rsid w:val="00DF48C6"/>
    <w:rsid w:val="00EA75D6"/>
    <w:rsid w:val="00F14AF3"/>
    <w:rsid w:val="00F6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1736E"/>
  <w15:docId w15:val="{B1A99AE6-F6BA-2A42-8E83-33361BE75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0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CB3"/>
  </w:style>
  <w:style w:type="paragraph" w:styleId="Footer">
    <w:name w:val="footer"/>
    <w:basedOn w:val="Normal"/>
    <w:link w:val="FooterChar"/>
    <w:uiPriority w:val="99"/>
    <w:unhideWhenUsed/>
    <w:rsid w:val="00720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CB3"/>
  </w:style>
  <w:style w:type="character" w:styleId="PageNumber">
    <w:name w:val="page number"/>
    <w:basedOn w:val="DefaultParagraphFont"/>
    <w:uiPriority w:val="99"/>
    <w:semiHidden/>
    <w:unhideWhenUsed/>
    <w:rsid w:val="00720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10D375A1-1C95-8B4B-945C-17547CE6C868}">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Kurt Szeluga</cp:lastModifiedBy>
  <cp:revision>5</cp:revision>
  <dcterms:created xsi:type="dcterms:W3CDTF">2026-06-05T12:23:00Z</dcterms:created>
  <dcterms:modified xsi:type="dcterms:W3CDTF">2026-06-05T12:27:00Z</dcterms:modified>
</cp:coreProperties>
</file>