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практической работе №</w:t>
      </w:r>
      <w:r>
        <w:rPr>
          <w:b/>
          <w:lang w:val="en-US"/>
        </w:rPr>
        <w:t>3</w:t>
      </w:r>
    </w:p>
    <w:p>
      <w:pPr>
        <w:pStyle w:val="Normal"/>
        <w:jc w:val="center"/>
        <w:rPr/>
      </w:pPr>
      <w:r>
        <w:rPr/>
        <w:t>по дисциплине “Введение в Информационные Технологии” на тему:</w:t>
      </w:r>
    </w:p>
    <w:p>
      <w:pPr>
        <w:pStyle w:val="Normal"/>
        <w:jc w:val="center"/>
        <w:rPr/>
      </w:pPr>
      <w:r>
        <w:rPr/>
        <w:t>Flask и БД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 студент группы БВТ2106</w:t>
      </w:r>
    </w:p>
    <w:p>
      <w:pPr>
        <w:pStyle w:val="Normal"/>
        <w:ind w:right="-113" w:firstLine="4678"/>
        <w:rPr/>
      </w:pPr>
      <w:r>
        <w:rPr/>
        <w:t>Подгорнов Владислав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1134" w:gutter="0"/>
          <w:pgNumType w:start="1" w:fmt="decimal"/>
          <w:formProt w:val="false"/>
          <w:textDirection w:val="lrTb"/>
          <w:docGrid w:type="default" w:linePitch="100" w:charSpace="4294959103"/>
        </w:sectPr>
        <w:pStyle w:val="Normal"/>
        <w:jc w:val="center"/>
        <w:rPr/>
      </w:pPr>
      <w:r>
        <w:rPr/>
        <w:t>2021</w:t>
      </w:r>
    </w:p>
    <w:p>
      <w:pPr>
        <w:pStyle w:val="Normal"/>
        <w:pBdr/>
        <w:spacing w:lineRule="auto" w:line="240"/>
        <w:ind w:firstLine="851"/>
        <w:rPr>
          <w:b/>
          <w:b/>
          <w:color w:val="000000"/>
        </w:rPr>
      </w:pPr>
      <w:bookmarkStart w:id="0" w:name="_gjdgxs"/>
      <w:bookmarkEnd w:id="0"/>
      <w:r>
        <w:rPr>
          <w:b/>
          <w:color w:val="000000"/>
        </w:rPr>
        <w:t>Задание</w:t>
      </w:r>
    </w:p>
    <w:p>
      <w:pPr>
        <w:pStyle w:val="Normal"/>
        <w:ind w:left="207" w:firstLine="513"/>
        <w:jc w:val="both"/>
        <w:rPr>
          <w:color w:val="000000"/>
        </w:rPr>
      </w:pPr>
      <w:r>
        <w:rPr>
          <w:color w:val="000000"/>
        </w:rPr>
        <w:t>Создать базу данных с регистрацией</w:t>
      </w:r>
    </w:p>
    <w:p>
      <w:pPr>
        <w:pStyle w:val="Normal"/>
        <w:spacing w:lineRule="auto" w:line="360" w:before="0" w:after="0"/>
        <w:ind w:left="131" w:firstLine="720"/>
        <w:jc w:val="both"/>
        <w:rPr>
          <w:b/>
          <w:b/>
          <w:bCs/>
          <w:color w:val="000000"/>
        </w:rPr>
      </w:pPr>
      <w:r>
        <w:rPr>
          <w:b/>
          <w:bCs/>
        </w:rPr>
        <w:t>Решение</w:t>
      </w:r>
    </w:p>
    <w:p>
      <w:pPr>
        <w:pStyle w:val="Normal"/>
        <w:spacing w:before="0" w:after="0"/>
        <w:ind w:firstLine="851"/>
        <w:jc w:val="both"/>
        <w:rPr/>
      </w:pPr>
      <w:r>
        <w:rPr/>
        <w:t>На рисунках изображено решение задания и пример ее работы.</w:t>
      </w:r>
    </w:p>
    <w:p>
      <w:pPr>
        <w:pStyle w:val="Normal"/>
        <w:spacing w:before="0" w:after="0"/>
        <w:ind w:firstLine="851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-787400</wp:posOffset>
            </wp:positionH>
            <wp:positionV relativeFrom="paragraph">
              <wp:posOffset>138430</wp:posOffset>
            </wp:positionV>
            <wp:extent cx="2022475" cy="10655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851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1534795</wp:posOffset>
            </wp:positionH>
            <wp:positionV relativeFrom="paragraph">
              <wp:posOffset>635</wp:posOffset>
            </wp:positionV>
            <wp:extent cx="4810125" cy="52197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109855</wp:posOffset>
            </wp:positionH>
            <wp:positionV relativeFrom="paragraph">
              <wp:posOffset>5292725</wp:posOffset>
            </wp:positionV>
            <wp:extent cx="5939790" cy="14928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418" w:right="1134" w:header="0" w:top="1134" w:footer="709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pBdr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pBdr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2722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65</Words>
  <Characters>455</Characters>
  <CharactersWithSpaces>505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2021-11-28T18:23:00Z</dcterms:created>
  <dc:creator>kurukuru</dc:creator>
  <dc:description/>
  <dc:language>ru-RU</dc:language>
  <cp:lastModifiedBy/>
  <dcterms:modified xsi:type="dcterms:W3CDTF">2021-11-29T19:32:25Z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