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FFA6" w14:textId="77777777" w:rsidR="00B11183" w:rsidRPr="00B11183" w:rsidRDefault="00B11183" w:rsidP="00B11183">
      <w:pPr>
        <w:rPr>
          <w:rFonts w:ascii="Arial" w:eastAsia="Yu Gothic" w:hAnsi="Arial" w:cs="Times New Roman"/>
        </w:rPr>
      </w:pPr>
      <w:bookmarkStart w:id="0" w:name="_Hlk201243366"/>
      <w:bookmarkEnd w:id="0"/>
    </w:p>
    <w:p w14:paraId="5C6C593F" w14:textId="77777777" w:rsidR="00B11183" w:rsidRPr="00B11183" w:rsidRDefault="00B11183" w:rsidP="00B11183">
      <w:pPr>
        <w:rPr>
          <w:rFonts w:ascii="Arial" w:eastAsia="Yu Gothic" w:hAnsi="Arial" w:cs="Times New Roman"/>
        </w:rPr>
      </w:pPr>
    </w:p>
    <w:p w14:paraId="43A8ACD7" w14:textId="77777777" w:rsidR="00B11183" w:rsidRPr="00B11183" w:rsidRDefault="00B11183" w:rsidP="00B11183">
      <w:pPr>
        <w:rPr>
          <w:rFonts w:ascii="Arial" w:eastAsia="Yu Gothic" w:hAnsi="Arial" w:cs="Times New Roman"/>
        </w:rPr>
      </w:pPr>
    </w:p>
    <w:p w14:paraId="38FB7D9C" w14:textId="77777777" w:rsidR="00B11183" w:rsidRPr="00B11183" w:rsidRDefault="00B11183" w:rsidP="00B11183">
      <w:pPr>
        <w:jc w:val="center"/>
        <w:rPr>
          <w:rFonts w:ascii="Arial" w:eastAsia="Yu Gothic" w:hAnsi="Arial" w:cs="Times New Roman"/>
          <w:sz w:val="36"/>
          <w:szCs w:val="36"/>
        </w:rPr>
      </w:pPr>
      <w:r w:rsidRPr="00B11183">
        <w:rPr>
          <w:rFonts w:ascii="Arial" w:eastAsia="Yu Gothic" w:hAnsi="Arial" w:cs="Times New Roman" w:hint="eastAsia"/>
          <w:sz w:val="36"/>
          <w:szCs w:val="36"/>
        </w:rPr>
        <w:t>J4</w:t>
      </w:r>
      <w:r w:rsidRPr="00B11183">
        <w:rPr>
          <w:rFonts w:ascii="Arial" w:eastAsia="Yu Gothic" w:hAnsi="Arial" w:cs="Times New Roman" w:hint="eastAsia"/>
          <w:sz w:val="36"/>
          <w:szCs w:val="36"/>
        </w:rPr>
        <w:t>情報システム実験実習Ⅱ　実験報告書</w:t>
      </w:r>
    </w:p>
    <w:p w14:paraId="230EAAC8" w14:textId="77777777" w:rsidR="00B11183" w:rsidRPr="00B11183" w:rsidRDefault="00B11183" w:rsidP="00B11183">
      <w:pPr>
        <w:rPr>
          <w:rFonts w:ascii="Arial" w:eastAsia="Yu Gothic" w:hAnsi="Arial" w:cs="Times New Roman"/>
        </w:rPr>
      </w:pPr>
    </w:p>
    <w:p w14:paraId="04BA7DB9" w14:textId="77777777" w:rsidR="00B11183" w:rsidRPr="00B11183" w:rsidRDefault="00B11183" w:rsidP="00B11183">
      <w:pPr>
        <w:rPr>
          <w:rFonts w:ascii="Arial" w:eastAsia="Yu Gothic" w:hAnsi="Arial" w:cs="Times New Roman"/>
        </w:rPr>
      </w:pPr>
    </w:p>
    <w:p w14:paraId="0175C521" w14:textId="77777777" w:rsidR="00B11183" w:rsidRPr="00B11183" w:rsidRDefault="00B11183" w:rsidP="00B11183">
      <w:pPr>
        <w:rPr>
          <w:rFonts w:ascii="Arial" w:eastAsia="Yu Gothic" w:hAnsi="Arial" w:cs="Times New Roman"/>
        </w:rPr>
      </w:pPr>
    </w:p>
    <w:p w14:paraId="1E1828D4" w14:textId="4D85FFC3" w:rsidR="00B11183" w:rsidRPr="00B11183" w:rsidRDefault="00B11183" w:rsidP="006F102D">
      <w:pPr>
        <w:ind w:firstLine="840"/>
        <w:rPr>
          <w:rFonts w:ascii="Arial" w:eastAsia="Yu Gothic" w:hAnsi="Arial" w:cs="Times New Roman"/>
          <w:sz w:val="40"/>
          <w:szCs w:val="40"/>
          <w:u w:val="single"/>
        </w:rPr>
      </w:pPr>
      <w:r w:rsidRPr="00B11183">
        <w:rPr>
          <w:rFonts w:ascii="Arial" w:eastAsia="Yu Gothic" w:hAnsi="Arial" w:cs="Times New Roman" w:hint="eastAsia"/>
          <w:sz w:val="40"/>
          <w:szCs w:val="40"/>
        </w:rPr>
        <w:t xml:space="preserve">題目　</w:t>
      </w:r>
      <w:r w:rsidRPr="00B11183">
        <w:rPr>
          <w:rFonts w:ascii="Arial" w:eastAsia="Yu Gothic" w:hAnsi="Arial" w:cs="Times New Roman" w:hint="eastAsia"/>
          <w:sz w:val="40"/>
          <w:szCs w:val="40"/>
          <w:u w:val="single"/>
        </w:rPr>
        <w:t xml:space="preserve">　　　　</w:t>
      </w:r>
      <w:r w:rsidR="009E3664">
        <w:rPr>
          <w:rFonts w:ascii="Arial" w:eastAsia="Yu Gothic" w:hAnsi="Arial" w:cs="Times New Roman" w:hint="eastAsia"/>
          <w:sz w:val="40"/>
          <w:szCs w:val="40"/>
          <w:u w:val="single"/>
        </w:rPr>
        <w:t>交流電力と力率の測定</w:t>
      </w:r>
      <w:r w:rsidRPr="00B11183">
        <w:rPr>
          <w:rFonts w:ascii="Arial" w:eastAsia="Yu Gothic" w:hAnsi="Arial" w:cs="Times New Roman" w:hint="eastAsia"/>
          <w:sz w:val="40"/>
          <w:szCs w:val="40"/>
          <w:u w:val="single"/>
        </w:rPr>
        <w:t xml:space="preserve">　　　　　　　　　　　</w:t>
      </w:r>
    </w:p>
    <w:p w14:paraId="1FE31C71" w14:textId="77777777" w:rsidR="00B11183" w:rsidRPr="00B11183" w:rsidRDefault="00B11183" w:rsidP="00B11183">
      <w:pPr>
        <w:rPr>
          <w:rFonts w:ascii="Arial" w:eastAsia="Yu Gothic" w:hAnsi="Arial" w:cs="Times New Roman"/>
        </w:rPr>
      </w:pPr>
    </w:p>
    <w:p w14:paraId="66C6EEB5" w14:textId="77777777" w:rsidR="00B11183" w:rsidRPr="00B11183" w:rsidRDefault="00B11183" w:rsidP="00B11183">
      <w:pPr>
        <w:rPr>
          <w:rFonts w:ascii="Arial" w:eastAsia="Yu Gothic" w:hAnsi="Arial" w:cs="Times New Roman"/>
        </w:rPr>
      </w:pPr>
    </w:p>
    <w:p w14:paraId="78C07B2B" w14:textId="77777777" w:rsidR="00B11183" w:rsidRPr="00B11183" w:rsidRDefault="00B11183" w:rsidP="00B11183">
      <w:pPr>
        <w:rPr>
          <w:rFonts w:ascii="Arial" w:eastAsia="Yu Gothic" w:hAnsi="Arial" w:cs="Times New Roman"/>
        </w:rPr>
      </w:pPr>
    </w:p>
    <w:p w14:paraId="44126825" w14:textId="31B8EFDB" w:rsidR="00CF6E03" w:rsidRDefault="00B11183" w:rsidP="00BB3FBB">
      <w:pPr>
        <w:ind w:left="840" w:firstLine="840"/>
        <w:rPr>
          <w:rFonts w:ascii="Arial" w:eastAsia="Yu Gothic" w:hAnsi="Arial" w:cs="Times New Roman"/>
          <w:sz w:val="28"/>
          <w:szCs w:val="28"/>
          <w:u w:val="single"/>
        </w:rPr>
      </w:pPr>
      <w:r w:rsidRPr="00B11183">
        <w:rPr>
          <w:rFonts w:ascii="Arial" w:eastAsia="Yu Gothic" w:hAnsi="Arial" w:cs="Times New Roman" w:hint="eastAsia"/>
          <w:sz w:val="28"/>
          <w:szCs w:val="28"/>
        </w:rPr>
        <w:t xml:space="preserve">実施年月日　</w:t>
      </w:r>
      <w:r w:rsidRPr="00B11183">
        <w:rPr>
          <w:rFonts w:ascii="Arial" w:eastAsia="Yu Gothic" w:hAnsi="Arial" w:cs="Times New Roman" w:hint="eastAsia"/>
          <w:sz w:val="28"/>
          <w:szCs w:val="28"/>
          <w:u w:val="single"/>
        </w:rPr>
        <w:t xml:space="preserve">　</w:t>
      </w:r>
      <w:r w:rsidR="0007405D">
        <w:rPr>
          <w:rFonts w:ascii="Arial" w:eastAsia="Yu Gothic" w:hAnsi="Arial" w:cs="Times New Roman" w:hint="eastAsia"/>
          <w:sz w:val="28"/>
          <w:szCs w:val="28"/>
          <w:u w:val="single"/>
        </w:rPr>
        <w:t>２０２５</w:t>
      </w:r>
      <w:r w:rsidRPr="00B11183">
        <w:rPr>
          <w:rFonts w:ascii="Arial" w:eastAsia="Yu Gothic" w:hAnsi="Arial" w:cs="Times New Roman" w:hint="eastAsia"/>
          <w:sz w:val="28"/>
          <w:szCs w:val="28"/>
          <w:u w:val="single"/>
        </w:rPr>
        <w:t xml:space="preserve">年　</w:t>
      </w:r>
      <w:r w:rsidR="0007405D">
        <w:rPr>
          <w:rFonts w:ascii="Arial" w:eastAsia="Yu Gothic" w:hAnsi="Arial" w:cs="Times New Roman" w:hint="eastAsia"/>
          <w:sz w:val="28"/>
          <w:szCs w:val="28"/>
          <w:u w:val="single"/>
        </w:rPr>
        <w:t>０６</w:t>
      </w:r>
      <w:r w:rsidRPr="00B11183">
        <w:rPr>
          <w:rFonts w:ascii="Arial" w:eastAsia="Yu Gothic" w:hAnsi="Arial" w:cs="Times New Roman" w:hint="eastAsia"/>
          <w:sz w:val="28"/>
          <w:szCs w:val="28"/>
          <w:u w:val="single"/>
        </w:rPr>
        <w:t xml:space="preserve">月　</w:t>
      </w:r>
      <w:r w:rsidR="00BB3FBB">
        <w:rPr>
          <w:rFonts w:ascii="Arial" w:eastAsia="Yu Gothic" w:hAnsi="Arial" w:cs="Times New Roman" w:hint="eastAsia"/>
          <w:sz w:val="28"/>
          <w:szCs w:val="28"/>
          <w:u w:val="single"/>
        </w:rPr>
        <w:t>１３</w:t>
      </w:r>
      <w:r w:rsidRPr="00B11183">
        <w:rPr>
          <w:rFonts w:ascii="Arial" w:eastAsia="Yu Gothic" w:hAnsi="Arial" w:cs="Times New Roman" w:hint="eastAsia"/>
          <w:sz w:val="28"/>
          <w:szCs w:val="28"/>
          <w:u w:val="single"/>
        </w:rPr>
        <w:t xml:space="preserve">日　</w:t>
      </w:r>
    </w:p>
    <w:p w14:paraId="35D36EA0" w14:textId="77777777" w:rsidR="00CF6E03" w:rsidRPr="00B11183" w:rsidRDefault="00CF6E03" w:rsidP="00CF6E03">
      <w:pPr>
        <w:ind w:firstLineChars="600" w:firstLine="1260"/>
        <w:rPr>
          <w:rFonts w:ascii="Arial" w:eastAsia="Yu Gothic" w:hAnsi="Arial" w:cs="Times New Roman"/>
        </w:rPr>
      </w:pPr>
    </w:p>
    <w:p w14:paraId="1FCC3A3C" w14:textId="77777777" w:rsidR="00B11183" w:rsidRPr="00B11183" w:rsidRDefault="00B11183" w:rsidP="00B11183">
      <w:pPr>
        <w:rPr>
          <w:rFonts w:ascii="Arial" w:eastAsia="Yu Gothic" w:hAnsi="Arial" w:cs="Times New Roman"/>
        </w:rPr>
      </w:pPr>
    </w:p>
    <w:p w14:paraId="78E2C704" w14:textId="2CE4996E" w:rsidR="00B11183" w:rsidRPr="00B11183" w:rsidRDefault="00B11183" w:rsidP="006F102D">
      <w:pPr>
        <w:ind w:left="840" w:firstLine="840"/>
        <w:rPr>
          <w:rFonts w:ascii="Arial" w:eastAsia="Yu Gothic" w:hAnsi="Arial" w:cs="Times New Roman"/>
          <w:sz w:val="28"/>
          <w:szCs w:val="28"/>
        </w:rPr>
      </w:pPr>
      <w:r w:rsidRPr="00B11183">
        <w:rPr>
          <w:rFonts w:ascii="Arial" w:eastAsia="Yu Gothic" w:hAnsi="Arial" w:cs="Times New Roman" w:hint="eastAsia"/>
          <w:sz w:val="28"/>
          <w:szCs w:val="28"/>
        </w:rPr>
        <w:t xml:space="preserve">提出年月日　</w:t>
      </w:r>
      <w:r w:rsidRPr="00B11183">
        <w:rPr>
          <w:rFonts w:ascii="Arial" w:eastAsia="Yu Gothic" w:hAnsi="Arial" w:cs="Times New Roman" w:hint="eastAsia"/>
          <w:sz w:val="28"/>
          <w:szCs w:val="28"/>
          <w:u w:val="single"/>
        </w:rPr>
        <w:t xml:space="preserve">　</w:t>
      </w:r>
      <w:r w:rsidR="00CF6E03">
        <w:rPr>
          <w:rFonts w:ascii="Arial" w:eastAsia="Yu Gothic" w:hAnsi="Arial" w:cs="Times New Roman" w:hint="eastAsia"/>
          <w:sz w:val="28"/>
          <w:szCs w:val="28"/>
          <w:u w:val="single"/>
        </w:rPr>
        <w:t>２０２５</w:t>
      </w:r>
      <w:r w:rsidRPr="00B11183">
        <w:rPr>
          <w:rFonts w:ascii="Arial" w:eastAsia="Yu Gothic" w:hAnsi="Arial" w:cs="Times New Roman" w:hint="eastAsia"/>
          <w:sz w:val="28"/>
          <w:szCs w:val="28"/>
          <w:u w:val="single"/>
        </w:rPr>
        <w:t>年</w:t>
      </w:r>
      <w:r w:rsidR="00CF6E03">
        <w:rPr>
          <w:rFonts w:ascii="Arial" w:eastAsia="Yu Gothic" w:hAnsi="Arial" w:cs="Times New Roman" w:hint="eastAsia"/>
          <w:sz w:val="28"/>
          <w:szCs w:val="28"/>
          <w:u w:val="single"/>
        </w:rPr>
        <w:t xml:space="preserve">　０６</w:t>
      </w:r>
      <w:r w:rsidRPr="00B11183">
        <w:rPr>
          <w:rFonts w:ascii="Arial" w:eastAsia="Yu Gothic" w:hAnsi="Arial" w:cs="Times New Roman" w:hint="eastAsia"/>
          <w:sz w:val="28"/>
          <w:szCs w:val="28"/>
          <w:u w:val="single"/>
        </w:rPr>
        <w:t>月</w:t>
      </w:r>
      <w:r w:rsidR="00CF6E03">
        <w:rPr>
          <w:rFonts w:ascii="Arial" w:eastAsia="Yu Gothic" w:hAnsi="Arial" w:cs="Times New Roman" w:hint="eastAsia"/>
          <w:sz w:val="28"/>
          <w:szCs w:val="28"/>
          <w:u w:val="single"/>
        </w:rPr>
        <w:t xml:space="preserve">　１９</w:t>
      </w:r>
      <w:r w:rsidRPr="00B11183">
        <w:rPr>
          <w:rFonts w:ascii="Arial" w:eastAsia="Yu Gothic" w:hAnsi="Arial" w:cs="Times New Roman" w:hint="eastAsia"/>
          <w:sz w:val="28"/>
          <w:szCs w:val="28"/>
          <w:u w:val="single"/>
        </w:rPr>
        <w:t>日</w:t>
      </w:r>
    </w:p>
    <w:p w14:paraId="2EF9DFA3" w14:textId="77777777" w:rsidR="00B11183" w:rsidRPr="00B11183" w:rsidRDefault="00B11183" w:rsidP="00B11183">
      <w:pPr>
        <w:rPr>
          <w:rFonts w:ascii="Arial" w:eastAsia="Yu Gothic" w:hAnsi="Arial" w:cs="Times New Roman"/>
        </w:rPr>
      </w:pPr>
    </w:p>
    <w:p w14:paraId="43053B5E" w14:textId="77777777" w:rsidR="00B11183" w:rsidRPr="00B11183" w:rsidRDefault="00B11183" w:rsidP="00B11183">
      <w:pPr>
        <w:rPr>
          <w:rFonts w:ascii="Arial" w:eastAsia="Yu Gothic" w:hAnsi="Arial" w:cs="Times New Roman"/>
        </w:rPr>
      </w:pPr>
    </w:p>
    <w:p w14:paraId="3AC3661B" w14:textId="4014BEC2" w:rsidR="00B11183" w:rsidRPr="00B11183" w:rsidRDefault="00B11183" w:rsidP="006F102D">
      <w:pPr>
        <w:ind w:left="1680"/>
        <w:rPr>
          <w:rFonts w:ascii="Arial" w:eastAsia="Yu Gothic" w:hAnsi="Arial" w:cs="Times New Roman"/>
          <w:sz w:val="28"/>
          <w:szCs w:val="28"/>
        </w:rPr>
      </w:pPr>
      <w:r w:rsidRPr="00B11183">
        <w:rPr>
          <w:rFonts w:ascii="Arial" w:eastAsia="Yu Gothic" w:hAnsi="Arial" w:cs="Times New Roman" w:hint="eastAsia"/>
          <w:sz w:val="28"/>
          <w:szCs w:val="28"/>
        </w:rPr>
        <w:t xml:space="preserve">共同実験者　</w:t>
      </w:r>
      <w:r w:rsidR="006F102D">
        <w:rPr>
          <w:rFonts w:ascii="Arial" w:eastAsia="Yu Gothic" w:hAnsi="Arial" w:cs="Times New Roman" w:hint="eastAsia"/>
          <w:sz w:val="28"/>
          <w:szCs w:val="28"/>
          <w:u w:val="single"/>
        </w:rPr>
        <w:t>０６</w:t>
      </w:r>
      <w:r w:rsidRPr="00B11183">
        <w:rPr>
          <w:rFonts w:ascii="Arial" w:eastAsia="Yu Gothic" w:hAnsi="Arial" w:cs="Times New Roman" w:hint="eastAsia"/>
          <w:sz w:val="28"/>
          <w:szCs w:val="28"/>
          <w:u w:val="single"/>
        </w:rPr>
        <w:t>班</w:t>
      </w:r>
    </w:p>
    <w:p w14:paraId="7530F54B" w14:textId="289093B3" w:rsidR="00B11183" w:rsidRPr="00B11183" w:rsidRDefault="006F102D" w:rsidP="006F102D">
      <w:pPr>
        <w:ind w:left="1680" w:firstLineChars="100" w:firstLine="280"/>
        <w:jc w:val="left"/>
        <w:rPr>
          <w:rFonts w:ascii="Arial" w:eastAsia="Yu Gothic" w:hAnsi="Arial" w:cs="Times New Roman"/>
          <w:sz w:val="28"/>
          <w:szCs w:val="28"/>
        </w:rPr>
      </w:pPr>
      <w:r>
        <w:rPr>
          <w:rFonts w:ascii="Arial" w:eastAsia="Yu Gothic" w:hAnsi="Arial" w:cs="Times New Roman" w:hint="eastAsia"/>
          <w:sz w:val="28"/>
          <w:szCs w:val="28"/>
          <w:u w:val="single"/>
        </w:rPr>
        <w:t>宮本</w:t>
      </w:r>
      <w:r w:rsidR="00B11183" w:rsidRPr="00B11183">
        <w:rPr>
          <w:rFonts w:ascii="Arial" w:eastAsia="Yu Gothic" w:hAnsi="Arial" w:cs="Times New Roman" w:hint="eastAsia"/>
          <w:sz w:val="28"/>
          <w:szCs w:val="28"/>
        </w:rPr>
        <w:t xml:space="preserve">　</w:t>
      </w:r>
      <w:r>
        <w:rPr>
          <w:rFonts w:ascii="Arial" w:eastAsia="Yu Gothic" w:hAnsi="Arial" w:cs="Times New Roman" w:hint="eastAsia"/>
          <w:sz w:val="28"/>
          <w:szCs w:val="28"/>
          <w:u w:val="single"/>
        </w:rPr>
        <w:t>嘉本</w:t>
      </w:r>
      <w:r w:rsidR="00B11183" w:rsidRPr="00B11183">
        <w:rPr>
          <w:rFonts w:ascii="Arial" w:eastAsia="Yu Gothic" w:hAnsi="Arial" w:cs="Times New Roman" w:hint="eastAsia"/>
          <w:sz w:val="28"/>
          <w:szCs w:val="28"/>
        </w:rPr>
        <w:t xml:space="preserve">　</w:t>
      </w:r>
      <w:r>
        <w:rPr>
          <w:rFonts w:ascii="Arial" w:eastAsia="Yu Gothic" w:hAnsi="Arial" w:cs="Times New Roman" w:hint="eastAsia"/>
          <w:sz w:val="28"/>
          <w:szCs w:val="28"/>
          <w:u w:val="single"/>
        </w:rPr>
        <w:t>長尾</w:t>
      </w:r>
      <w:r w:rsidR="00B11183" w:rsidRPr="00B11183">
        <w:rPr>
          <w:rFonts w:ascii="Arial" w:eastAsia="Yu Gothic" w:hAnsi="Arial" w:cs="Times New Roman" w:hint="eastAsia"/>
          <w:sz w:val="28"/>
          <w:szCs w:val="28"/>
        </w:rPr>
        <w:t xml:space="preserve">　</w:t>
      </w:r>
      <w:r>
        <w:rPr>
          <w:rFonts w:ascii="Arial" w:eastAsia="Yu Gothic" w:hAnsi="Arial" w:cs="Times New Roman" w:hint="eastAsia"/>
          <w:sz w:val="28"/>
          <w:szCs w:val="28"/>
          <w:u w:val="single"/>
        </w:rPr>
        <w:t>見山</w:t>
      </w:r>
      <w:r>
        <w:rPr>
          <w:rFonts w:ascii="Arial" w:eastAsia="Yu Gothic" w:hAnsi="Arial" w:cs="Times New Roman" w:hint="eastAsia"/>
          <w:sz w:val="28"/>
          <w:szCs w:val="28"/>
        </w:rPr>
        <w:t xml:space="preserve">　</w:t>
      </w:r>
      <w:r w:rsidRPr="006F102D">
        <w:rPr>
          <w:rFonts w:ascii="Arial" w:eastAsia="Yu Gothic" w:hAnsi="Arial" w:cs="Times New Roman" w:hint="eastAsia"/>
          <w:sz w:val="28"/>
          <w:szCs w:val="28"/>
          <w:u w:val="single"/>
        </w:rPr>
        <w:t>アヌ</w:t>
      </w:r>
    </w:p>
    <w:p w14:paraId="62F852C3" w14:textId="77777777" w:rsidR="006F102D" w:rsidRDefault="006F102D" w:rsidP="00B11183">
      <w:pPr>
        <w:rPr>
          <w:rFonts w:ascii="Arial" w:eastAsia="Yu Gothic" w:hAnsi="Arial" w:cs="Times New Roman"/>
          <w:sz w:val="28"/>
          <w:szCs w:val="28"/>
        </w:rPr>
      </w:pPr>
    </w:p>
    <w:p w14:paraId="444B0C24" w14:textId="77777777" w:rsidR="006F102D" w:rsidRDefault="006F102D" w:rsidP="006F102D">
      <w:pPr>
        <w:rPr>
          <w:rFonts w:ascii="Arial" w:eastAsia="Yu Gothic" w:hAnsi="Arial" w:cs="Times New Roman"/>
        </w:rPr>
      </w:pPr>
    </w:p>
    <w:p w14:paraId="222BAB44" w14:textId="77777777" w:rsidR="006F102D" w:rsidRDefault="006F102D" w:rsidP="006F102D">
      <w:pPr>
        <w:rPr>
          <w:rFonts w:ascii="Arial" w:eastAsia="Yu Gothic" w:hAnsi="Arial" w:cs="Times New Roman"/>
        </w:rPr>
      </w:pPr>
    </w:p>
    <w:p w14:paraId="462AF0F3" w14:textId="0E1DA410" w:rsidR="00B11183" w:rsidRPr="00B11183" w:rsidRDefault="00B11183" w:rsidP="006F102D">
      <w:pPr>
        <w:ind w:left="840" w:firstLine="840"/>
        <w:rPr>
          <w:rFonts w:ascii="Arial" w:eastAsia="Yu Gothic" w:hAnsi="Arial" w:cs="Times New Roman"/>
          <w:sz w:val="28"/>
          <w:szCs w:val="28"/>
        </w:rPr>
      </w:pPr>
      <w:r w:rsidRPr="00B11183">
        <w:rPr>
          <w:rFonts w:ascii="Arial" w:eastAsia="Yu Gothic" w:hAnsi="Arial" w:cs="Times New Roman" w:hint="eastAsia"/>
          <w:sz w:val="28"/>
          <w:szCs w:val="28"/>
        </w:rPr>
        <w:t>提出者</w:t>
      </w:r>
    </w:p>
    <w:p w14:paraId="786A67E6" w14:textId="32F33E10" w:rsidR="00B11183" w:rsidRDefault="006F102D" w:rsidP="006F102D">
      <w:pPr>
        <w:jc w:val="center"/>
        <w:rPr>
          <w:rFonts w:ascii="Arial" w:eastAsia="Yu Gothic" w:hAnsi="Arial" w:cs="Times New Roman"/>
          <w:sz w:val="28"/>
          <w:szCs w:val="28"/>
          <w:u w:val="single"/>
        </w:rPr>
      </w:pPr>
      <w:r>
        <w:rPr>
          <w:rFonts w:ascii="Arial" w:eastAsia="Yu Gothic" w:hAnsi="Arial" w:cs="Times New Roman" w:hint="eastAsia"/>
          <w:sz w:val="28"/>
          <w:szCs w:val="28"/>
        </w:rPr>
        <w:t xml:space="preserve">　</w:t>
      </w:r>
      <w:r w:rsidR="00B11183" w:rsidRPr="00B11183">
        <w:rPr>
          <w:rFonts w:ascii="Arial" w:eastAsia="Yu Gothic" w:hAnsi="Arial" w:cs="Times New Roman" w:hint="eastAsia"/>
          <w:sz w:val="28"/>
          <w:szCs w:val="28"/>
        </w:rPr>
        <w:t>通し番号</w:t>
      </w:r>
      <w:r>
        <w:rPr>
          <w:rFonts w:ascii="Arial" w:eastAsia="Yu Gothic" w:hAnsi="Arial" w:cs="Times New Roman" w:hint="eastAsia"/>
          <w:sz w:val="28"/>
          <w:szCs w:val="28"/>
          <w:u w:val="single"/>
        </w:rPr>
        <w:t>２１</w:t>
      </w:r>
      <w:r w:rsidR="00B11183" w:rsidRPr="00B11183">
        <w:rPr>
          <w:rFonts w:ascii="Arial" w:eastAsia="Yu Gothic" w:hAnsi="Arial" w:cs="Times New Roman" w:hint="eastAsia"/>
          <w:sz w:val="28"/>
          <w:szCs w:val="28"/>
        </w:rPr>
        <w:t xml:space="preserve">　学籍番号</w:t>
      </w:r>
      <w:r>
        <w:rPr>
          <w:rFonts w:ascii="Arial" w:eastAsia="Yu Gothic" w:hAnsi="Arial" w:cs="Times New Roman" w:hint="eastAsia"/>
          <w:sz w:val="28"/>
          <w:szCs w:val="28"/>
          <w:u w:val="single"/>
        </w:rPr>
        <w:t>２２０５９</w:t>
      </w:r>
      <w:r w:rsidR="00B11183" w:rsidRPr="00B11183">
        <w:rPr>
          <w:rFonts w:ascii="Arial" w:eastAsia="Yu Gothic" w:hAnsi="Arial" w:cs="Times New Roman" w:hint="eastAsia"/>
          <w:sz w:val="28"/>
          <w:szCs w:val="28"/>
        </w:rPr>
        <w:t xml:space="preserve">　氏名　</w:t>
      </w:r>
      <w:r>
        <w:rPr>
          <w:rFonts w:ascii="Arial" w:eastAsia="Yu Gothic" w:hAnsi="Arial" w:cs="Times New Roman" w:hint="eastAsia"/>
          <w:sz w:val="28"/>
          <w:szCs w:val="28"/>
          <w:u w:val="single"/>
        </w:rPr>
        <w:t>来間　空</w:t>
      </w:r>
    </w:p>
    <w:p w14:paraId="65436D9E" w14:textId="77777777" w:rsidR="00B11183" w:rsidRDefault="00B11183" w:rsidP="00B11183">
      <w:pPr>
        <w:rPr>
          <w:rFonts w:ascii="Arial" w:eastAsia="Yu Gothic" w:hAnsi="Arial" w:cs="Times New Roman"/>
          <w:sz w:val="28"/>
          <w:szCs w:val="28"/>
          <w:u w:val="single"/>
        </w:rPr>
      </w:pPr>
    </w:p>
    <w:p w14:paraId="01D6DE6E" w14:textId="77777777" w:rsidR="00B11183" w:rsidRDefault="00B11183" w:rsidP="00B11183">
      <w:pPr>
        <w:rPr>
          <w:rFonts w:ascii="Arial" w:eastAsia="Yu Gothic" w:hAnsi="Arial" w:cs="Times New Roman"/>
          <w:sz w:val="28"/>
          <w:szCs w:val="28"/>
          <w:u w:val="single"/>
        </w:rPr>
      </w:pPr>
    </w:p>
    <w:p w14:paraId="7CAE397E" w14:textId="77777777" w:rsidR="00B11183" w:rsidRDefault="00B11183" w:rsidP="00B11183">
      <w:pPr>
        <w:rPr>
          <w:rFonts w:ascii="Arial" w:eastAsia="Yu Gothic" w:hAnsi="Arial" w:cs="Times New Roman"/>
          <w:sz w:val="28"/>
          <w:szCs w:val="28"/>
          <w:u w:val="single"/>
        </w:rPr>
      </w:pPr>
    </w:p>
    <w:p w14:paraId="3AD95FEA" w14:textId="77777777" w:rsidR="00B11183" w:rsidRDefault="00B11183" w:rsidP="00B11183">
      <w:pPr>
        <w:rPr>
          <w:rFonts w:ascii="Arial" w:eastAsia="Yu Gothic" w:hAnsi="Arial" w:cs="Times New Roman"/>
          <w:sz w:val="28"/>
          <w:szCs w:val="28"/>
          <w:u w:val="single"/>
        </w:rPr>
      </w:pPr>
    </w:p>
    <w:p w14:paraId="2A6A80A2" w14:textId="77777777" w:rsidR="00B11183" w:rsidRDefault="00B11183" w:rsidP="00B11183">
      <w:pPr>
        <w:rPr>
          <w:rFonts w:ascii="Arial" w:eastAsia="Yu Gothic" w:hAnsi="Arial" w:cs="Times New Roman"/>
          <w:sz w:val="28"/>
          <w:szCs w:val="28"/>
        </w:rPr>
      </w:pPr>
    </w:p>
    <w:p w14:paraId="4F5267FF" w14:textId="77777777" w:rsidR="006F102D" w:rsidRPr="006F102D" w:rsidRDefault="006F102D" w:rsidP="00B11183">
      <w:pPr>
        <w:rPr>
          <w:rFonts w:ascii="Arial" w:eastAsia="Yu Gothic" w:hAnsi="Arial" w:cs="Times New Roman"/>
          <w:sz w:val="28"/>
          <w:szCs w:val="28"/>
        </w:rPr>
      </w:pPr>
    </w:p>
    <w:p w14:paraId="08B29E85" w14:textId="77777777" w:rsidR="006F102D" w:rsidRDefault="006F102D" w:rsidP="00B11183">
      <w:pPr>
        <w:rPr>
          <w:rFonts w:ascii="Arial" w:eastAsia="Yu Gothic" w:hAnsi="Arial" w:cs="Times New Roman"/>
          <w:sz w:val="28"/>
          <w:szCs w:val="28"/>
        </w:rPr>
      </w:pPr>
    </w:p>
    <w:p w14:paraId="4743C016" w14:textId="77777777" w:rsidR="009B25DC" w:rsidRDefault="009B25DC" w:rsidP="00B11183">
      <w:pPr>
        <w:rPr>
          <w:rFonts w:ascii="Arial" w:eastAsia="Yu Gothic" w:hAnsi="Arial" w:cs="Times New Roman"/>
          <w:sz w:val="28"/>
          <w:szCs w:val="28"/>
        </w:rPr>
      </w:pPr>
    </w:p>
    <w:p w14:paraId="0526AC79" w14:textId="77777777" w:rsidR="009B25DC" w:rsidRPr="00B11183" w:rsidRDefault="009B25DC" w:rsidP="00B11183">
      <w:pPr>
        <w:rPr>
          <w:rFonts w:ascii="Arial" w:eastAsia="Yu Gothic" w:hAnsi="Arial" w:cs="Times New Roman"/>
          <w:sz w:val="28"/>
          <w:szCs w:val="28"/>
        </w:rPr>
      </w:pPr>
    </w:p>
    <w:p w14:paraId="33204F2A" w14:textId="42DF044E" w:rsidR="00620470" w:rsidRDefault="00000000" w:rsidP="00322CBB">
      <w:pPr>
        <w:pStyle w:val="2"/>
        <w:numPr>
          <w:ilvl w:val="0"/>
          <w:numId w:val="1"/>
        </w:numPr>
      </w:pPr>
      <w:sdt>
        <w:sdtPr>
          <w:rPr>
            <w:rFonts w:ascii="Cambria Math" w:hAnsi="Cambria Math"/>
            <w:i/>
          </w:rPr>
          <w:id w:val="1242680276"/>
          <w:placeholder>
            <w:docPart w:val="DefaultPlaceholder_2098659788"/>
          </w:placeholder>
          <w:temporary/>
          <w:equation/>
        </w:sdtPr>
        <w:sdtContent/>
      </w:sdt>
      <w:r w:rsidR="0088788D">
        <w:rPr>
          <w:rFonts w:hint="eastAsia"/>
        </w:rPr>
        <w:t>原理</w:t>
      </w:r>
    </w:p>
    <w:p w14:paraId="38C48A53" w14:textId="7913B644" w:rsidR="0088788D" w:rsidRDefault="0088788D" w:rsidP="00D81303">
      <w:pPr>
        <w:pStyle w:val="a8"/>
        <w:numPr>
          <w:ilvl w:val="1"/>
          <w:numId w:val="1"/>
        </w:numPr>
        <w:ind w:leftChars="0"/>
      </w:pPr>
      <w:r>
        <w:rPr>
          <w:rFonts w:hint="eastAsia"/>
        </w:rPr>
        <w:t>電流力計</w:t>
      </w:r>
      <w:r w:rsidR="00D81303">
        <w:rPr>
          <w:rFonts w:hint="eastAsia"/>
        </w:rPr>
        <w:t>形計器（単相電力計）の構造と働き</w:t>
      </w:r>
    </w:p>
    <w:p w14:paraId="7FB0066E" w14:textId="466F512C" w:rsidR="001541CD" w:rsidRDefault="00D81303" w:rsidP="00294E18">
      <w:pPr>
        <w:pStyle w:val="a8"/>
        <w:ind w:leftChars="0" w:left="680"/>
        <w:rPr>
          <w:rFonts w:ascii="Cambria" w:hAnsi="Cambria" w:cs="Cambria"/>
        </w:rPr>
      </w:pPr>
      <w:r>
        <w:rPr>
          <w:rFonts w:hint="eastAsia"/>
        </w:rPr>
        <w:t xml:space="preserve">　</w:t>
      </w:r>
      <w:r w:rsidR="00B731DF">
        <w:rPr>
          <w:rFonts w:hint="eastAsia"/>
        </w:rPr>
        <w:t>電流力計形計</w:t>
      </w:r>
      <w:r w:rsidR="00B731DF">
        <w:rPr>
          <w:rFonts w:ascii="Apple Color Emoji" w:hAnsi="Apple Color Emoji" w:cs="Apple Color Emoji" w:hint="eastAsia"/>
        </w:rPr>
        <w:t>器は</w:t>
      </w:r>
      <w:r w:rsidR="008D112D">
        <w:rPr>
          <w:rFonts w:ascii="Apple Color Emoji" w:hAnsi="Apple Color Emoji" w:cs="Apple Color Emoji" w:hint="eastAsia"/>
        </w:rPr>
        <w:t>，測定対象の電流を流す固定コイルと，回路電圧に対応した</w:t>
      </w:r>
      <w:r w:rsidR="008D112D">
        <w:rPr>
          <w:rFonts w:ascii="Cambria" w:hAnsi="Cambria" w:cs="Cambria" w:hint="eastAsia"/>
        </w:rPr>
        <w:t>可動コイルから構成され</w:t>
      </w:r>
      <w:r w:rsidR="001541CD">
        <w:rPr>
          <w:rFonts w:ascii="Cambria" w:hAnsi="Cambria" w:cs="Cambria" w:hint="eastAsia"/>
        </w:rPr>
        <w:t>，</w:t>
      </w:r>
      <w:r w:rsidR="001541CD">
        <w:rPr>
          <w:rFonts w:hint="eastAsia"/>
        </w:rPr>
        <w:t>その</w:t>
      </w:r>
      <w:r w:rsidR="001541CD">
        <w:t>間に働く電磁力を利用して電力や電流を測定する計器</w:t>
      </w:r>
      <w:r w:rsidR="001541CD">
        <w:rPr>
          <w:rFonts w:hint="eastAsia"/>
        </w:rPr>
        <w:t>である</w:t>
      </w:r>
      <w:r w:rsidR="008D112D">
        <w:rPr>
          <w:rFonts w:ascii="Cambria" w:hAnsi="Cambria" w:cs="Cambria" w:hint="eastAsia"/>
        </w:rPr>
        <w:t>．</w:t>
      </w:r>
      <w:r w:rsidR="001541CD" w:rsidRPr="001541CD">
        <w:rPr>
          <w:rFonts w:ascii="Cambria" w:hAnsi="Cambria" w:cs="Cambria" w:hint="eastAsia"/>
        </w:rPr>
        <w:t>まず</w:t>
      </w:r>
      <w:r w:rsidR="001541CD">
        <w:rPr>
          <w:rFonts w:ascii="Cambria" w:hAnsi="Cambria" w:cs="Cambria" w:hint="eastAsia"/>
        </w:rPr>
        <w:t>，</w:t>
      </w:r>
      <w:r w:rsidR="001541CD" w:rsidRPr="001541CD">
        <w:rPr>
          <w:rFonts w:ascii="Cambria" w:hAnsi="Cambria" w:cs="Cambria" w:hint="eastAsia"/>
        </w:rPr>
        <w:t>固定コイルには測定対象の電流が流され</w:t>
      </w:r>
      <w:r w:rsidR="0082614C">
        <w:rPr>
          <w:rFonts w:ascii="Cambria" w:hAnsi="Cambria" w:cs="Cambria" w:hint="eastAsia"/>
        </w:rPr>
        <w:t>，</w:t>
      </w:r>
      <w:r w:rsidR="001541CD" w:rsidRPr="001541CD">
        <w:rPr>
          <w:rFonts w:ascii="Cambria" w:hAnsi="Cambria" w:cs="Cambria" w:hint="eastAsia"/>
        </w:rPr>
        <w:t>それによって磁場が発生</w:t>
      </w:r>
      <w:r w:rsidR="0082614C">
        <w:rPr>
          <w:rFonts w:ascii="Cambria" w:hAnsi="Cambria" w:cs="Cambria" w:hint="eastAsia"/>
        </w:rPr>
        <w:t>する</w:t>
      </w:r>
      <w:r w:rsidR="001541CD" w:rsidRPr="001541CD">
        <w:rPr>
          <w:rFonts w:ascii="Cambria" w:hAnsi="Cambria" w:cs="Cambria" w:hint="eastAsia"/>
        </w:rPr>
        <w:t>。一方</w:t>
      </w:r>
      <w:r w:rsidR="0082614C">
        <w:rPr>
          <w:rFonts w:ascii="Cambria" w:hAnsi="Cambria" w:cs="Cambria" w:hint="eastAsia"/>
        </w:rPr>
        <w:t>，</w:t>
      </w:r>
      <w:r w:rsidR="001541CD" w:rsidRPr="001541CD">
        <w:rPr>
          <w:rFonts w:ascii="Cambria" w:hAnsi="Cambria" w:cs="Cambria" w:hint="eastAsia"/>
        </w:rPr>
        <w:t>可動コイル</w:t>
      </w:r>
      <w:r w:rsidR="0082614C">
        <w:rPr>
          <w:rFonts w:ascii="Cambria" w:hAnsi="Cambria" w:cs="Cambria" w:hint="eastAsia"/>
        </w:rPr>
        <w:t>には</w:t>
      </w:r>
      <w:r w:rsidR="001541CD" w:rsidRPr="001541CD">
        <w:rPr>
          <w:rFonts w:ascii="Cambria" w:hAnsi="Cambria" w:cs="Cambria" w:hint="eastAsia"/>
        </w:rPr>
        <w:t>測定対象の電圧に応じた電流が流れ</w:t>
      </w:r>
      <w:r w:rsidR="0082614C">
        <w:rPr>
          <w:rFonts w:ascii="Cambria" w:hAnsi="Cambria" w:cs="Cambria" w:hint="eastAsia"/>
        </w:rPr>
        <w:t>る．</w:t>
      </w:r>
      <w:r w:rsidR="0082614C" w:rsidRPr="0082614C">
        <w:rPr>
          <w:rFonts w:ascii="Cambria" w:hAnsi="Cambria" w:cs="Cambria" w:hint="eastAsia"/>
        </w:rPr>
        <w:t>この</w:t>
      </w:r>
      <w:r w:rsidR="0082614C">
        <w:rPr>
          <w:rFonts w:ascii="Cambria" w:hAnsi="Cambria" w:cs="Cambria"/>
        </w:rPr>
        <w:t>2</w:t>
      </w:r>
      <w:r w:rsidR="0082614C" w:rsidRPr="0082614C">
        <w:rPr>
          <w:rFonts w:ascii="Cambria" w:hAnsi="Cambria" w:cs="Cambria" w:hint="eastAsia"/>
        </w:rPr>
        <w:t>つの電流が作る磁場が相互作用することで，可動導体には電磁力が生じ，これが回転トルクとして現れる．このトルクによって可動部分（指針を取り付けた部分）が回転し，ばねによる復元力と釣り合った位置で停止する．停止した位置は，電流や電力の大きさに比例しており，その角度を指針が目盛板上に示すことで，瞬時の電流や電力を読み取ることが</w:t>
      </w:r>
      <w:r w:rsidR="0082614C">
        <w:rPr>
          <w:rFonts w:ascii="Cambria" w:hAnsi="Cambria" w:cs="Cambria" w:hint="eastAsia"/>
        </w:rPr>
        <w:t>できる．</w:t>
      </w:r>
      <w:r w:rsidR="0082614C" w:rsidRPr="0082614C">
        <w:rPr>
          <w:rFonts w:ascii="Cambria" w:hAnsi="Cambria" w:cs="Cambria" w:hint="eastAsia"/>
        </w:rPr>
        <w:t>制動には渦電流制動を用いる．構造は簡単で実用的だが，力率が低いと誤差が出やすい</w:t>
      </w:r>
      <w:r w:rsidR="0082614C" w:rsidRPr="0082614C">
        <w:rPr>
          <w:rFonts w:ascii="Cambria" w:hAnsi="Cambria" w:cs="Cambria" w:hint="eastAsia"/>
        </w:rPr>
        <w:t>[1]</w:t>
      </w:r>
      <w:r w:rsidR="0082614C" w:rsidRPr="0082614C">
        <w:rPr>
          <w:rFonts w:ascii="Cambria" w:hAnsi="Cambria" w:cs="Cambria" w:hint="eastAsia"/>
        </w:rPr>
        <w:t>．</w:t>
      </w:r>
    </w:p>
    <w:p w14:paraId="6698C66D" w14:textId="453B298F" w:rsidR="008C2EC8" w:rsidRDefault="008C2EC8" w:rsidP="00294E18">
      <w:pPr>
        <w:pStyle w:val="a8"/>
        <w:ind w:leftChars="0" w:left="680"/>
        <w:rPr>
          <w:rFonts w:ascii="Cambria" w:hAnsi="Cambria" w:cs="Cambria"/>
        </w:rPr>
      </w:pPr>
      <w:r>
        <w:rPr>
          <w:rFonts w:ascii="Cambria" w:hAnsi="Cambria" w:cs="Cambria" w:hint="eastAsia"/>
        </w:rPr>
        <w:t>電力計の構造を表した模式図を図１に示す．</w:t>
      </w:r>
    </w:p>
    <w:p w14:paraId="2D5F8D5E" w14:textId="17DF27F7" w:rsidR="008C2EC8" w:rsidRDefault="008C2EC8" w:rsidP="008C2EC8">
      <w:pPr>
        <w:pStyle w:val="a8"/>
        <w:ind w:leftChars="0" w:left="680"/>
        <w:jc w:val="center"/>
      </w:pPr>
      <w:r>
        <w:fldChar w:fldCharType="begin"/>
      </w:r>
      <w:r>
        <w:instrText xml:space="preserve"> INCLUDEPICTURE "https://image.itmedia.co.jp/edn/articles/2004/14/jn200402yokogawa01.png" \* MERGEFORMATINET </w:instrText>
      </w:r>
      <w:r>
        <w:fldChar w:fldCharType="separate"/>
      </w:r>
      <w:r>
        <w:rPr>
          <w:noProof/>
        </w:rPr>
        <w:drawing>
          <wp:inline distT="0" distB="0" distL="0" distR="0" wp14:anchorId="4537E8A2" wp14:editId="3ADFE60D">
            <wp:extent cx="3119276" cy="2953440"/>
            <wp:effectExtent l="12700" t="12700" r="17780" b="18415"/>
            <wp:docPr id="1274159989"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9989" name="図 1" descr="ダイアグラム&#10;&#10;AI 生成コンテンツは誤りを含む可能性がありま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9276" cy="2953440"/>
                    </a:xfrm>
                    <a:prstGeom prst="rect">
                      <a:avLst/>
                    </a:prstGeom>
                    <a:noFill/>
                    <a:ln>
                      <a:solidFill>
                        <a:schemeClr val="tx1"/>
                      </a:solidFill>
                    </a:ln>
                  </pic:spPr>
                </pic:pic>
              </a:graphicData>
            </a:graphic>
          </wp:inline>
        </w:drawing>
      </w:r>
      <w:r>
        <w:fldChar w:fldCharType="end"/>
      </w:r>
    </w:p>
    <w:p w14:paraId="6D57FD75" w14:textId="55FE1181" w:rsidR="008C2EC8" w:rsidRPr="0082614C" w:rsidRDefault="008C2EC8" w:rsidP="008C2EC8">
      <w:pPr>
        <w:pStyle w:val="2"/>
        <w:jc w:val="center"/>
      </w:pPr>
      <w:r>
        <w:rPr>
          <w:rFonts w:hint="eastAsia"/>
        </w:rPr>
        <w:t>図１　電力計の構造</w:t>
      </w:r>
      <w:r>
        <w:t>[2]</w:t>
      </w:r>
    </w:p>
    <w:p w14:paraId="3920DEFE" w14:textId="77777777" w:rsidR="009060D1" w:rsidRDefault="009060D1" w:rsidP="00D81303">
      <w:pPr>
        <w:pStyle w:val="a8"/>
        <w:ind w:leftChars="0" w:left="680"/>
      </w:pPr>
    </w:p>
    <w:p w14:paraId="5C60651B" w14:textId="7E91F569" w:rsidR="00D81303" w:rsidRDefault="00D81303" w:rsidP="00D81303">
      <w:pPr>
        <w:pStyle w:val="a8"/>
        <w:numPr>
          <w:ilvl w:val="1"/>
          <w:numId w:val="1"/>
        </w:numPr>
        <w:ind w:leftChars="0"/>
      </w:pPr>
      <w:r w:rsidRPr="00D81303">
        <w:rPr>
          <w:rFonts w:hint="eastAsia"/>
        </w:rPr>
        <w:t>巻変圧器（スライダック）の構造と働き</w:t>
      </w:r>
    </w:p>
    <w:p w14:paraId="7B5DE447" w14:textId="5C0B6842" w:rsidR="00162320" w:rsidRDefault="00AD526E" w:rsidP="00D84B26">
      <w:pPr>
        <w:ind w:leftChars="324" w:left="680"/>
      </w:pPr>
      <w:r>
        <w:rPr>
          <w:rFonts w:hint="eastAsia"/>
        </w:rPr>
        <w:t xml:space="preserve">　</w:t>
      </w:r>
      <w:r w:rsidR="009509C9">
        <w:rPr>
          <w:rFonts w:hint="eastAsia"/>
        </w:rPr>
        <w:t>スライダックの基本構造は，鉄心，巻線，および可動接点から構成される．鉄心は環状または円筒形の磁性体でできており，その外周に一本の導線を単層で均等に巻いた巻線が設けられる．この巻線は，一端を固定入力端子とし，他端を共通端子として使用する．巻線の表面には，ノブに連動して回転する可動式のカーボンブラシが取り付けられており，ブラシが巻線上の任意の位置に接触することで，出力電圧を取り出す端子となる．スライダックの働きは，この可動ブラシの位置を変えることで巻線の有効な巻数比を調整し，出力電圧を連続的に変化させる点にある．つまり，入力電圧が巻線全体に加わった状態で，ブラシの接触位置を移動させることにより，その位置までの巻数に応じた誘導起電力を出力として得ることができる．このようにして，スライダックは照明の調光やモータの回転制御，電気機器の試験電源などにおいて，滑らかで安定した交流電圧の可変供給を実現している</w:t>
      </w:r>
      <w:r w:rsidR="00591C2C">
        <w:t>[</w:t>
      </w:r>
      <w:r w:rsidR="00874767">
        <w:t>3</w:t>
      </w:r>
      <w:r w:rsidR="00591C2C">
        <w:t>]</w:t>
      </w:r>
      <w:r w:rsidR="009509C9">
        <w:rPr>
          <w:rFonts w:hint="eastAsia"/>
        </w:rPr>
        <w:t>．</w:t>
      </w:r>
      <w:r w:rsidR="00162320">
        <w:rPr>
          <w:rFonts w:hint="eastAsia"/>
        </w:rPr>
        <w:t>スライダックの構造を図２に示す．</w:t>
      </w:r>
    </w:p>
    <w:p w14:paraId="1EEE09EC" w14:textId="0BB42A5C" w:rsidR="00162320" w:rsidRDefault="00162320" w:rsidP="00162320">
      <w:pPr>
        <w:ind w:leftChars="324" w:left="680"/>
        <w:jc w:val="center"/>
        <w:rPr>
          <w:rFonts w:hint="eastAsia"/>
        </w:rPr>
      </w:pPr>
      <w:r>
        <w:lastRenderedPageBreak/>
        <w:fldChar w:fldCharType="begin"/>
      </w:r>
      <w:r>
        <w:instrText xml:space="preserve"> INCLUDEPICTURE "https://www.daihen.co.jp/technologygeeks/wp/wp-content/uploads/2018/03/02-2.png" \* MERGEFORMATINET </w:instrText>
      </w:r>
      <w:r>
        <w:fldChar w:fldCharType="separate"/>
      </w:r>
      <w:r>
        <w:rPr>
          <w:noProof/>
        </w:rPr>
        <w:drawing>
          <wp:inline distT="0" distB="0" distL="0" distR="0" wp14:anchorId="4DC5F041" wp14:editId="79FADA64">
            <wp:extent cx="4409225" cy="2606040"/>
            <wp:effectExtent l="12700" t="12700" r="10795" b="10160"/>
            <wp:docPr id="327204553" name="図 2"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04553" name="図 2" descr="ダイアグラム&#10;&#10;AI 生成コンテンツは誤りを含む可能性がありま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9225" cy="2606040"/>
                    </a:xfrm>
                    <a:prstGeom prst="rect">
                      <a:avLst/>
                    </a:prstGeom>
                    <a:noFill/>
                    <a:ln>
                      <a:solidFill>
                        <a:schemeClr val="tx1"/>
                      </a:solidFill>
                    </a:ln>
                  </pic:spPr>
                </pic:pic>
              </a:graphicData>
            </a:graphic>
          </wp:inline>
        </w:drawing>
      </w:r>
      <w:r>
        <w:fldChar w:fldCharType="end"/>
      </w:r>
    </w:p>
    <w:p w14:paraId="2770348F" w14:textId="636CF3D7" w:rsidR="00D84B26" w:rsidRDefault="00162320" w:rsidP="00162320">
      <w:pPr>
        <w:pStyle w:val="2"/>
        <w:jc w:val="center"/>
      </w:pPr>
      <w:r>
        <w:rPr>
          <w:rFonts w:hint="eastAsia"/>
        </w:rPr>
        <w:t>図２　スライダックの構造</w:t>
      </w:r>
      <w:r>
        <w:t>[4]</w:t>
      </w:r>
    </w:p>
    <w:p w14:paraId="53DC72CD" w14:textId="77777777" w:rsidR="00162320" w:rsidRPr="00591C2C" w:rsidRDefault="00162320" w:rsidP="009509C9">
      <w:pPr>
        <w:pStyle w:val="a8"/>
        <w:ind w:leftChars="0"/>
        <w:rPr>
          <w:rFonts w:hint="eastAsia"/>
        </w:rPr>
      </w:pPr>
    </w:p>
    <w:p w14:paraId="5E6DFFB6" w14:textId="42DC9A51" w:rsidR="00055A34" w:rsidRDefault="00AA15E2" w:rsidP="00055A34">
      <w:pPr>
        <w:pStyle w:val="a8"/>
        <w:numPr>
          <w:ilvl w:val="1"/>
          <w:numId w:val="1"/>
        </w:numPr>
        <w:ind w:leftChars="0"/>
      </w:pPr>
      <w:r>
        <w:rPr>
          <w:rFonts w:hint="eastAsia"/>
        </w:rPr>
        <w:t>実効値</w:t>
      </w:r>
      <w:r w:rsidR="00D81303">
        <w:rPr>
          <w:rFonts w:hint="eastAsia"/>
        </w:rPr>
        <w:t>の定義と計算方法</w:t>
      </w:r>
    </w:p>
    <w:p w14:paraId="469EE854" w14:textId="1B2B38A2" w:rsidR="00055A34" w:rsidRDefault="00055A34" w:rsidP="00055A34">
      <w:pPr>
        <w:pStyle w:val="a8"/>
        <w:ind w:leftChars="0" w:left="680"/>
      </w:pPr>
      <w:r>
        <w:rPr>
          <w:rFonts w:hint="eastAsia"/>
        </w:rPr>
        <w:t xml:space="preserve">　ある周期</w:t>
      </w:r>
      <w:r>
        <w:t>T</w:t>
      </w:r>
      <w:r>
        <w:rPr>
          <w:rFonts w:hint="eastAsia"/>
        </w:rPr>
        <w:t>の電流</w:t>
      </w:r>
      <m:oMath>
        <m:r>
          <w:rPr>
            <w:rFonts w:ascii="Cambria Math" w:hAnsi="Cambria Math"/>
          </w:rPr>
          <m:t>i</m:t>
        </m:r>
        <m:d>
          <m:dPr>
            <m:ctrlPr>
              <w:rPr>
                <w:rFonts w:ascii="Cambria Math" w:hAnsi="Cambria Math"/>
                <w:i/>
              </w:rPr>
            </m:ctrlPr>
          </m:dPr>
          <m:e>
            <m:r>
              <w:rPr>
                <w:rFonts w:ascii="Cambria Math" w:hAnsi="Cambria Math"/>
              </w:rPr>
              <m:t>t</m:t>
            </m:r>
          </m:e>
        </m:d>
      </m:oMath>
      <w:r>
        <w:rPr>
          <w:rFonts w:hint="eastAsia"/>
        </w:rPr>
        <w:t>の実効値</w:t>
      </w:r>
      <m:oMath>
        <m:sSub>
          <m:sSubPr>
            <m:ctrlPr>
              <w:rPr>
                <w:rFonts w:ascii="Cambria Math" w:hAnsi="Cambria Math"/>
                <w:i/>
              </w:rPr>
            </m:ctrlPr>
          </m:sSubPr>
          <m:e>
            <m:r>
              <w:rPr>
                <w:rFonts w:ascii="Cambria Math" w:hAnsi="Cambria Math"/>
              </w:rPr>
              <m:t>I</m:t>
            </m:r>
          </m:e>
          <m:sub>
            <m:r>
              <w:rPr>
                <w:rFonts w:ascii="Cambria Math" w:hAnsi="Cambria Math"/>
              </w:rPr>
              <m:t>rms</m:t>
            </m:r>
          </m:sub>
        </m:sSub>
      </m:oMath>
      <w:r>
        <w:rPr>
          <w:rFonts w:hint="eastAsia"/>
        </w:rPr>
        <w:t>は，次式で与えられる．</w:t>
      </w:r>
    </w:p>
    <w:p w14:paraId="77B5A595" w14:textId="08AD13B3" w:rsidR="00055A34" w:rsidRPr="00705B03" w:rsidRDefault="00000000" w:rsidP="00055A34">
      <w:pPr>
        <w:pStyle w:val="a8"/>
        <w:ind w:leftChars="0" w:left="680"/>
        <w:rPr>
          <w:i/>
        </w:rPr>
      </w:pPr>
      <m:oMathPara>
        <m:oMath>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i</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dt</m:t>
                  </m:r>
                </m:e>
              </m:nary>
            </m:e>
          </m:rad>
        </m:oMath>
      </m:oMathPara>
    </w:p>
    <w:p w14:paraId="441298FC" w14:textId="79D2E03B" w:rsidR="00055A34" w:rsidRDefault="00055A34" w:rsidP="00055A34">
      <w:pPr>
        <w:pStyle w:val="a8"/>
        <w:ind w:leftChars="0" w:left="680"/>
      </w:pPr>
    </w:p>
    <w:p w14:paraId="7B9541BE" w14:textId="1D96D457" w:rsidR="00D62102" w:rsidRDefault="00CD20D3" w:rsidP="00705B03">
      <w:pPr>
        <w:pStyle w:val="a8"/>
        <w:ind w:leftChars="0" w:left="680"/>
      </w:pPr>
      <w:r>
        <w:rPr>
          <w:rFonts w:hint="eastAsia"/>
        </w:rPr>
        <w:t xml:space="preserve">　</w:t>
      </w:r>
      <w:r w:rsidR="00055A34">
        <w:rPr>
          <w:rFonts w:hint="eastAsia"/>
        </w:rPr>
        <w:t>同様に，</w:t>
      </w:r>
      <w:r w:rsidR="00511986">
        <w:rPr>
          <w:rFonts w:hint="eastAsia"/>
        </w:rPr>
        <w:t>ある周期</w:t>
      </w:r>
      <w:r w:rsidR="00511986">
        <w:t>T</w:t>
      </w:r>
      <w:r w:rsidR="00511986">
        <w:rPr>
          <w:rFonts w:hint="eastAsia"/>
        </w:rPr>
        <w:t>の</w:t>
      </w:r>
      <w:r w:rsidR="00964B17">
        <w:rPr>
          <w:rFonts w:hint="eastAsia"/>
        </w:rPr>
        <w:t>電圧</w:t>
      </w:r>
      <m:oMath>
        <m:r>
          <w:rPr>
            <w:rFonts w:ascii="Cambria Math" w:hAnsi="Cambria Math"/>
          </w:rPr>
          <m:t>i</m:t>
        </m:r>
        <m:d>
          <m:dPr>
            <m:ctrlPr>
              <w:rPr>
                <w:rFonts w:ascii="Cambria Math" w:hAnsi="Cambria Math"/>
                <w:i/>
              </w:rPr>
            </m:ctrlPr>
          </m:dPr>
          <m:e>
            <m:r>
              <w:rPr>
                <w:rFonts w:ascii="Cambria Math" w:hAnsi="Cambria Math"/>
              </w:rPr>
              <m:t>t</m:t>
            </m:r>
          </m:e>
        </m:d>
      </m:oMath>
      <w:r w:rsidR="00D62102">
        <w:rPr>
          <w:rFonts w:hint="eastAsia"/>
        </w:rPr>
        <w:t>の実効値</w:t>
      </w:r>
      <m:oMath>
        <m:sSub>
          <m:sSubPr>
            <m:ctrlPr>
              <w:rPr>
                <w:rFonts w:ascii="Cambria Math" w:hAnsi="Cambria Math"/>
                <w:i/>
              </w:rPr>
            </m:ctrlPr>
          </m:sSubPr>
          <m:e>
            <m:r>
              <w:rPr>
                <w:rFonts w:ascii="Cambria Math" w:hAnsi="Cambria Math"/>
              </w:rPr>
              <m:t>V</m:t>
            </m:r>
          </m:e>
          <m:sub>
            <m:r>
              <w:rPr>
                <w:rFonts w:ascii="Cambria Math" w:hAnsi="Cambria Math"/>
              </w:rPr>
              <m:t>rms</m:t>
            </m:r>
          </m:sub>
        </m:sSub>
      </m:oMath>
      <w:r w:rsidR="00D62102">
        <w:rPr>
          <w:rFonts w:hint="eastAsia"/>
        </w:rPr>
        <w:t>は，次式で与えられる．</w:t>
      </w:r>
    </w:p>
    <w:p w14:paraId="36135B48" w14:textId="75AB214D" w:rsidR="00705B03" w:rsidRPr="00705B03" w:rsidRDefault="00000000" w:rsidP="00705B03">
      <w:pPr>
        <w:pStyle w:val="a8"/>
        <w:ind w:leftChars="0" w:left="680"/>
        <w:rPr>
          <w:i/>
        </w:rPr>
      </w:pPr>
      <m:oMathPara>
        <m:oMath>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v</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dt</m:t>
                  </m:r>
                </m:e>
              </m:nary>
            </m:e>
          </m:rad>
        </m:oMath>
      </m:oMathPara>
    </w:p>
    <w:p w14:paraId="2CA0805B" w14:textId="34C1A182" w:rsidR="009F1A4F" w:rsidRDefault="00FB5F83" w:rsidP="009064A4">
      <w:pPr>
        <w:pStyle w:val="a8"/>
        <w:ind w:leftChars="0" w:left="680"/>
      </w:pPr>
      <w:r>
        <w:rPr>
          <w:rFonts w:hint="eastAsia"/>
        </w:rPr>
        <w:t>これらは</w:t>
      </w:r>
      <w:r w:rsidR="00B061F7">
        <w:rPr>
          <w:rFonts w:hint="eastAsia"/>
        </w:rPr>
        <w:t>実効値の定義式であ</w:t>
      </w:r>
      <w:r w:rsidR="00502155">
        <w:rPr>
          <w:rFonts w:hint="eastAsia"/>
        </w:rPr>
        <w:t>る．</w:t>
      </w:r>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 v</m:t>
        </m:r>
        <m:d>
          <m:dPr>
            <m:ctrlPr>
              <w:rPr>
                <w:rFonts w:ascii="Cambria Math" w:hAnsi="Cambria Math"/>
                <w:i/>
              </w:rPr>
            </m:ctrlPr>
          </m:dPr>
          <m:e>
            <m:r>
              <w:rPr>
                <w:rFonts w:ascii="Cambria Math" w:hAnsi="Cambria Math"/>
              </w:rPr>
              <m:t>t</m:t>
            </m:r>
          </m:e>
        </m:d>
      </m:oMath>
      <w:r w:rsidR="00835540">
        <w:rPr>
          <w:rFonts w:hint="eastAsia"/>
        </w:rPr>
        <w:t>は</w:t>
      </w:r>
      <w:r w:rsidR="009F1A4F">
        <w:rPr>
          <w:rFonts w:hint="eastAsia"/>
        </w:rPr>
        <w:t>瞬時値であり，その</w:t>
      </w:r>
      <w:r w:rsidR="009F1A4F">
        <w:t>２</w:t>
      </w:r>
      <w:r w:rsidR="009F1A4F">
        <w:rPr>
          <w:rFonts w:hint="eastAsia"/>
        </w:rPr>
        <w:t>乗を１周期にわたって平均したものの平方根の値で求めることができる．</w:t>
      </w:r>
    </w:p>
    <w:p w14:paraId="61F04001" w14:textId="35E39A05" w:rsidR="00AC5F67" w:rsidRDefault="00DC17CB" w:rsidP="009064A4">
      <w:pPr>
        <w:pStyle w:val="a8"/>
        <w:ind w:leftChars="0" w:left="680"/>
      </w:pPr>
      <w:r>
        <w:rPr>
          <w:rFonts w:hint="eastAsia"/>
        </w:rPr>
        <w:t>正弦波交流波形の最大値を</w:t>
      </w:r>
      <m:oMath>
        <m:sSub>
          <m:sSubPr>
            <m:ctrlPr>
              <w:rPr>
                <w:rFonts w:ascii="Cambria Math" w:hAnsi="Cambria Math"/>
                <w:i/>
              </w:rPr>
            </m:ctrlPr>
          </m:sSubPr>
          <m:e>
            <m:r>
              <w:rPr>
                <w:rFonts w:ascii="Cambria Math" w:hAnsi="Cambria Math"/>
              </w:rPr>
              <m:t>I</m:t>
            </m:r>
          </m:e>
          <m:sub>
            <m:r>
              <w:rPr>
                <w:rFonts w:ascii="Cambria Math" w:hAnsi="Cambria Math"/>
              </w:rPr>
              <m:t>m</m:t>
            </m:r>
          </m:sub>
        </m:sSub>
      </m:oMath>
      <w:r>
        <w:rPr>
          <w:rFonts w:hint="eastAsia"/>
        </w:rPr>
        <w:t>と</w:t>
      </w:r>
      <w:r w:rsidR="00DC5B06">
        <w:rPr>
          <w:rFonts w:hint="eastAsia"/>
        </w:rPr>
        <w:t>すると，</w:t>
      </w:r>
      <w:r w:rsidR="00A25D1F">
        <w:rPr>
          <w:rFonts w:hint="eastAsia"/>
        </w:rPr>
        <w:t>瞬時値は以下の式となる</w:t>
      </w:r>
    </w:p>
    <w:p w14:paraId="13ABC7F5" w14:textId="77777777" w:rsidR="00A25D1F" w:rsidRPr="00DC17CB" w:rsidRDefault="00A25D1F" w:rsidP="009064A4">
      <w:pPr>
        <w:pStyle w:val="a8"/>
        <w:ind w:leftChars="0" w:left="680"/>
      </w:pPr>
    </w:p>
    <w:p w14:paraId="3A443075" w14:textId="5CE393F3" w:rsidR="00DC5B06" w:rsidRPr="00AB4058" w:rsidRDefault="00DC5B06" w:rsidP="009064A4">
      <w:pPr>
        <w:pStyle w:val="a8"/>
        <w:ind w:leftChars="0" w:left="680"/>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sinωt</m:t>
          </m:r>
        </m:oMath>
      </m:oMathPara>
    </w:p>
    <w:p w14:paraId="6CD44EE5" w14:textId="77777777" w:rsidR="00AB4058" w:rsidRPr="00DC5B06" w:rsidRDefault="00AB4058" w:rsidP="009064A4">
      <w:pPr>
        <w:pStyle w:val="a8"/>
        <w:ind w:leftChars="0" w:left="680"/>
      </w:pPr>
    </w:p>
    <w:p w14:paraId="0C983169" w14:textId="03377D1A" w:rsidR="00A25D1F" w:rsidRPr="005467B6" w:rsidRDefault="00A25D1F" w:rsidP="005467B6">
      <w:pPr>
        <w:pStyle w:val="a8"/>
        <w:ind w:leftChars="0" w:left="680"/>
        <w:rPr>
          <w:iCs/>
        </w:rPr>
      </w:pPr>
      <w:r>
        <w:rPr>
          <w:rFonts w:hint="eastAsia"/>
          <w:iCs/>
        </w:rPr>
        <w:t>ω</w:t>
      </w:r>
      <w:r>
        <w:rPr>
          <w:iCs/>
        </w:rPr>
        <w:t>t</w:t>
      </w:r>
      <w:r w:rsidR="00EA589C">
        <w:rPr>
          <w:rFonts w:hint="eastAsia"/>
          <w:iCs/>
        </w:rPr>
        <w:t>→θと変数変換して</w:t>
      </w:r>
      <w:r w:rsidR="00AB4058">
        <w:rPr>
          <w:rFonts w:hint="eastAsia"/>
          <w:iCs/>
        </w:rPr>
        <w:t>実効値</w:t>
      </w:r>
      <w:r w:rsidR="00EA589C">
        <w:rPr>
          <w:rFonts w:hint="eastAsia"/>
          <w:iCs/>
        </w:rPr>
        <w:t>を計算</w:t>
      </w:r>
      <w:r w:rsidR="005467B6">
        <w:rPr>
          <w:rFonts w:hint="eastAsia"/>
          <w:iCs/>
        </w:rPr>
        <w:t>する</w:t>
      </w:r>
      <w:r w:rsidR="00EA589C" w:rsidRPr="005467B6">
        <w:rPr>
          <w:rFonts w:hint="eastAsia"/>
          <w:iCs/>
        </w:rPr>
        <w:t>．</w:t>
      </w:r>
    </w:p>
    <w:p w14:paraId="47B85A53" w14:textId="22574652" w:rsidR="00AB4058" w:rsidRPr="00755ED2" w:rsidRDefault="00000000" w:rsidP="00AB4058">
      <w:pPr>
        <w:pStyle w:val="a8"/>
        <w:ind w:leftChars="0" w:left="680"/>
      </w:pPr>
      <m:oMathPara>
        <m:oMath>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dt</m:t>
                  </m:r>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ctrlPr>
                    <w:rPr>
                      <w:rFonts w:ascii="Cambria Math" w:hAnsi="Cambria Math" w:hint="eastAsia"/>
                      <w:i/>
                    </w:rPr>
                  </m:ctrlPr>
                </m:den>
              </m:f>
              <m:nary>
                <m:naryPr>
                  <m:limLoc m:val="subSup"/>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dθ</m:t>
                  </m:r>
                </m:e>
              </m:nary>
            </m:e>
          </m:rad>
        </m:oMath>
      </m:oMathPara>
    </w:p>
    <w:p w14:paraId="03716EF4" w14:textId="43ABF6EF" w:rsidR="00295FE0" w:rsidRPr="003A319E" w:rsidRDefault="00295FE0" w:rsidP="00AB4058">
      <w:pPr>
        <w:pStyle w:val="a8"/>
        <w:ind w:leftChars="0" w:left="680"/>
      </w:pPr>
      <m:oMathPara>
        <m:oMath>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ctrlPr>
                    <w:rPr>
                      <w:rFonts w:ascii="Cambria Math" w:hAnsi="Cambria Math" w:hint="eastAsia"/>
                      <w:i/>
                    </w:rPr>
                  </m:ctrlPr>
                </m:den>
              </m:f>
              <m:nary>
                <m:naryPr>
                  <m:limLoc m:val="subSup"/>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m</m:t>
                          </m:r>
                        </m:sub>
                      </m:sSub>
                    </m:e>
                    <m:sup>
                      <m:r>
                        <w:rPr>
                          <w:rFonts w:ascii="Cambria Math" w:hAnsi="Cambria Math"/>
                        </w:rPr>
                        <m:t>2</m:t>
                      </m:r>
                    </m:sup>
                  </m:sSup>
                  <m:sSup>
                    <m:sSupPr>
                      <m:ctrlPr>
                        <w:rPr>
                          <w:rFonts w:ascii="Cambria Math" w:hAnsi="Cambria Math"/>
                          <w:i/>
                        </w:rPr>
                      </m:ctrlPr>
                    </m:sSupPr>
                    <m:e>
                      <m:r>
                        <w:rPr>
                          <w:rFonts w:ascii="Cambria Math" w:hAnsi="Cambria Math"/>
                        </w:rPr>
                        <m:t>sin</m:t>
                      </m:r>
                    </m:e>
                    <m:sup>
                      <m:r>
                        <w:rPr>
                          <w:rFonts w:ascii="Cambria Math" w:hAnsi="Cambria Math"/>
                        </w:rPr>
                        <m:t>2</m:t>
                      </m:r>
                    </m:sup>
                  </m:sSup>
                  <m:r>
                    <w:rPr>
                      <w:rFonts w:ascii="Cambria Math" w:hAnsi="Cambria Math"/>
                    </w:rPr>
                    <m:t>θdθ</m:t>
                  </m:r>
                </m:e>
              </m:nary>
            </m:e>
          </m:rad>
        </m:oMath>
      </m:oMathPara>
    </w:p>
    <w:p w14:paraId="6E3D560B" w14:textId="356D7063" w:rsidR="003A319E" w:rsidRPr="0090448F" w:rsidRDefault="003A319E" w:rsidP="0090448F">
      <w:pPr>
        <w:pStyle w:val="a8"/>
        <w:ind w:leftChars="0" w:left="680" w:firstLineChars="100" w:firstLine="210"/>
      </w:pPr>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ctrlPr>
                    <w:rPr>
                      <w:rFonts w:ascii="Cambria Math" w:hAnsi="Cambria Math" w:hint="eastAsia"/>
                      <w:i/>
                    </w:rPr>
                  </m:ctrlPr>
                </m:den>
              </m:f>
              <m:nary>
                <m:naryPr>
                  <m:limLoc m:val="subSup"/>
                  <m:ctrlPr>
                    <w:rPr>
                      <w:rFonts w:ascii="Cambria Math" w:hAnsi="Cambria Math"/>
                      <w:i/>
                    </w:rPr>
                  </m:ctrlPr>
                </m:naryPr>
                <m:sub>
                  <m:r>
                    <w:rPr>
                      <w:rFonts w:ascii="Cambria Math" w:hAnsi="Cambria Math"/>
                    </w:rPr>
                    <m:t>0</m:t>
                  </m:r>
                </m:sub>
                <m:sup>
                  <m:r>
                    <w:rPr>
                      <w:rFonts w:ascii="Cambria Math" w:hAnsi="Cambria Math"/>
                    </w:rPr>
                    <m:t>2π</m:t>
                  </m:r>
                </m:sup>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(1-cos2θ)dθ</m:t>
                  </m:r>
                </m:e>
              </m:nary>
            </m:e>
          </m:rad>
        </m:oMath>
      </m:oMathPara>
    </w:p>
    <w:p w14:paraId="64495DC9" w14:textId="7B1BB920" w:rsidR="0090448F" w:rsidRPr="00755ED2" w:rsidRDefault="0090448F" w:rsidP="003A319E">
      <w:pPr>
        <w:pStyle w:val="a8"/>
        <w:ind w:leftChars="0" w:left="680"/>
      </w:pPr>
      <m:oMathPara>
        <m:oMath>
          <m:r>
            <w:rPr>
              <w:rFonts w:ascii="Cambria Math" w:hAnsi="Cambria Math"/>
            </w:rPr>
            <w:lastRenderedPageBreak/>
            <m:t>=</m:t>
          </m:r>
          <m:sSub>
            <m:sSubPr>
              <m:ctrlPr>
                <w:rPr>
                  <w:rFonts w:ascii="Cambria Math" w:hAnsi="Cambria Math"/>
                  <w:i/>
                </w:rPr>
              </m:ctrlPr>
            </m:sSubPr>
            <m:e>
              <m:r>
                <w:rPr>
                  <w:rFonts w:ascii="Cambria Math" w:hAnsi="Cambria Math"/>
                </w:rPr>
                <m:t>I</m:t>
              </m:r>
            </m:e>
            <m:sub>
              <m:r>
                <w:rPr>
                  <w:rFonts w:ascii="Cambria Math" w:hAnsi="Cambria Math"/>
                </w:rPr>
                <m:t>m</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ctrlPr>
                    <w:rPr>
                      <w:rFonts w:ascii="Cambria Math" w:hAnsi="Cambria Math" w:hint="eastAsia"/>
                      <w:i/>
                    </w:rPr>
                  </m:ctrlP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4π</m:t>
                  </m:r>
                  <m:ctrlPr>
                    <w:rPr>
                      <w:rFonts w:ascii="Cambria Math" w:hAnsi="Cambria Math" w:hint="eastAsia"/>
                      <w:i/>
                    </w:rPr>
                  </m:ctrlPr>
                </m:den>
              </m:f>
              <m:nary>
                <m:naryPr>
                  <m:limLoc m:val="subSup"/>
                  <m:ctrlPr>
                    <w:rPr>
                      <w:rFonts w:ascii="Cambria Math" w:hAnsi="Cambria Math"/>
                      <w:i/>
                    </w:rPr>
                  </m:ctrlPr>
                </m:naryPr>
                <m:sub>
                  <m:r>
                    <w:rPr>
                      <w:rFonts w:ascii="Cambria Math" w:hAnsi="Cambria Math"/>
                    </w:rPr>
                    <m:t>0</m:t>
                  </m:r>
                </m:sub>
                <m:sup>
                  <m:r>
                    <w:rPr>
                      <w:rFonts w:ascii="Cambria Math" w:hAnsi="Cambria Math"/>
                    </w:rPr>
                    <m:t>2π</m:t>
                  </m:r>
                </m:sup>
                <m:e>
                  <m:r>
                    <w:rPr>
                      <w:rFonts w:ascii="Cambria Math" w:hAnsi="Cambria Math"/>
                    </w:rPr>
                    <m:t>cos2θdθ</m:t>
                  </m:r>
                </m:e>
              </m:nary>
            </m:e>
          </m:rad>
        </m:oMath>
      </m:oMathPara>
    </w:p>
    <w:p w14:paraId="08DB9F53" w14:textId="0097F77F" w:rsidR="009677B4" w:rsidRPr="00BC5D35" w:rsidRDefault="005E3886" w:rsidP="00C5777B">
      <w:r>
        <w:tab/>
      </w:r>
      <w:r w:rsidR="0090448F">
        <w:tab/>
      </w:r>
      <w:r w:rsidR="0090448F">
        <w:tab/>
      </w:r>
      <w:r w:rsidR="0090448F">
        <w:tab/>
      </w:r>
      <w:r w:rsidR="0090448F">
        <w:tab/>
      </w: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/√2</m:t>
        </m:r>
      </m:oMath>
    </w:p>
    <w:p w14:paraId="6A7DC9BC" w14:textId="77777777" w:rsidR="00BC5D35" w:rsidRDefault="00BC5D35" w:rsidP="00C5777B"/>
    <w:p w14:paraId="19A1407C" w14:textId="48402569" w:rsidR="00843DD1" w:rsidRPr="00843DD1" w:rsidRDefault="00843DD1" w:rsidP="00843DD1">
      <w:pPr>
        <w:ind w:firstLine="680"/>
      </w:pPr>
      <w:r>
        <w:rPr>
          <w:rFonts w:hint="eastAsia"/>
        </w:rPr>
        <w:t>よって実効値</w:t>
      </w:r>
      <m:oMath>
        <m:sSub>
          <m:sSubPr>
            <m:ctrlPr>
              <w:rPr>
                <w:rFonts w:ascii="Cambria Math" w:hAnsi="Cambria Math"/>
                <w:i/>
              </w:rPr>
            </m:ctrlPr>
          </m:sSubPr>
          <m:e>
            <m:r>
              <w:rPr>
                <w:rFonts w:ascii="Cambria Math" w:hAnsi="Cambria Math"/>
              </w:rPr>
              <m:t>I</m:t>
            </m:r>
          </m:e>
          <m:sub>
            <m:r>
              <w:rPr>
                <w:rFonts w:ascii="Cambria Math" w:hAnsi="Cambria Math"/>
              </w:rPr>
              <m:t>rms</m:t>
            </m:r>
          </m:sub>
        </m:sSub>
      </m:oMath>
      <w:r>
        <w:rPr>
          <w:rFonts w:hint="eastAsia"/>
        </w:rPr>
        <w:t>は最大値</w:t>
      </w:r>
      <m:oMath>
        <m:sSub>
          <m:sSubPr>
            <m:ctrlPr>
              <w:rPr>
                <w:rFonts w:ascii="Cambria Math" w:hAnsi="Cambria Math"/>
                <w:i/>
              </w:rPr>
            </m:ctrlPr>
          </m:sSubPr>
          <m:e>
            <m:r>
              <w:rPr>
                <w:rFonts w:ascii="Cambria Math" w:hAnsi="Cambria Math"/>
              </w:rPr>
              <m:t>I</m:t>
            </m:r>
          </m:e>
          <m:sub>
            <m:r>
              <w:rPr>
                <w:rFonts w:ascii="Cambria Math" w:hAnsi="Cambria Math"/>
              </w:rPr>
              <m:t>m</m:t>
            </m:r>
          </m:sub>
        </m:sSub>
      </m:oMath>
      <w:r>
        <w:rPr>
          <w:rFonts w:hint="eastAsia"/>
        </w:rPr>
        <w:t>を</w:t>
      </w:r>
      <m:oMath>
        <m:rad>
          <m:radPr>
            <m:degHide m:val="1"/>
            <m:ctrlPr>
              <w:rPr>
                <w:rFonts w:ascii="Cambria Math" w:hAnsi="Cambria Math"/>
                <w:i/>
              </w:rPr>
            </m:ctrlPr>
          </m:radPr>
          <m:deg/>
          <m:e>
            <m:r>
              <w:rPr>
                <w:rFonts w:ascii="Cambria Math" w:hAnsi="Cambria Math"/>
              </w:rPr>
              <m:t>2</m:t>
            </m:r>
          </m:e>
        </m:rad>
      </m:oMath>
      <w:proofErr w:type="gramStart"/>
      <w:r>
        <w:rPr>
          <w:rFonts w:hint="eastAsia"/>
        </w:rPr>
        <w:t>で</w:t>
      </w:r>
      <w:proofErr w:type="gramEnd"/>
      <w:r>
        <w:rPr>
          <w:rFonts w:hint="eastAsia"/>
        </w:rPr>
        <w:t>割ることにより求めることができる</w:t>
      </w:r>
      <w:r w:rsidR="0031389A">
        <w:t>[</w:t>
      </w:r>
      <w:r w:rsidR="00EC006C">
        <w:t>5</w:t>
      </w:r>
      <w:r w:rsidR="0031389A">
        <w:t>]</w:t>
      </w:r>
      <w:r>
        <w:rPr>
          <w:rFonts w:hint="eastAsia"/>
        </w:rPr>
        <w:t>．</w:t>
      </w:r>
    </w:p>
    <w:p w14:paraId="20DA3D76" w14:textId="5A338DB1" w:rsidR="00843DD1" w:rsidRPr="00BC5D35" w:rsidRDefault="00843DD1" w:rsidP="00C5777B"/>
    <w:p w14:paraId="4F9FABBD" w14:textId="77777777" w:rsidR="0082626D" w:rsidRDefault="0082626D" w:rsidP="005931DD"/>
    <w:p w14:paraId="796E89C8" w14:textId="56952E01" w:rsidR="00DC17CB" w:rsidRDefault="00DC17CB" w:rsidP="00DC17CB">
      <w:pPr>
        <w:ind w:firstLine="680"/>
      </w:pPr>
      <w:r>
        <w:rPr>
          <w:rFonts w:hint="eastAsia"/>
        </w:rPr>
        <w:t>正弦波交流波形の最大値を</w:t>
      </w:r>
      <m:oMath>
        <m:sSub>
          <m:sSubPr>
            <m:ctrlPr>
              <w:rPr>
                <w:rFonts w:ascii="Cambria Math" w:hAnsi="Cambria Math" w:hint="eastAsia"/>
                <w:i/>
              </w:rPr>
            </m:ctrlPr>
          </m:sSubPr>
          <m:e>
            <m:r>
              <w:rPr>
                <w:rFonts w:ascii="Cambria Math" w:hAnsi="Cambria Math"/>
              </w:rPr>
              <m:t>V</m:t>
            </m:r>
            <m:ctrlPr>
              <w:rPr>
                <w:rFonts w:ascii="Cambria Math" w:hAnsi="Cambria Math"/>
                <w:i/>
              </w:rPr>
            </m:ctrlPr>
          </m:e>
          <m:sub>
            <m:r>
              <w:rPr>
                <w:rFonts w:ascii="Cambria Math" w:hAnsi="Cambria Math"/>
              </w:rPr>
              <m:t>m</m:t>
            </m:r>
            <m:ctrlPr>
              <w:rPr>
                <w:rFonts w:ascii="Cambria Math" w:hAnsi="Cambria Math"/>
                <w:i/>
              </w:rPr>
            </m:ctrlPr>
          </m:sub>
        </m:sSub>
      </m:oMath>
      <w:r>
        <w:rPr>
          <w:rFonts w:hint="eastAsia"/>
        </w:rPr>
        <w:t>とすると，瞬時値は以下となる．</w:t>
      </w:r>
    </w:p>
    <w:p w14:paraId="1AAB0151" w14:textId="77777777" w:rsidR="00DC17CB" w:rsidRDefault="00DC17CB" w:rsidP="00DC17CB">
      <w:pPr>
        <w:ind w:firstLine="680"/>
      </w:pPr>
    </w:p>
    <w:p w14:paraId="113927C1" w14:textId="74000AF6" w:rsidR="00DC17CB" w:rsidRPr="00DC17CB" w:rsidRDefault="00DC17CB" w:rsidP="00DC17CB">
      <w:pPr>
        <w:pStyle w:val="a8"/>
        <w:ind w:leftChars="0" w:left="68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sinωt</m:t>
          </m:r>
        </m:oMath>
      </m:oMathPara>
    </w:p>
    <w:p w14:paraId="135E668E" w14:textId="77777777" w:rsidR="00DC17CB" w:rsidRDefault="00DC17CB" w:rsidP="00DC17CB">
      <w:pPr>
        <w:pStyle w:val="a8"/>
        <w:ind w:leftChars="0" w:left="680"/>
      </w:pPr>
    </w:p>
    <w:p w14:paraId="05EC9042" w14:textId="6E43F7A1" w:rsidR="00DC17CB" w:rsidRDefault="007467E7" w:rsidP="00DC17CB">
      <w:pPr>
        <w:pStyle w:val="a8"/>
        <w:ind w:leftChars="0" w:left="680"/>
      </w:pPr>
      <w:r>
        <w:rPr>
          <w:rFonts w:hint="eastAsia"/>
        </w:rPr>
        <w:t>同様に</w:t>
      </w:r>
      <w:r w:rsidR="0029239F">
        <w:rPr>
          <w:rFonts w:hint="eastAsia"/>
        </w:rPr>
        <w:t>して</w:t>
      </w:r>
      <w:r>
        <w:rPr>
          <w:rFonts w:hint="eastAsia"/>
        </w:rPr>
        <w:t>，</w:t>
      </w:r>
    </w:p>
    <w:p w14:paraId="68F33993" w14:textId="34A7452F" w:rsidR="00843DD1" w:rsidRPr="00843DD1" w:rsidRDefault="00000000" w:rsidP="00843DD1">
      <w:pPr>
        <w:pStyle w:val="a8"/>
        <w:ind w:leftChars="0" w:left="68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rms</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m</m:t>
                  </m:r>
                </m:sub>
              </m:sSub>
            </m:num>
            <m:den>
              <m:rad>
                <m:radPr>
                  <m:degHide m:val="1"/>
                  <m:ctrlPr>
                    <w:rPr>
                      <w:rFonts w:ascii="Cambria Math" w:hAnsi="Cambria Math"/>
                      <w:i/>
                      <w:iCs/>
                    </w:rPr>
                  </m:ctrlPr>
                </m:radPr>
                <m:deg/>
                <m:e>
                  <m:r>
                    <w:rPr>
                      <w:rFonts w:ascii="Cambria Math" w:hAnsi="Cambria Math"/>
                    </w:rPr>
                    <m:t>2</m:t>
                  </m:r>
                </m:e>
              </m:rad>
            </m:den>
          </m:f>
        </m:oMath>
      </m:oMathPara>
    </w:p>
    <w:p w14:paraId="201216D7" w14:textId="77777777" w:rsidR="00843DD1" w:rsidRDefault="00843DD1" w:rsidP="00843DD1"/>
    <w:p w14:paraId="6EF19291" w14:textId="63D3BE0B" w:rsidR="009064A4" w:rsidRDefault="00843DD1" w:rsidP="00843DD1">
      <w:pPr>
        <w:ind w:firstLine="680"/>
      </w:pPr>
      <w:r>
        <w:rPr>
          <w:rFonts w:hint="eastAsia"/>
        </w:rPr>
        <w:t>よって</w:t>
      </w:r>
      <w:r w:rsidR="00744E07">
        <w:rPr>
          <w:rFonts w:hint="eastAsia"/>
        </w:rPr>
        <w:t>実効値</w:t>
      </w:r>
      <m:oMath>
        <m:sSub>
          <m:sSubPr>
            <m:ctrlPr>
              <w:rPr>
                <w:rFonts w:ascii="Cambria Math" w:hAnsi="Cambria Math"/>
                <w:i/>
              </w:rPr>
            </m:ctrlPr>
          </m:sSubPr>
          <m:e>
            <m:r>
              <w:rPr>
                <w:rFonts w:ascii="Cambria Math" w:hAnsi="Cambria Math"/>
              </w:rPr>
              <m:t>V</m:t>
            </m:r>
          </m:e>
          <m:sub>
            <m:r>
              <w:rPr>
                <w:rFonts w:ascii="Cambria Math" w:hAnsi="Cambria Math"/>
              </w:rPr>
              <m:t>rms</m:t>
            </m:r>
          </m:sub>
        </m:sSub>
      </m:oMath>
      <w:r w:rsidR="0062748E">
        <w:rPr>
          <w:rFonts w:hint="eastAsia"/>
        </w:rPr>
        <w:t>は</w:t>
      </w:r>
      <w:r w:rsidR="00915C3F">
        <w:rPr>
          <w:rFonts w:hint="eastAsia"/>
        </w:rPr>
        <w:t>最大値</w:t>
      </w:r>
      <m:oMath>
        <m:sSub>
          <m:sSubPr>
            <m:ctrlPr>
              <w:rPr>
                <w:rFonts w:ascii="Cambria Math" w:hAnsi="Cambria Math"/>
                <w:i/>
              </w:rPr>
            </m:ctrlPr>
          </m:sSubPr>
          <m:e>
            <m:r>
              <w:rPr>
                <w:rFonts w:ascii="Cambria Math" w:hAnsi="Cambria Math"/>
              </w:rPr>
              <m:t>V</m:t>
            </m:r>
          </m:e>
          <m:sub>
            <m:r>
              <w:rPr>
                <w:rFonts w:ascii="Cambria Math" w:hAnsi="Cambria Math"/>
              </w:rPr>
              <m:t>m</m:t>
            </m:r>
          </m:sub>
        </m:sSub>
      </m:oMath>
      <w:r w:rsidR="009064A4">
        <w:rPr>
          <w:rFonts w:hint="eastAsia"/>
        </w:rPr>
        <w:t>を</w:t>
      </w:r>
      <m:oMath>
        <m:rad>
          <m:radPr>
            <m:degHide m:val="1"/>
            <m:ctrlPr>
              <w:rPr>
                <w:rFonts w:ascii="Cambria Math" w:hAnsi="Cambria Math"/>
                <w:i/>
              </w:rPr>
            </m:ctrlPr>
          </m:radPr>
          <m:deg/>
          <m:e>
            <m:r>
              <w:rPr>
                <w:rFonts w:ascii="Cambria Math" w:hAnsi="Cambria Math"/>
              </w:rPr>
              <m:t>2</m:t>
            </m:r>
          </m:e>
        </m:rad>
      </m:oMath>
      <w:proofErr w:type="gramStart"/>
      <w:r w:rsidR="00B362F7">
        <w:rPr>
          <w:rFonts w:hint="eastAsia"/>
        </w:rPr>
        <w:t>で</w:t>
      </w:r>
      <w:proofErr w:type="gramEnd"/>
      <w:r w:rsidR="00B362F7">
        <w:rPr>
          <w:rFonts w:hint="eastAsia"/>
        </w:rPr>
        <w:t>割ることにより求めることができる</w:t>
      </w:r>
      <w:r w:rsidR="00A93CBD">
        <w:t>[</w:t>
      </w:r>
      <w:r w:rsidR="00EC006C">
        <w:t>6</w:t>
      </w:r>
      <w:r w:rsidR="00A93CBD">
        <w:t>]</w:t>
      </w:r>
      <w:r w:rsidR="00B362F7">
        <w:rPr>
          <w:rFonts w:hint="eastAsia"/>
        </w:rPr>
        <w:t>．</w:t>
      </w:r>
    </w:p>
    <w:p w14:paraId="68D3B2CE" w14:textId="77777777" w:rsidR="00FB5F83" w:rsidRDefault="00FB5F83" w:rsidP="009064A4">
      <w:pPr>
        <w:pStyle w:val="a8"/>
        <w:ind w:leftChars="0" w:left="680"/>
      </w:pPr>
    </w:p>
    <w:p w14:paraId="60100077" w14:textId="77777777" w:rsidR="00FB5F83" w:rsidRDefault="00FB5F83" w:rsidP="009064A4">
      <w:pPr>
        <w:pStyle w:val="a8"/>
        <w:ind w:leftChars="0" w:left="680"/>
      </w:pPr>
    </w:p>
    <w:p w14:paraId="127FD83E" w14:textId="77777777" w:rsidR="00B255B5" w:rsidRPr="00B362F7" w:rsidRDefault="00B255B5" w:rsidP="009064A4">
      <w:pPr>
        <w:pStyle w:val="a8"/>
        <w:ind w:leftChars="0" w:left="680"/>
      </w:pPr>
    </w:p>
    <w:p w14:paraId="02C9A639" w14:textId="1B425BD2" w:rsidR="00D81303" w:rsidRDefault="00D81303" w:rsidP="00D81303">
      <w:pPr>
        <w:pStyle w:val="a8"/>
        <w:numPr>
          <w:ilvl w:val="1"/>
          <w:numId w:val="1"/>
        </w:numPr>
        <w:ind w:leftChars="0"/>
      </w:pPr>
      <w:r w:rsidRPr="00D81303">
        <w:rPr>
          <w:rFonts w:hint="eastAsia"/>
        </w:rPr>
        <w:t>インピーダンスの定義と計算方法</w:t>
      </w:r>
    </w:p>
    <w:p w14:paraId="3C99E679" w14:textId="4CC8A754" w:rsidR="002E4722" w:rsidRDefault="00350A2F" w:rsidP="002E4722">
      <w:pPr>
        <w:pStyle w:val="a8"/>
        <w:ind w:leftChars="0" w:left="680"/>
      </w:pPr>
      <w:r>
        <w:rPr>
          <w:rFonts w:hint="eastAsia"/>
        </w:rPr>
        <w:t xml:space="preserve">　インピーダンスは次式で定義される．</w:t>
      </w:r>
    </w:p>
    <w:p w14:paraId="3FE542B2" w14:textId="70F1CA5B" w:rsidR="00350A2F" w:rsidRPr="00350A2F" w:rsidRDefault="00350A2F" w:rsidP="002E4722">
      <w:pPr>
        <w:pStyle w:val="a8"/>
        <w:ind w:leftChars="0" w:left="680"/>
      </w:pPr>
      <m:oMathPara>
        <m:oMath>
          <m:r>
            <w:rPr>
              <w:rFonts w:ascii="Cambria Math" w:hAnsi="Cambria Math"/>
            </w:rPr>
            <m:t>V=ZI</m:t>
          </m:r>
        </m:oMath>
      </m:oMathPara>
    </w:p>
    <w:p w14:paraId="5F95AD6A" w14:textId="31E15700" w:rsidR="00350A2F" w:rsidRDefault="00AF7139" w:rsidP="002E4722">
      <w:pPr>
        <w:pStyle w:val="a8"/>
        <w:ind w:leftChars="0" w:left="680"/>
      </w:pPr>
      <w:r>
        <w:t>R-L</w:t>
      </w:r>
      <w:r>
        <w:rPr>
          <w:rFonts w:hint="eastAsia"/>
        </w:rPr>
        <w:t>直列回路のインピーダンス</w:t>
      </w:r>
    </w:p>
    <w:p w14:paraId="1D6F4EA5" w14:textId="5F863FA1" w:rsidR="001353E4" w:rsidRPr="001353E4" w:rsidRDefault="001353E4" w:rsidP="001353E4">
      <w:pPr>
        <w:pStyle w:val="a8"/>
        <w:ind w:leftChars="0" w:left="680"/>
      </w:pPr>
      <m:oMathPara>
        <m:oMath>
          <m:r>
            <w:rPr>
              <w:rFonts w:ascii="Cambria Math" w:hAnsi="Cambria Math"/>
            </w:rPr>
            <m:t>Z=R+jωL=</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ωL</m:t>
                      </m:r>
                    </m:e>
                  </m:d>
                </m:e>
                <m:sup>
                  <m:r>
                    <w:rPr>
                      <w:rFonts w:ascii="Cambria Math" w:hAnsi="Cambria Math"/>
                    </w:rPr>
                    <m:t>2</m:t>
                  </m:r>
                </m:sup>
              </m:sSup>
            </m:e>
          </m:rad>
          <m:func>
            <m:funcPr>
              <m:ctrlPr>
                <w:rPr>
                  <w:rFonts w:ascii="Cambria Math" w:eastAsia="Yu Gothic" w:hAnsi="Helvetica" w:cs="Helvetica"/>
                  <w:i/>
                  <w:color w:val="000000"/>
                  <w:kern w:val="0"/>
                  <w:szCs w:val="21"/>
                </w:rPr>
              </m:ctrlPr>
            </m:funcPr>
            <m:fName>
              <m:sSup>
                <m:sSupPr>
                  <m:ctrlPr>
                    <w:rPr>
                      <w:rFonts w:ascii="Cambria Math" w:eastAsia="Yu Gothic" w:hAnsi="Helvetica" w:cs="Helvetica"/>
                      <w:i/>
                      <w:color w:val="000000"/>
                      <w:kern w:val="0"/>
                      <w:szCs w:val="21"/>
                    </w:rPr>
                  </m:ctrlPr>
                </m:sSupPr>
                <m:e>
                  <m:r>
                    <m:rPr>
                      <m:sty m:val="p"/>
                    </m:rPr>
                    <w:rPr>
                      <w:rFonts w:ascii="Cambria Math" w:eastAsia="Yu Gothic" w:hAnsi="Cambria Math" w:cs="Helvetica"/>
                      <w:color w:val="000000"/>
                      <w:kern w:val="0"/>
                      <w:szCs w:val="21"/>
                    </w:rPr>
                    <m:t>∠</m:t>
                  </m:r>
                  <m:r>
                    <m:rPr>
                      <m:sty m:val="p"/>
                    </m:rPr>
                    <w:rPr>
                      <w:rFonts w:ascii="Cambria Math" w:eastAsia="Yu Gothic" w:hAnsi="Helvetica" w:cs="Helvetica"/>
                      <w:color w:val="000000"/>
                      <w:kern w:val="0"/>
                      <w:szCs w:val="21"/>
                    </w:rPr>
                    <m:t>tan</m:t>
                  </m:r>
                  <m:ctrlPr>
                    <w:rPr>
                      <w:rFonts w:ascii="Cambria Math" w:eastAsia="Yu Gothic" w:hAnsi="Cambria Math" w:cs="Helvetica"/>
                      <w:color w:val="000000"/>
                      <w:kern w:val="0"/>
                      <w:szCs w:val="21"/>
                    </w:rPr>
                  </m:ctrlPr>
                </m:e>
                <m:sup>
                  <m:r>
                    <w:rPr>
                      <w:rFonts w:ascii="Cambria Math" w:eastAsia="Yu Gothic" w:hAnsi="Helvetica" w:cs="Helvetica"/>
                      <w:color w:val="000000"/>
                      <w:kern w:val="0"/>
                      <w:szCs w:val="21"/>
                    </w:rPr>
                    <m:t>-</m:t>
                  </m:r>
                  <m:r>
                    <w:rPr>
                      <w:rFonts w:ascii="Cambria Math" w:eastAsia="Yu Gothic" w:hAnsi="Helvetica" w:cs="Helvetica"/>
                      <w:color w:val="000000"/>
                      <w:kern w:val="0"/>
                      <w:szCs w:val="21"/>
                    </w:rPr>
                    <m:t>1</m:t>
                  </m:r>
                  <m:ctrlPr>
                    <w:rPr>
                      <w:rFonts w:ascii="Cambria Math" w:eastAsia="Yu Gothic" w:hAnsi="Helvetica" w:cs="Helvetica"/>
                      <w:color w:val="000000"/>
                      <w:kern w:val="0"/>
                      <w:szCs w:val="21"/>
                    </w:rPr>
                  </m:ctrlPr>
                </m:sup>
              </m:sSup>
              <m:ctrlPr>
                <w:rPr>
                  <w:rFonts w:ascii="Cambria Math" w:eastAsia="Yu Gothic" w:hAnsi="Cambria Math" w:cs="Helvetica"/>
                  <w:color w:val="000000"/>
                  <w:kern w:val="0"/>
                  <w:szCs w:val="21"/>
                </w:rPr>
              </m:ctrlPr>
            </m:fName>
            <m:e>
              <m:f>
                <m:fPr>
                  <m:ctrlPr>
                    <w:rPr>
                      <w:rFonts w:ascii="Cambria Math" w:eastAsia="Yu Gothic" w:hAnsi="Cambria Math" w:cs="Helvetica"/>
                      <w:i/>
                      <w:color w:val="000000"/>
                      <w:kern w:val="0"/>
                      <w:szCs w:val="21"/>
                    </w:rPr>
                  </m:ctrlPr>
                </m:fPr>
                <m:num>
                  <m:r>
                    <w:rPr>
                      <w:rFonts w:ascii="Cambria Math" w:eastAsia="Yu Gothic" w:hAnsi="Cambria Math" w:cs="Helvetica"/>
                      <w:color w:val="000000"/>
                      <w:kern w:val="0"/>
                      <w:szCs w:val="21"/>
                    </w:rPr>
                    <m:t>ωL</m:t>
                  </m:r>
                </m:num>
                <m:den>
                  <m:r>
                    <w:rPr>
                      <w:rFonts w:ascii="Cambria Math" w:eastAsia="Yu Gothic" w:hAnsi="Cambria Math" w:cs="Helvetica"/>
                      <w:color w:val="000000"/>
                      <w:kern w:val="0"/>
                      <w:szCs w:val="21"/>
                    </w:rPr>
                    <m:t>R</m:t>
                  </m:r>
                </m:den>
              </m:f>
              <m:ctrlPr>
                <w:rPr>
                  <w:rFonts w:ascii="Cambria Math" w:hAnsi="Cambria Math"/>
                  <w:i/>
                </w:rPr>
              </m:ctrlPr>
            </m:e>
          </m:func>
          <m:r>
            <w:rPr>
              <w:rFonts w:ascii="Cambria Math" w:hAnsi="Cambria Math"/>
            </w:rPr>
            <m:t>≡Z</m:t>
          </m:r>
          <m:r>
            <m:rPr>
              <m:sty m:val="p"/>
            </m:rPr>
            <w:rPr>
              <w:rFonts w:ascii="Cambria Math" w:eastAsia="Yu Gothic" w:hAnsi="Cambria Math" w:cs="Helvetica"/>
              <w:color w:val="000000"/>
              <w:kern w:val="0"/>
              <w:szCs w:val="21"/>
            </w:rPr>
            <m:t>∠θ</m:t>
          </m:r>
          <m:r>
            <m:rPr>
              <m:sty m:val="p"/>
            </m:rPr>
            <w:rPr>
              <w:rFonts w:ascii="Cambria Math" w:eastAsia="Yu Gothic" w:hAnsi="Cambria Math" w:cs="Helvetica"/>
              <w:color w:val="000000"/>
              <w:kern w:val="0"/>
              <w:sz w:val="15"/>
              <w:szCs w:val="15"/>
            </w:rPr>
            <m:t>Z</m:t>
          </m:r>
        </m:oMath>
      </m:oMathPara>
    </w:p>
    <w:p w14:paraId="43D7D493" w14:textId="693C6663" w:rsidR="00AF7139" w:rsidRDefault="00AF7139" w:rsidP="002E4722">
      <w:pPr>
        <w:pStyle w:val="a8"/>
        <w:ind w:leftChars="0" w:left="680"/>
      </w:pPr>
      <w:r>
        <w:t>R-C</w:t>
      </w:r>
      <w:r>
        <w:rPr>
          <w:rFonts w:hint="eastAsia"/>
        </w:rPr>
        <w:t>直列回路のインピーダンス</w:t>
      </w:r>
    </w:p>
    <w:p w14:paraId="5B4B1BAE" w14:textId="23AED1F4" w:rsidR="00D81303" w:rsidRDefault="00D81303" w:rsidP="00D81303">
      <w:pPr>
        <w:pStyle w:val="a8"/>
        <w:numPr>
          <w:ilvl w:val="1"/>
          <w:numId w:val="1"/>
        </w:numPr>
        <w:ind w:leftChars="0"/>
      </w:pPr>
      <w:r w:rsidRPr="00D81303">
        <w:rPr>
          <w:rFonts w:hint="eastAsia"/>
        </w:rPr>
        <w:t>交流電力の計算方法</w:t>
      </w:r>
    </w:p>
    <w:p w14:paraId="0156DE16" w14:textId="070782F8" w:rsidR="00C22709" w:rsidRDefault="00C22709" w:rsidP="00F96B86">
      <w:pPr>
        <w:pStyle w:val="a8"/>
        <w:ind w:leftChars="0" w:left="680"/>
      </w:pPr>
      <w:r>
        <w:rPr>
          <w:rFonts w:hint="eastAsia"/>
        </w:rPr>
        <w:t xml:space="preserve">　</w:t>
      </w:r>
      <m:oMath>
        <m:r>
          <w:rPr>
            <w:rFonts w:ascii="Cambria Math" w:hAnsi="Cambria Math"/>
          </w:rPr>
          <m:t>v,i</m:t>
        </m:r>
      </m:oMath>
      <w:r w:rsidR="003A4AA7">
        <w:rPr>
          <w:rFonts w:hint="eastAsia"/>
        </w:rPr>
        <w:t>が正弦波交流であると，瞬時値は，</w:t>
      </w:r>
    </w:p>
    <w:p w14:paraId="72DB7777" w14:textId="4AD3230F" w:rsidR="003A4AA7" w:rsidRPr="00361DDA" w:rsidRDefault="00727CEC" w:rsidP="00F96B86">
      <w:pPr>
        <w:pStyle w:val="a8"/>
        <w:ind w:leftChars="0" w:left="680"/>
      </w:pPr>
      <m:oMathPara>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m</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hint="eastAsia"/>
                    </w:rPr>
                    <m:t>ω</m:t>
                  </m:r>
                  <m:r>
                    <w:rPr>
                      <w:rFonts w:ascii="Cambria Math" w:hAnsi="Cambria Math"/>
                    </w:rPr>
                    <m:t>t+</m:t>
                  </m:r>
                  <m:sSub>
                    <m:sSubPr>
                      <m:ctrlPr>
                        <w:rPr>
                          <w:rFonts w:ascii="Cambria Math" w:hAnsi="Cambria Math"/>
                          <w:i/>
                        </w:rPr>
                      </m:ctrlPr>
                    </m:sSubPr>
                    <m:e>
                      <m:r>
                        <w:rPr>
                          <w:rFonts w:ascii="Cambria Math" w:hAnsi="Cambria Math"/>
                        </w:rPr>
                        <m:t>θ</m:t>
                      </m:r>
                    </m:e>
                    <m:sub>
                      <m:r>
                        <w:rPr>
                          <w:rFonts w:ascii="Cambria Math" w:hAnsi="Cambria Math"/>
                        </w:rPr>
                        <m:t>I</m:t>
                      </m:r>
                    </m:sub>
                  </m:sSub>
                </m:e>
              </m:d>
            </m:e>
          </m:func>
        </m:oMath>
      </m:oMathPara>
    </w:p>
    <w:p w14:paraId="45B560CD" w14:textId="77777777" w:rsidR="00361DDA" w:rsidRPr="00727CEC" w:rsidRDefault="00361DDA" w:rsidP="00F96B86">
      <w:pPr>
        <w:pStyle w:val="a8"/>
        <w:ind w:leftChars="0" w:left="680"/>
        <w:rPr>
          <w:iCs/>
        </w:rPr>
      </w:pPr>
    </w:p>
    <w:p w14:paraId="50428406" w14:textId="1292DE4F" w:rsidR="0077126D" w:rsidRPr="0077126D" w:rsidRDefault="00361DDA" w:rsidP="0077126D">
      <w:pPr>
        <w:pStyle w:val="a8"/>
        <w:ind w:leftChars="0" w:left="680"/>
      </w:pPr>
      <m:oMathPara>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m</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hint="eastAsia"/>
                    </w:rPr>
                    <m:t>ω</m:t>
                  </m:r>
                  <m:r>
                    <w:rPr>
                      <w:rFonts w:ascii="Cambria Math" w:hAnsi="Cambria Math"/>
                    </w:rPr>
                    <m:t>t+</m:t>
                  </m:r>
                  <m:sSub>
                    <m:sSubPr>
                      <m:ctrlPr>
                        <w:rPr>
                          <w:rFonts w:ascii="Cambria Math" w:hAnsi="Cambria Math"/>
                          <w:i/>
                        </w:rPr>
                      </m:ctrlPr>
                    </m:sSubPr>
                    <m:e>
                      <m:r>
                        <w:rPr>
                          <w:rFonts w:ascii="Cambria Math" w:hAnsi="Cambria Math"/>
                        </w:rPr>
                        <m:t>θ</m:t>
                      </m:r>
                    </m:e>
                    <m:sub>
                      <m:r>
                        <w:rPr>
                          <w:rFonts w:ascii="Cambria Math" w:hAnsi="Cambria Math"/>
                        </w:rPr>
                        <m:t>V</m:t>
                      </m:r>
                    </m:sub>
                  </m:sSub>
                </m:e>
              </m:d>
            </m:e>
          </m:func>
        </m:oMath>
      </m:oMathPara>
    </w:p>
    <w:p w14:paraId="3E92EA4B" w14:textId="77777777" w:rsidR="0077126D" w:rsidRDefault="0077126D" w:rsidP="0077126D">
      <w:pPr>
        <w:pStyle w:val="a8"/>
        <w:ind w:leftChars="0" w:left="680"/>
      </w:pPr>
    </w:p>
    <w:p w14:paraId="4DF682F2" w14:textId="0FCBBE92" w:rsidR="0077126D" w:rsidRDefault="003B5DE3" w:rsidP="001D4346">
      <w:pPr>
        <w:ind w:firstLine="680"/>
      </w:pPr>
      <w:r>
        <w:rPr>
          <w:rFonts w:hint="eastAsia"/>
        </w:rPr>
        <w:t>よって瞬時電力</w:t>
      </w:r>
      <w:proofErr w:type="gramStart"/>
      <w:r>
        <w:rPr>
          <w:rFonts w:hint="eastAsia"/>
        </w:rPr>
        <w:t>p</w:t>
      </w:r>
      <w:proofErr w:type="gramEnd"/>
      <w:r>
        <w:rPr>
          <w:rFonts w:hint="eastAsia"/>
        </w:rPr>
        <w:t>は</w:t>
      </w:r>
    </w:p>
    <w:p w14:paraId="776E0356" w14:textId="77777777" w:rsidR="003B5DE3" w:rsidRDefault="003B5DE3" w:rsidP="0077126D"/>
    <w:p w14:paraId="65307D65" w14:textId="591643D3" w:rsidR="000F6B6E" w:rsidRPr="000F6B6E" w:rsidRDefault="001E7618" w:rsidP="0077126D">
      <m:oMathPara>
        <m:oMath>
          <m:r>
            <w:rPr>
              <w:rFonts w:ascii="Cambria Math" w:hAnsi="Cambria Math"/>
            </w:rPr>
            <m:t>p=iv=</m:t>
          </m:r>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V</m:t>
              </m:r>
            </m:e>
            <m:sub>
              <m:r>
                <w:rPr>
                  <w:rFonts w:ascii="Cambria Math" w:hAnsi="Cambria Math"/>
                </w:rPr>
                <m:t>m</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hint="eastAsia"/>
                    </w:rPr>
                    <m:t>ω</m:t>
                  </m:r>
                  <m:r>
                    <w:rPr>
                      <w:rFonts w:ascii="Cambria Math" w:hAnsi="Cambria Math"/>
                    </w:rPr>
                    <m:t>t+</m:t>
                  </m:r>
                  <m:sSub>
                    <m:sSubPr>
                      <m:ctrlPr>
                        <w:rPr>
                          <w:rFonts w:ascii="Cambria Math" w:hAnsi="Cambria Math"/>
                          <w:i/>
                        </w:rPr>
                      </m:ctrlPr>
                    </m:sSubPr>
                    <m:e>
                      <m:r>
                        <w:rPr>
                          <w:rFonts w:ascii="Cambria Math" w:hAnsi="Cambria Math"/>
                        </w:rPr>
                        <m:t>θ</m:t>
                      </m:r>
                    </m:e>
                    <m:sub>
                      <m:r>
                        <w:rPr>
                          <w:rFonts w:ascii="Cambria Math" w:hAnsi="Cambria Math"/>
                        </w:rPr>
                        <m:t>I</m:t>
                      </m:r>
                    </m:sub>
                  </m:sSub>
                </m:e>
              </m:d>
            </m:e>
          </m:func>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hint="eastAsia"/>
                    </w:rPr>
                    <m:t>ω</m:t>
                  </m:r>
                  <m:r>
                    <w:rPr>
                      <w:rFonts w:ascii="Cambria Math" w:hAnsi="Cambria Math"/>
                    </w:rPr>
                    <m:t>t+</m:t>
                  </m:r>
                  <m:sSub>
                    <m:sSubPr>
                      <m:ctrlPr>
                        <w:rPr>
                          <w:rFonts w:ascii="Cambria Math" w:hAnsi="Cambria Math"/>
                          <w:i/>
                        </w:rPr>
                      </m:ctrlPr>
                    </m:sSubPr>
                    <m:e>
                      <m:r>
                        <w:rPr>
                          <w:rFonts w:ascii="Cambria Math" w:hAnsi="Cambria Math"/>
                        </w:rPr>
                        <m:t>θ</m:t>
                      </m:r>
                    </m:e>
                    <m:sub>
                      <m:r>
                        <w:rPr>
                          <w:rFonts w:ascii="Cambria Math" w:hAnsi="Cambria Math"/>
                        </w:rPr>
                        <m:t>V</m:t>
                      </m:r>
                    </m:sub>
                  </m:sSub>
                </m:e>
              </m:d>
            </m:e>
          </m:func>
        </m:oMath>
      </m:oMathPara>
    </w:p>
    <w:p w14:paraId="1D318FFF" w14:textId="77777777" w:rsidR="000F6B6E" w:rsidRDefault="000F6B6E" w:rsidP="0077126D"/>
    <w:p w14:paraId="3F66A319" w14:textId="16891CC8" w:rsidR="000F6B6E" w:rsidRPr="000F6B6E" w:rsidRDefault="000F6B6E" w:rsidP="0077126D">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V</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2</m:t>
                  </m:r>
                  <m:r>
                    <w:rPr>
                      <w:rFonts w:ascii="Cambria Math" w:hAnsi="Cambria Math" w:hint="eastAsia"/>
                    </w:rPr>
                    <m:t>ω</m:t>
                  </m:r>
                  <m:r>
                    <w:rPr>
                      <w:rFonts w:ascii="Cambria Math" w:hAnsi="Cambria Math"/>
                    </w:rPr>
                    <m:t>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V</m:t>
                      </m:r>
                    </m:sub>
                  </m:sSub>
                </m:e>
              </m:d>
            </m:e>
          </m:func>
          <m:r>
            <w:rPr>
              <w:rFonts w:ascii="Cambria Math" w:hAnsi="Cambria Math"/>
            </w:rPr>
            <m:t>}</m:t>
          </m:r>
        </m:oMath>
      </m:oMathPara>
    </w:p>
    <w:p w14:paraId="146E2A94" w14:textId="77777777" w:rsidR="000F6B6E" w:rsidRDefault="000F6B6E" w:rsidP="0077126D"/>
    <w:p w14:paraId="152CE48D" w14:textId="165AA0F6" w:rsidR="000F6B6E" w:rsidRDefault="000F6B6E" w:rsidP="001D4346">
      <w:pPr>
        <w:ind w:firstLine="840"/>
      </w:pPr>
      <w:r>
        <w:rPr>
          <w:rFonts w:hint="eastAsia"/>
        </w:rPr>
        <w:t>また，有効電力</w:t>
      </w:r>
      <w:r>
        <w:t>P</w:t>
      </w:r>
      <w:r>
        <w:rPr>
          <w:rFonts w:hint="eastAsia"/>
        </w:rPr>
        <w:t>は，</w:t>
      </w:r>
    </w:p>
    <w:p w14:paraId="01D0C318" w14:textId="48A2F837" w:rsidR="00BA43FD" w:rsidRPr="00BA43FD" w:rsidRDefault="00BA43FD" w:rsidP="00BA43FD">
      <m:oMathPara>
        <m:oMathParaPr>
          <m:jc m:val="center"/>
        </m:oMathParaPr>
        <m:oMath>
          <m:r>
            <w:rPr>
              <w:rFonts w:ascii="Cambria Math" w:hAnsi="Cambria Math"/>
            </w:rPr>
            <w:lastRenderedPageBreak/>
            <m:t>P=</m:t>
          </m:r>
          <m:f>
            <m:fPr>
              <m:ctrlPr>
                <w:rPr>
                  <w:rFonts w:ascii="Cambria Math" w:hAnsi="Cambria Math"/>
                  <w:i/>
                </w:rPr>
              </m:ctrlPr>
            </m:fPr>
            <m:num>
              <m:r>
                <w:rPr>
                  <w:rFonts w:ascii="Cambria Math" w:hAnsi="Cambria Math"/>
                </w:rPr>
                <m:t>1</m:t>
              </m:r>
            </m:num>
            <m:den>
              <m:r>
                <w:rPr>
                  <w:rFonts w:ascii="Cambria Math" w:hAnsi="Cambria Math"/>
                </w:rPr>
                <m:t>T</m:t>
              </m:r>
            </m:den>
          </m:f>
          <m:sSup>
            <m:sSupPr>
              <m:ctrlPr>
                <w:rPr>
                  <w:rFonts w:ascii="Cambria Math" w:hAnsi="Cambria Math"/>
                  <w:i/>
                </w:rPr>
              </m:ctrlPr>
            </m:sSupPr>
            <m:e>
              <m:sSub>
                <m:sSubPr>
                  <m:ctrlPr>
                    <w:rPr>
                      <w:rFonts w:ascii="Cambria Math" w:hAnsi="Cambria Math"/>
                      <w:i/>
                    </w:rPr>
                  </m:ctrlPr>
                </m:sSubPr>
                <m:e>
                  <m:r>
                    <w:rPr>
                      <w:rFonts w:ascii="Cambria Math" w:hAnsi="Cambria Math" w:hint="eastAsia"/>
                    </w:rPr>
                    <m:t>∫</m:t>
                  </m:r>
                </m:e>
                <m:sub>
                  <m:r>
                    <w:rPr>
                      <w:rFonts w:ascii="Cambria Math" w:hAnsi="Cambria Math"/>
                    </w:rPr>
                    <m:t>0</m:t>
                  </m:r>
                </m:sub>
              </m:sSub>
            </m:e>
            <m:sup>
              <m:r>
                <w:rPr>
                  <w:rFonts w:ascii="Cambria Math" w:hAnsi="Cambria Math"/>
                </w:rPr>
                <m:t>T</m:t>
              </m:r>
            </m:sup>
          </m:sSup>
          <m:r>
            <w:rPr>
              <w:rFonts w:ascii="Cambria Math" w:hAnsi="Cambria Math"/>
            </w:rPr>
            <m:t>pdt=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m</m:t>
              </m:r>
            </m:sub>
          </m:sSub>
          <m:sSub>
            <m:sSubPr>
              <m:ctrlPr>
                <w:rPr>
                  <w:rFonts w:ascii="Cambria Math" w:hAnsi="Cambria Math"/>
                  <w:i/>
                </w:rPr>
              </m:ctrlPr>
            </m:sSubPr>
            <m:e>
              <m:r>
                <w:rPr>
                  <w:rFonts w:ascii="Cambria Math" w:hAnsi="Cambria Math"/>
                </w:rPr>
                <m:t>V</m:t>
              </m:r>
            </m:e>
            <m:sub>
              <m:r>
                <w:rPr>
                  <w:rFonts w:ascii="Cambria Math" w:hAnsi="Cambria Math"/>
                </w:rPr>
                <m:t>m</m:t>
              </m:r>
            </m:sub>
          </m:sSub>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V</m:t>
                      </m:r>
                    </m:sub>
                  </m:sSub>
                </m:e>
              </m:d>
            </m:e>
          </m:func>
        </m:oMath>
      </m:oMathPara>
    </w:p>
    <w:p w14:paraId="022A9C35" w14:textId="543C1002" w:rsidR="001E3546" w:rsidRPr="001E3546" w:rsidRDefault="00BA43FD" w:rsidP="001D4346">
      <w:pPr>
        <w:ind w:firstLine="840"/>
      </w:pPr>
      <w:r>
        <w:rPr>
          <w:rFonts w:hint="eastAsia"/>
        </w:rPr>
        <w:t>で求められる．ここで，</w:t>
      </w:r>
      <m:oMath>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oMath>
      <w:r w:rsidR="001E3546">
        <w:rPr>
          <w:rFonts w:hint="eastAsia"/>
        </w:rPr>
        <w:t>は正弦波交流電圧，電流の最大値であるから，</w:t>
      </w:r>
    </w:p>
    <w:p w14:paraId="1D9817C1" w14:textId="03ABE311" w:rsidR="000F6B6E" w:rsidRPr="009659D4" w:rsidRDefault="009659D4" w:rsidP="0077126D">
      <m:oMathPara>
        <m:oMath>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m:t>
                  </m:r>
                </m:sub>
              </m:sSub>
            </m:num>
            <m:den>
              <m:rad>
                <m:radPr>
                  <m:degHide m:val="1"/>
                  <m:ctrlPr>
                    <w:rPr>
                      <w:rFonts w:ascii="Cambria Math" w:hAnsi="Cambria Math"/>
                      <w:i/>
                    </w:rPr>
                  </m:ctrlPr>
                </m:radPr>
                <m:deg/>
                <m:e>
                  <m:r>
                    <w:rPr>
                      <w:rFonts w:ascii="Cambria Math" w:hAnsi="Cambria Math"/>
                    </w:rPr>
                    <m:t>2</m:t>
                  </m:r>
                </m:e>
              </m:rad>
            </m:den>
          </m:f>
        </m:oMath>
      </m:oMathPara>
    </w:p>
    <w:p w14:paraId="6F1C3449" w14:textId="258ECC60" w:rsidR="009659D4" w:rsidRPr="009659D4" w:rsidRDefault="005826C5" w:rsidP="0077126D">
      <m:oMathPara>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m</m:t>
                  </m:r>
                </m:sub>
              </m:sSub>
            </m:num>
            <m:den>
              <m:r>
                <w:rPr>
                  <w:rFonts w:ascii="Cambria Math" w:hAnsi="Cambria Math"/>
                </w:rPr>
                <m:t>√2</m:t>
              </m:r>
            </m:den>
          </m:f>
        </m:oMath>
      </m:oMathPara>
    </w:p>
    <w:p w14:paraId="705198D0" w14:textId="5847DCD7" w:rsidR="00C22DB4" w:rsidRDefault="005826C5" w:rsidP="0077126D">
      <w:pPr>
        <w:rPr>
          <w:iCs/>
        </w:rPr>
      </w:pPr>
      <w:r>
        <w:rPr>
          <w:i/>
        </w:rPr>
        <w:tab/>
      </w:r>
      <w:r w:rsidR="00C22DB4">
        <w:rPr>
          <w:rFonts w:hint="eastAsia"/>
          <w:iCs/>
        </w:rPr>
        <w:t>となる．よって，交流電力</w:t>
      </w:r>
      <w:r w:rsidR="00C22DB4">
        <w:rPr>
          <w:iCs/>
        </w:rPr>
        <w:t>P</w:t>
      </w:r>
      <w:r w:rsidR="00C22DB4">
        <w:rPr>
          <w:rFonts w:hint="eastAsia"/>
          <w:iCs/>
        </w:rPr>
        <w:t>は，</w:t>
      </w:r>
    </w:p>
    <w:p w14:paraId="2DAE95EC" w14:textId="77777777" w:rsidR="00C22DB4" w:rsidRDefault="00C22DB4" w:rsidP="0077126D">
      <w:pPr>
        <w:rPr>
          <w:iCs/>
        </w:rPr>
      </w:pPr>
    </w:p>
    <w:p w14:paraId="0FB13EEA" w14:textId="170D26DF" w:rsidR="00C22DB4" w:rsidRPr="00C22DB4" w:rsidRDefault="001D4346" w:rsidP="0077126D">
      <w:pPr>
        <w:rPr>
          <w:i/>
          <w:iCs/>
        </w:rPr>
      </w:pPr>
      <m:oMathPara>
        <m:oMath>
          <m:r>
            <w:rPr>
              <w:rFonts w:ascii="Cambria Math" w:hAnsi="Cambria Math"/>
            </w:rPr>
            <m:t>P=IVcosθ</m:t>
          </m:r>
        </m:oMath>
      </m:oMathPara>
    </w:p>
    <w:p w14:paraId="2491FE0B" w14:textId="77777777" w:rsidR="001D4346" w:rsidRDefault="001D4346" w:rsidP="001D4346">
      <w:pPr>
        <w:ind w:firstLine="680"/>
      </w:pPr>
    </w:p>
    <w:p w14:paraId="0245DC70" w14:textId="6057D4F7" w:rsidR="000511CE" w:rsidRDefault="000511CE" w:rsidP="001D4346">
      <w:pPr>
        <w:ind w:firstLine="840"/>
      </w:pPr>
      <w:r>
        <w:rPr>
          <w:rFonts w:hint="eastAsia"/>
        </w:rPr>
        <w:t>無効電力</w:t>
      </w:r>
    </w:p>
    <w:p w14:paraId="0BD50AF1" w14:textId="77777777" w:rsidR="001D4346" w:rsidRDefault="001D4346" w:rsidP="001D4346">
      <w:pPr>
        <w:ind w:firstLine="840"/>
      </w:pPr>
    </w:p>
    <w:p w14:paraId="686C72BE" w14:textId="2E060CBB" w:rsidR="000511CE" w:rsidRPr="000511CE" w:rsidRDefault="00000000" w:rsidP="000511CE">
      <w:pPr>
        <w:pStyle w:val="a8"/>
        <w:ind w:leftChars="0" w:left="680"/>
      </w:pPr>
      <m:oMathPara>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=IVsinθ</m:t>
          </m:r>
        </m:oMath>
      </m:oMathPara>
    </w:p>
    <w:p w14:paraId="42E12BF1" w14:textId="77777777" w:rsidR="001D4346" w:rsidRDefault="001D4346" w:rsidP="001D4346">
      <w:pPr>
        <w:pStyle w:val="a8"/>
        <w:ind w:leftChars="0" w:left="680" w:firstLine="160"/>
      </w:pPr>
    </w:p>
    <w:p w14:paraId="15ED014C" w14:textId="07116F22" w:rsidR="000511CE" w:rsidRDefault="000511CE" w:rsidP="001D4346">
      <w:pPr>
        <w:pStyle w:val="a8"/>
        <w:ind w:leftChars="0" w:left="680" w:firstLine="160"/>
      </w:pPr>
      <w:r>
        <w:rPr>
          <w:rFonts w:hint="eastAsia"/>
        </w:rPr>
        <w:t>皮相電力</w:t>
      </w:r>
    </w:p>
    <w:p w14:paraId="4D44EA1D" w14:textId="01C64CAE" w:rsidR="000511CE" w:rsidRPr="00DA6C3F" w:rsidRDefault="00000000" w:rsidP="000511CE">
      <w:pPr>
        <w:pStyle w:val="a8"/>
        <w:ind w:leftChars="0" w:left="68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=IV</m:t>
          </m:r>
        </m:oMath>
      </m:oMathPara>
    </w:p>
    <w:p w14:paraId="681F6CBE" w14:textId="77777777" w:rsidR="00DA6C3F" w:rsidRDefault="00DA6C3F" w:rsidP="000511CE">
      <w:pPr>
        <w:pStyle w:val="a8"/>
        <w:ind w:leftChars="0" w:left="680"/>
      </w:pPr>
    </w:p>
    <w:p w14:paraId="27259386" w14:textId="77777777" w:rsidR="00DA6C3F" w:rsidRDefault="00DA6C3F" w:rsidP="000511CE">
      <w:pPr>
        <w:pStyle w:val="a8"/>
        <w:ind w:leftChars="0" w:left="680"/>
      </w:pPr>
    </w:p>
    <w:p w14:paraId="7B3CDCFE" w14:textId="77777777" w:rsidR="00DA6C3F" w:rsidRDefault="00DA6C3F" w:rsidP="000511CE">
      <w:pPr>
        <w:pStyle w:val="a8"/>
        <w:ind w:leftChars="0" w:left="680"/>
      </w:pPr>
    </w:p>
    <w:p w14:paraId="65497130" w14:textId="6AA9526A" w:rsidR="00DA6C3F" w:rsidRDefault="00CF3821" w:rsidP="00CF3821">
      <w:pPr>
        <w:pStyle w:val="1"/>
        <w:numPr>
          <w:ilvl w:val="0"/>
          <w:numId w:val="1"/>
        </w:numPr>
      </w:pPr>
      <w:r>
        <w:rPr>
          <w:rFonts w:hint="eastAsia"/>
        </w:rPr>
        <w:t>負荷の接続図</w:t>
      </w:r>
    </w:p>
    <w:p w14:paraId="66100A48" w14:textId="77777777" w:rsidR="008C2EC8" w:rsidRPr="008C2EC8" w:rsidRDefault="008C2EC8" w:rsidP="008C2EC8">
      <w:pPr>
        <w:rPr>
          <w:rFonts w:hint="eastAsia"/>
        </w:rPr>
      </w:pPr>
    </w:p>
    <w:p w14:paraId="2CCA527F" w14:textId="7A9065EF" w:rsidR="00CF3821" w:rsidRDefault="006328D8" w:rsidP="00CF3821">
      <w:r>
        <w:rPr>
          <w:noProof/>
        </w:rPr>
        <w:drawing>
          <wp:inline distT="0" distB="0" distL="0" distR="0" wp14:anchorId="4C2FEE53" wp14:editId="0FCB2112">
            <wp:extent cx="6317010" cy="1929240"/>
            <wp:effectExtent l="12700" t="12700" r="7620" b="13970"/>
            <wp:docPr id="1141954802"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54802" name="図 1" descr="ダイアグラム&#10;&#10;AI 生成コンテンツは誤りを含む可能性があります。"/>
                    <pic:cNvPicPr/>
                  </pic:nvPicPr>
                  <pic:blipFill rotWithShape="1">
                    <a:blip r:embed="rId10" cstate="print">
                      <a:extLst>
                        <a:ext uri="{28A0092B-C50C-407E-A947-70E740481C1C}">
                          <a14:useLocalDpi xmlns:a14="http://schemas.microsoft.com/office/drawing/2010/main" val="0"/>
                        </a:ext>
                      </a:extLst>
                    </a:blip>
                    <a:srcRect b="60331"/>
                    <a:stretch>
                      <a:fillRect/>
                    </a:stretch>
                  </pic:blipFill>
                  <pic:spPr bwMode="auto">
                    <a:xfrm>
                      <a:off x="0" y="0"/>
                      <a:ext cx="6317010" cy="19292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CB1161">
        <w:rPr>
          <w:rFonts w:hint="eastAsia"/>
        </w:rPr>
        <w:t>z</w:t>
      </w:r>
    </w:p>
    <w:p w14:paraId="68EBB8E1" w14:textId="400B5304" w:rsidR="00CB1161" w:rsidRDefault="00536AFC" w:rsidP="00536AFC">
      <w:pPr>
        <w:pStyle w:val="1"/>
        <w:jc w:val="center"/>
      </w:pPr>
      <w:r>
        <w:rPr>
          <w:rFonts w:hint="eastAsia"/>
        </w:rPr>
        <w:t>図</w:t>
      </w:r>
      <w:r w:rsidR="00EC006C">
        <w:t>3</w:t>
      </w:r>
      <w:r>
        <w:rPr>
          <w:rFonts w:hint="eastAsia"/>
        </w:rPr>
        <w:t xml:space="preserve">　抵抗負荷の接続</w:t>
      </w:r>
    </w:p>
    <w:p w14:paraId="53B0FB82" w14:textId="77777777" w:rsidR="00536AFC" w:rsidRDefault="00536AFC" w:rsidP="00536AFC"/>
    <w:p w14:paraId="65ECDAA4" w14:textId="117BCA26" w:rsidR="00536AFC" w:rsidRDefault="00536AFC" w:rsidP="00536AFC">
      <w:r>
        <w:rPr>
          <w:rFonts w:hint="eastAsia"/>
          <w:noProof/>
        </w:rPr>
        <w:lastRenderedPageBreak/>
        <w:drawing>
          <wp:inline distT="0" distB="0" distL="0" distR="0" wp14:anchorId="5506C27C" wp14:editId="03E070BF">
            <wp:extent cx="6389914" cy="2245975"/>
            <wp:effectExtent l="12700" t="12700" r="11430" b="15240"/>
            <wp:docPr id="1514342566" name="図 2"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42566" name="図 2" descr="ダイアグラム&#10;&#10;AI 生成コンテンツは誤りを含む可能性があります。"/>
                    <pic:cNvPicPr/>
                  </pic:nvPicPr>
                  <pic:blipFill rotWithShape="1">
                    <a:blip r:embed="rId11" cstate="print">
                      <a:extLst>
                        <a:ext uri="{28A0092B-C50C-407E-A947-70E740481C1C}">
                          <a14:useLocalDpi xmlns:a14="http://schemas.microsoft.com/office/drawing/2010/main" val="0"/>
                        </a:ext>
                      </a:extLst>
                    </a:blip>
                    <a:srcRect t="42358" r="7751" b="14387"/>
                    <a:stretch>
                      <a:fillRect/>
                    </a:stretch>
                  </pic:blipFill>
                  <pic:spPr bwMode="auto">
                    <a:xfrm>
                      <a:off x="0" y="0"/>
                      <a:ext cx="6410865" cy="22533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CF6E8F0" w14:textId="7CFF0608" w:rsidR="00BF3843" w:rsidRPr="00BF3843" w:rsidRDefault="00BF3843" w:rsidP="00BF3843">
      <w:pPr>
        <w:pStyle w:val="2"/>
        <w:jc w:val="center"/>
      </w:pPr>
      <w:r>
        <w:rPr>
          <w:rFonts w:hint="eastAsia"/>
        </w:rPr>
        <w:t>図</w:t>
      </w:r>
      <w:r w:rsidR="00EC006C">
        <w:t>4</w:t>
      </w:r>
      <w:r>
        <w:rPr>
          <w:rFonts w:hint="eastAsia"/>
        </w:rPr>
        <w:t xml:space="preserve">　容量性負荷の接続</w:t>
      </w:r>
    </w:p>
    <w:p w14:paraId="15E0B489" w14:textId="77777777" w:rsidR="00CB1161" w:rsidRDefault="00CB1161" w:rsidP="00BF3843">
      <w:pPr>
        <w:jc w:val="center"/>
      </w:pPr>
    </w:p>
    <w:p w14:paraId="6812ED2E" w14:textId="47F0CA73" w:rsidR="00CF3821" w:rsidRDefault="00CF3821" w:rsidP="00CF3821">
      <w:pPr>
        <w:pStyle w:val="1"/>
        <w:numPr>
          <w:ilvl w:val="0"/>
          <w:numId w:val="1"/>
        </w:numPr>
      </w:pPr>
      <w:r>
        <w:rPr>
          <w:rFonts w:hint="eastAsia"/>
        </w:rPr>
        <w:t>使用機器</w:t>
      </w:r>
    </w:p>
    <w:p w14:paraId="301FD780" w14:textId="77777777" w:rsidR="00447A90" w:rsidRPr="00447A90" w:rsidRDefault="00447A90" w:rsidP="00447A90">
      <w:r w:rsidRPr="00447A90">
        <w:t>使用機器名（記号）</w:t>
      </w:r>
      <w:r w:rsidRPr="00447A90">
        <w:t xml:space="preserve"> </w:t>
      </w:r>
      <w:r w:rsidRPr="00447A90">
        <w:t>：単相電力計（</w:t>
      </w:r>
      <w:r w:rsidRPr="00447A90">
        <w:t>P</w:t>
      </w:r>
      <w:r w:rsidRPr="00447A90">
        <w:t>）</w:t>
      </w:r>
    </w:p>
    <w:p w14:paraId="509B1D7E" w14:textId="77777777" w:rsidR="00447A90" w:rsidRPr="00447A90" w:rsidRDefault="00447A90" w:rsidP="00447A90">
      <w:r w:rsidRPr="00447A90">
        <w:t>名称：携帯用電力計</w:t>
      </w:r>
    </w:p>
    <w:p w14:paraId="69C75C5D" w14:textId="77777777" w:rsidR="00447A90" w:rsidRPr="00447A90" w:rsidRDefault="00447A90" w:rsidP="00447A90">
      <w:r w:rsidRPr="00447A90">
        <w:t>メーカ：横河計測株式会社</w:t>
      </w:r>
    </w:p>
    <w:p w14:paraId="202F43B7" w14:textId="77777777" w:rsidR="00447A90" w:rsidRDefault="00447A90" w:rsidP="00447A90">
      <w:r w:rsidRPr="00447A90">
        <w:t>型番：</w:t>
      </w:r>
      <w:r w:rsidRPr="00447A90">
        <w:t>2041</w:t>
      </w:r>
    </w:p>
    <w:p w14:paraId="2B5731C8" w14:textId="77777777" w:rsidR="00447A90" w:rsidRPr="00447A90" w:rsidRDefault="00447A90" w:rsidP="00447A90"/>
    <w:p w14:paraId="5045747C" w14:textId="77777777" w:rsidR="00447A90" w:rsidRPr="00447A90" w:rsidRDefault="00447A90" w:rsidP="00447A90">
      <w:r w:rsidRPr="00447A90">
        <w:t>使用機器名（記号）</w:t>
      </w:r>
      <w:r w:rsidRPr="00447A90">
        <w:t xml:space="preserve"> </w:t>
      </w:r>
      <w:r w:rsidRPr="00447A90">
        <w:t>：交流電圧計（</w:t>
      </w:r>
      <w:r w:rsidRPr="00447A90">
        <w:t>V</w:t>
      </w:r>
      <w:r w:rsidRPr="00447A90">
        <w:t>）</w:t>
      </w:r>
    </w:p>
    <w:p w14:paraId="13928AF2" w14:textId="77777777" w:rsidR="00447A90" w:rsidRPr="00447A90" w:rsidRDefault="00447A90" w:rsidP="00447A90">
      <w:r w:rsidRPr="00447A90">
        <w:t>名称：携帯用可聴周波電圧計</w:t>
      </w:r>
    </w:p>
    <w:p w14:paraId="77E92DD8" w14:textId="77777777" w:rsidR="00447A90" w:rsidRPr="00447A90" w:rsidRDefault="00447A90" w:rsidP="00447A90">
      <w:r w:rsidRPr="00447A90">
        <w:t>メーカ：横河計測株式会社</w:t>
      </w:r>
    </w:p>
    <w:p w14:paraId="47909FB2" w14:textId="77777777" w:rsidR="00447A90" w:rsidRDefault="00447A90" w:rsidP="00447A90">
      <w:r w:rsidRPr="00447A90">
        <w:t>型番：</w:t>
      </w:r>
      <w:r w:rsidRPr="00447A90">
        <w:t>20133</w:t>
      </w:r>
    </w:p>
    <w:p w14:paraId="36DEDE9B" w14:textId="77777777" w:rsidR="00495B35" w:rsidRDefault="00495B35" w:rsidP="00495B35"/>
    <w:p w14:paraId="6882F3C1" w14:textId="05C377FD" w:rsidR="00495B35" w:rsidRDefault="00495B35" w:rsidP="00495B35">
      <w:r>
        <w:rPr>
          <w:rFonts w:hint="eastAsia"/>
        </w:rPr>
        <w:t>使用機器名（記号）：</w:t>
      </w:r>
      <w:r w:rsidRPr="00380327">
        <w:t>交流電流計</w:t>
      </w:r>
      <w:r w:rsidRPr="00380327">
        <w:t>(A)</w:t>
      </w:r>
    </w:p>
    <w:p w14:paraId="02CE2888" w14:textId="1F0EB4E8" w:rsidR="00495B35" w:rsidRDefault="00495B35" w:rsidP="00495B35">
      <w:r>
        <w:rPr>
          <w:rFonts w:hint="eastAsia"/>
        </w:rPr>
        <w:t>名称：</w:t>
      </w:r>
      <w:r w:rsidRPr="007944D1">
        <w:t>携帯用交流電流計</w:t>
      </w:r>
    </w:p>
    <w:p w14:paraId="39F58EB9" w14:textId="77777777" w:rsidR="00495B35" w:rsidRDefault="00495B35" w:rsidP="00495B35">
      <w:r>
        <w:rPr>
          <w:rFonts w:hint="eastAsia"/>
        </w:rPr>
        <w:t>メーカー：</w:t>
      </w:r>
      <w:r w:rsidRPr="007944D1">
        <w:t>横河計測株式会社</w:t>
      </w:r>
    </w:p>
    <w:p w14:paraId="1C711439" w14:textId="77777777" w:rsidR="00495B35" w:rsidRDefault="00495B35" w:rsidP="00495B35">
      <w:r>
        <w:rPr>
          <w:rFonts w:hint="eastAsia"/>
        </w:rPr>
        <w:t>型番：</w:t>
      </w:r>
      <w:r>
        <w:rPr>
          <w:rFonts w:hint="eastAsia"/>
        </w:rPr>
        <w:t>2013</w:t>
      </w:r>
    </w:p>
    <w:p w14:paraId="2A394A9E" w14:textId="77777777" w:rsidR="00DE6409" w:rsidRPr="00447A90" w:rsidRDefault="00DE6409" w:rsidP="00447A90"/>
    <w:p w14:paraId="124B3C9E" w14:textId="77777777" w:rsidR="00447A90" w:rsidRPr="00447A90" w:rsidRDefault="00447A90" w:rsidP="00447A90">
      <w:r w:rsidRPr="00447A90">
        <w:t>使用機器名（記号）：スライダック（</w:t>
      </w:r>
      <w:r w:rsidRPr="00447A90">
        <w:t>SD</w:t>
      </w:r>
      <w:r w:rsidRPr="00447A90">
        <w:t>）</w:t>
      </w:r>
    </w:p>
    <w:p w14:paraId="6B6141C7" w14:textId="77777777" w:rsidR="00447A90" w:rsidRPr="00447A90" w:rsidRDefault="00447A90" w:rsidP="00447A90">
      <w:r w:rsidRPr="00447A90">
        <w:t>名称：摺動式（ボトルスライダー）</w:t>
      </w:r>
    </w:p>
    <w:p w14:paraId="0D255AF8" w14:textId="77777777" w:rsidR="00447A90" w:rsidRPr="00447A90" w:rsidRDefault="00447A90" w:rsidP="00447A90">
      <w:r w:rsidRPr="00447A90">
        <w:t>メーカ：山菱電機株式会社</w:t>
      </w:r>
    </w:p>
    <w:p w14:paraId="6D1F9051" w14:textId="77777777" w:rsidR="00447A90" w:rsidRDefault="00447A90" w:rsidP="00447A90">
      <w:r w:rsidRPr="00447A90">
        <w:t>型番：</w:t>
      </w:r>
      <w:r w:rsidRPr="00447A90">
        <w:t>N-130-10</w:t>
      </w:r>
    </w:p>
    <w:p w14:paraId="54FBF16E" w14:textId="77777777" w:rsidR="00447A90" w:rsidRPr="00447A90" w:rsidRDefault="00447A90" w:rsidP="00447A90"/>
    <w:p w14:paraId="6EF0646A" w14:textId="77777777" w:rsidR="00447A90" w:rsidRPr="00447A90" w:rsidRDefault="00447A90" w:rsidP="00447A90">
      <w:r w:rsidRPr="00447A90">
        <w:t>使用機器名（記号）：負荷（</w:t>
      </w:r>
      <w:r w:rsidRPr="00447A90">
        <w:t>Z</w:t>
      </w:r>
      <w:r w:rsidRPr="00447A90">
        <w:t>）</w:t>
      </w:r>
    </w:p>
    <w:p w14:paraId="1749336B" w14:textId="77777777" w:rsidR="00447A90" w:rsidRPr="00447A90" w:rsidRDefault="00447A90" w:rsidP="00447A90">
      <w:r w:rsidRPr="00447A90">
        <w:t>名称：電球</w:t>
      </w:r>
    </w:p>
    <w:p w14:paraId="6E463B8D" w14:textId="77777777" w:rsidR="00447A90" w:rsidRPr="00447A90" w:rsidRDefault="00447A90" w:rsidP="00447A90">
      <w:r w:rsidRPr="00447A90">
        <w:t>規格：</w:t>
      </w:r>
      <w:r w:rsidRPr="00447A90">
        <w:t>100W</w:t>
      </w:r>
      <w:r w:rsidRPr="00447A90">
        <w:t>（</w:t>
      </w:r>
      <w:r w:rsidRPr="00447A90">
        <w:t>95W</w:t>
      </w:r>
      <w:r w:rsidRPr="00447A90">
        <w:t>）</w:t>
      </w:r>
      <w:r w:rsidRPr="00447A90">
        <w:t>100Ω</w:t>
      </w:r>
    </w:p>
    <w:p w14:paraId="19318C74" w14:textId="17678C75" w:rsidR="00CF3821" w:rsidRDefault="00447A90" w:rsidP="00447A90">
      <w:pPr>
        <w:rPr>
          <w:rFonts w:hint="eastAsia"/>
        </w:rPr>
      </w:pPr>
      <w:r w:rsidRPr="00447A90">
        <w:t>60W</w:t>
      </w:r>
      <w:r w:rsidRPr="00447A90">
        <w:t>（</w:t>
      </w:r>
      <w:r w:rsidRPr="00447A90">
        <w:t>57W</w:t>
      </w:r>
      <w:r w:rsidRPr="00447A90">
        <w:t>）</w:t>
      </w:r>
      <w:r w:rsidRPr="00447A90">
        <w:t>167</w:t>
      </w:r>
      <w:commentRangeStart w:id="1"/>
      <w:r w:rsidRPr="00447A90">
        <w:t>Ω</w:t>
      </w:r>
      <w:commentRangeEnd w:id="1"/>
      <w:r w:rsidR="002C7315">
        <w:rPr>
          <w:rStyle w:val="ae"/>
        </w:rPr>
        <w:commentReference w:id="1"/>
      </w:r>
    </w:p>
    <w:p w14:paraId="4C04510E" w14:textId="77777777" w:rsidR="000F1A7D" w:rsidRDefault="000F1A7D" w:rsidP="00447A90"/>
    <w:p w14:paraId="3E365668" w14:textId="77777777" w:rsidR="00860979" w:rsidRDefault="00C63B90" w:rsidP="00860979">
      <w:pPr>
        <w:pStyle w:val="1"/>
        <w:numPr>
          <w:ilvl w:val="0"/>
          <w:numId w:val="1"/>
        </w:numPr>
      </w:pPr>
      <w:r>
        <w:rPr>
          <w:rFonts w:hint="eastAsia"/>
        </w:rPr>
        <w:t>実験結果</w:t>
      </w:r>
    </w:p>
    <w:p w14:paraId="0726291D" w14:textId="77777777" w:rsidR="00D76646" w:rsidRDefault="00860979" w:rsidP="00D76646">
      <w:pPr>
        <w:pStyle w:val="a8"/>
        <w:numPr>
          <w:ilvl w:val="1"/>
          <w:numId w:val="1"/>
        </w:numPr>
        <w:ind w:leftChars="0"/>
      </w:pPr>
      <w:r>
        <w:rPr>
          <w:rFonts w:hint="eastAsia"/>
        </w:rPr>
        <w:t>抵抗負荷（</w:t>
      </w:r>
      <w:r>
        <w:t>R</w:t>
      </w:r>
      <w:r>
        <w:rPr>
          <w:rFonts w:hint="eastAsia"/>
        </w:rPr>
        <w:t>のみ）の電流，電力の測定結果と考察</w:t>
      </w:r>
    </w:p>
    <w:p w14:paraId="57113EB7" w14:textId="0665B6E5" w:rsidR="001C768E" w:rsidRDefault="003D378E" w:rsidP="00D76646">
      <w:pPr>
        <w:pStyle w:val="a8"/>
        <w:ind w:leftChars="0" w:left="460"/>
      </w:pPr>
      <w:r>
        <w:rPr>
          <w:rFonts w:hint="eastAsia"/>
        </w:rPr>
        <w:t>テスタで</w:t>
      </w:r>
      <w:r>
        <w:t>57W</w:t>
      </w:r>
      <w:r>
        <w:rPr>
          <w:rFonts w:hint="eastAsia"/>
        </w:rPr>
        <w:t>と</w:t>
      </w:r>
      <w:r>
        <w:t>95W</w:t>
      </w:r>
      <w:r>
        <w:rPr>
          <w:rFonts w:hint="eastAsia"/>
        </w:rPr>
        <w:t>の電球を測定したが，抵抗値はそれぞれ</w:t>
      </w:r>
      <w:r>
        <w:rPr>
          <w:rFonts w:hint="eastAsia"/>
        </w:rPr>
        <w:t>12.3</w:t>
      </w:r>
      <w:r>
        <w:rPr>
          <w:rFonts w:hint="eastAsia"/>
        </w:rPr>
        <w:t>Ωと</w:t>
      </w:r>
      <w:r>
        <w:t>7.2</w:t>
      </w:r>
      <w:r>
        <w:rPr>
          <w:rFonts w:hint="eastAsia"/>
        </w:rPr>
        <w:t>Ωであった．</w:t>
      </w:r>
      <w:r w:rsidR="001C768E">
        <w:t>抵抗</w:t>
      </w:r>
      <w:r w:rsidR="001C768E">
        <w:t>R</w:t>
      </w:r>
      <w:r w:rsidR="001C768E">
        <w:rPr>
          <w:rFonts w:hint="eastAsia"/>
        </w:rPr>
        <w:t>は</w:t>
      </w:r>
    </w:p>
    <w:p w14:paraId="58140F3C" w14:textId="7408AADC" w:rsidR="004D2634" w:rsidRPr="004D2634" w:rsidRDefault="004D2634" w:rsidP="004D2634">
      <w:pPr>
        <w:jc w:val="center"/>
      </w:pPr>
      <m:oMathPara>
        <m:oMath>
          <m:r>
            <w:rPr>
              <w:rFonts w:ascii="Cambria Math" w:hAnsi="Cambria Math"/>
            </w:rPr>
            <w:lastRenderedPageBreak/>
            <m:t>R=</m:t>
          </m:r>
          <m:f>
            <m:fPr>
              <m:ctrlPr>
                <w:rPr>
                  <w:rFonts w:ascii="Cambria Math" w:hAnsi="Cambria Math"/>
                  <w:i/>
                </w:rPr>
              </m:ctrlPr>
            </m:fPr>
            <m:num>
              <m:r>
                <w:rPr>
                  <w:rFonts w:ascii="Cambria Math" w:hAnsi="Cambria Math"/>
                </w:rPr>
                <m:t>V</m:t>
              </m:r>
            </m:num>
            <m:den>
              <m:r>
                <w:rPr>
                  <w:rFonts w:ascii="Cambria Math" w:hAnsi="Cambria Math"/>
                </w:rPr>
                <m:t>I</m:t>
              </m:r>
            </m:den>
          </m:f>
        </m:oMath>
      </m:oMathPara>
    </w:p>
    <w:p w14:paraId="248AE7DF" w14:textId="27570115" w:rsidR="004D2634" w:rsidRPr="004D2634" w:rsidRDefault="004D2634" w:rsidP="004D2634">
      <w:pPr>
        <w:jc w:val="center"/>
      </w:pPr>
      <m:oMathPara>
        <m:oMath>
          <m:r>
            <w:rPr>
              <w:rFonts w:ascii="Cambria Math" w:hAnsi="Cambria Math"/>
            </w:rPr>
            <m:t>=</m:t>
          </m:r>
          <m:f>
            <m:fPr>
              <m:ctrlPr>
                <w:rPr>
                  <w:rFonts w:ascii="Cambria Math" w:hAnsi="Cambria Math"/>
                  <w:i/>
                </w:rPr>
              </m:ctrlPr>
            </m:fPr>
            <m:num>
              <m:r>
                <w:rPr>
                  <w:rFonts w:ascii="Cambria Math" w:hAnsi="Cambria Math"/>
                </w:rPr>
                <m:t>V</m:t>
              </m:r>
            </m:num>
            <m:den>
              <m:f>
                <m:fPr>
                  <m:ctrlPr>
                    <w:rPr>
                      <w:rFonts w:ascii="Cambria Math" w:hAnsi="Cambria Math"/>
                      <w:i/>
                    </w:rPr>
                  </m:ctrlPr>
                </m:fPr>
                <m:num>
                  <m:r>
                    <w:rPr>
                      <w:rFonts w:ascii="Cambria Math" w:hAnsi="Cambria Math"/>
                    </w:rPr>
                    <m:t>W</m:t>
                  </m:r>
                </m:num>
                <m:den>
                  <m:r>
                    <w:rPr>
                      <w:rFonts w:ascii="Cambria Math" w:hAnsi="Cambria Math"/>
                    </w:rPr>
                    <m:t>V</m:t>
                  </m:r>
                </m:den>
              </m:f>
            </m:den>
          </m:f>
        </m:oMath>
      </m:oMathPara>
    </w:p>
    <w:p w14:paraId="73E1801C" w14:textId="2CFC9B86" w:rsidR="004D2634" w:rsidRPr="004D2634" w:rsidRDefault="004D2634" w:rsidP="004D2634">
      <w:pPr>
        <w:jc w:val="center"/>
      </w:pPr>
      <m:oMathPara>
        <m:oMath>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W</m:t>
              </m:r>
            </m:den>
          </m:f>
        </m:oMath>
      </m:oMathPara>
    </w:p>
    <w:p w14:paraId="66719A57" w14:textId="363AF0C9" w:rsidR="004D2634" w:rsidRDefault="004D2634" w:rsidP="006C1FAF">
      <w:r>
        <w:rPr>
          <w:rFonts w:hint="eastAsia"/>
        </w:rPr>
        <w:t>で求められる．それぞれの電球の抵抗を</w:t>
      </w:r>
      <m:oMath>
        <m:sSub>
          <m:sSubPr>
            <m:ctrlPr>
              <w:rPr>
                <w:rFonts w:ascii="Cambria Math" w:hAnsi="Cambria Math"/>
                <w:i/>
              </w:rPr>
            </m:ctrlPr>
          </m:sSubPr>
          <m:e>
            <m:r>
              <w:rPr>
                <w:rFonts w:ascii="Cambria Math" w:hAnsi="Cambria Math"/>
              </w:rPr>
              <m:t>R</m:t>
            </m:r>
          </m:e>
          <m:sub>
            <m:r>
              <w:rPr>
                <w:rFonts w:ascii="Cambria Math" w:hAnsi="Cambria Math"/>
              </w:rPr>
              <m:t>57</m:t>
            </m:r>
          </m:sub>
        </m:sSub>
      </m:oMath>
      <w:r>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95</m:t>
            </m:r>
          </m:sub>
        </m:sSub>
      </m:oMath>
      <w:r>
        <w:rPr>
          <w:rFonts w:hint="eastAsia"/>
        </w:rPr>
        <w:t>とすると，</w:t>
      </w:r>
    </w:p>
    <w:p w14:paraId="0EFFCDB6" w14:textId="77777777" w:rsidR="00D76646" w:rsidRDefault="00D76646" w:rsidP="006C1FAF">
      <w:pPr>
        <w:rPr>
          <w:rFonts w:hint="eastAsia"/>
        </w:rPr>
      </w:pPr>
    </w:p>
    <w:p w14:paraId="0D2D853F" w14:textId="16E318A3" w:rsidR="004D2634" w:rsidRPr="00D76646" w:rsidRDefault="004D2634" w:rsidP="006C1FAF">
      <m:oMathPara>
        <m:oMath>
          <m:sSub>
            <m:sSubPr>
              <m:ctrlPr>
                <w:rPr>
                  <w:rFonts w:ascii="Cambria Math" w:hAnsi="Cambria Math"/>
                  <w:i/>
                </w:rPr>
              </m:ctrlPr>
            </m:sSubPr>
            <m:e>
              <m:r>
                <w:rPr>
                  <w:rFonts w:ascii="Cambria Math" w:hAnsi="Cambria Math"/>
                </w:rPr>
                <m:t>R</m:t>
              </m:r>
            </m:e>
            <m:sub>
              <m:r>
                <w:rPr>
                  <w:rFonts w:ascii="Cambria Math" w:hAnsi="Cambria Math"/>
                </w:rPr>
                <m:t>57</m:t>
              </m:r>
            </m:sub>
          </m:sSub>
          <m:r>
            <w:rPr>
              <w:rFonts w:ascii="Cambria Math" w:hAnsi="Cambria Math"/>
            </w:rPr>
            <m:t>≈175</m:t>
          </m:r>
          <m:d>
            <m:dPr>
              <m:begChr m:val="["/>
              <m:endChr m:val="]"/>
              <m:ctrlPr>
                <w:rPr>
                  <w:rFonts w:ascii="Cambria Math" w:hAnsi="Cambria Math"/>
                  <w:i/>
                </w:rPr>
              </m:ctrlPr>
            </m:dPr>
            <m:e>
              <m:r>
                <m:rPr>
                  <m:sty m:val="p"/>
                </m:rPr>
                <w:rPr>
                  <w:rFonts w:ascii="Cambria Math" w:hAnsi="Cambria Math"/>
                </w:rPr>
                <m:t>Ω</m:t>
              </m:r>
            </m:e>
          </m:d>
          <m:r>
            <w:rPr>
              <w:rFonts w:ascii="Cambria Math" w:hAnsi="Cambria Math"/>
            </w:rPr>
            <m:t xml:space="preserve">, </m:t>
          </m:r>
          <m:sSub>
            <m:sSubPr>
              <m:ctrlPr>
                <w:rPr>
                  <w:rFonts w:ascii="Cambria Math" w:hAnsi="Cambria Math"/>
                  <w:i/>
                </w:rPr>
              </m:ctrlPr>
            </m:sSubPr>
            <m:e>
              <m:r>
                <w:rPr>
                  <w:rFonts w:ascii="Cambria Math" w:hAnsi="Cambria Math"/>
                </w:rPr>
                <m:t xml:space="preserve"> </m:t>
              </m:r>
              <m:r>
                <w:rPr>
                  <w:rFonts w:ascii="Cambria Math" w:hAnsi="Cambria Math"/>
                </w:rPr>
                <m:t>R</m:t>
              </m:r>
            </m:e>
            <m:sub>
              <m:r>
                <w:rPr>
                  <w:rFonts w:ascii="Cambria Math" w:hAnsi="Cambria Math"/>
                </w:rPr>
                <m:t>95</m:t>
              </m:r>
            </m:sub>
          </m:sSub>
          <m:r>
            <w:rPr>
              <w:rFonts w:ascii="Cambria Math" w:hAnsi="Cambria Math"/>
            </w:rPr>
            <m:t>≈</m:t>
          </m:r>
          <m:r>
            <w:rPr>
              <w:rFonts w:ascii="Cambria Math" w:hAnsi="Cambria Math"/>
            </w:rPr>
            <m:t>105</m:t>
          </m:r>
          <m:d>
            <m:dPr>
              <m:begChr m:val="["/>
              <m:endChr m:val="]"/>
              <m:ctrlPr>
                <w:rPr>
                  <w:rFonts w:ascii="Cambria Math" w:hAnsi="Cambria Math"/>
                  <w:i/>
                </w:rPr>
              </m:ctrlPr>
            </m:dPr>
            <m:e>
              <m:r>
                <m:rPr>
                  <m:sty m:val="p"/>
                </m:rPr>
                <w:rPr>
                  <w:rFonts w:ascii="Cambria Math" w:hAnsi="Cambria Math"/>
                </w:rPr>
                <m:t>Ω</m:t>
              </m:r>
            </m:e>
          </m:d>
        </m:oMath>
      </m:oMathPara>
    </w:p>
    <w:p w14:paraId="7F25BC7A" w14:textId="77777777" w:rsidR="00D76646" w:rsidRPr="00D76646" w:rsidRDefault="00D76646" w:rsidP="006C1FAF">
      <w:pPr>
        <w:rPr>
          <w:rFonts w:hint="eastAsia"/>
        </w:rPr>
      </w:pPr>
    </w:p>
    <w:p w14:paraId="02729B19" w14:textId="2A3DAA64" w:rsidR="00D76646" w:rsidRPr="00D76646" w:rsidRDefault="00D76646" w:rsidP="00D76646">
      <w:r>
        <w:rPr>
          <w:rFonts w:hint="eastAsia"/>
        </w:rPr>
        <w:t>であった．このように</w:t>
      </w:r>
      <w:r>
        <w:rPr>
          <w:rFonts w:hint="eastAsia"/>
        </w:rPr>
        <w:t>実測値と理論値に大きな乖離がある</w:t>
      </w:r>
      <w:r>
        <w:rPr>
          <w:rFonts w:hint="eastAsia"/>
        </w:rPr>
        <w:t>ことがわかる．</w:t>
      </w:r>
      <w:r>
        <w:rPr>
          <w:rFonts w:hint="eastAsia"/>
        </w:rPr>
        <w:t>これは白熱電球のフィラメントに使用されているタングステンの抵抗温度係数が関係している．</w:t>
      </w:r>
      <w:r>
        <w:rPr>
          <w:rFonts w:hint="eastAsia"/>
        </w:rPr>
        <w:t>これ</w:t>
      </w:r>
      <w:r>
        <w:rPr>
          <w:rFonts w:hint="eastAsia"/>
        </w:rPr>
        <w:t>はおよそ</w:t>
      </w:r>
      <w:r>
        <w:rPr>
          <w:rFonts w:hint="eastAsia"/>
        </w:rPr>
        <w:t>0.0045[1/</w:t>
      </w:r>
      <w:r>
        <w:rPr>
          <w:rFonts w:hint="eastAsia"/>
        </w:rPr>
        <w:t>℃</w:t>
      </w:r>
      <w:r>
        <w:rPr>
          <w:rFonts w:hint="eastAsia"/>
        </w:rPr>
        <w:t>]</w:t>
      </w:r>
      <w:r>
        <w:rPr>
          <w:rFonts w:hint="eastAsia"/>
        </w:rPr>
        <w:t>（</w:t>
      </w:r>
      <w:r>
        <w:rPr>
          <w:rFonts w:hint="eastAsia"/>
        </w:rPr>
        <w:t>20</w:t>
      </w:r>
      <w:r>
        <w:rPr>
          <w:rFonts w:hint="eastAsia"/>
        </w:rPr>
        <w:t>℃）</w:t>
      </w:r>
      <w:r>
        <w:rPr>
          <w:rFonts w:hint="eastAsia"/>
        </w:rPr>
        <w:t>の値である．</w:t>
      </w:r>
      <w:r>
        <w:rPr>
          <w:rFonts w:hint="eastAsia"/>
        </w:rPr>
        <w:t>抵抗温度係数</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Pr>
          <w:rFonts w:hint="eastAsia"/>
        </w:rPr>
        <w:t>，</w:t>
      </w:r>
      <m:oMath>
        <m:r>
          <w:rPr>
            <w:rFonts w:ascii="Cambria Math" w:hAnsi="Cambria Math"/>
          </w:rPr>
          <m:t>t</m:t>
        </m:r>
        <m:d>
          <m:dPr>
            <m:begChr m:val="["/>
            <m:endChr m:val="]"/>
            <m:ctrlPr>
              <w:rPr>
                <w:rFonts w:ascii="Cambria Math" w:hAnsi="Cambria Math"/>
                <w:i/>
              </w:rPr>
            </m:ctrlPr>
          </m:dPr>
          <m:e>
            <m:r>
              <w:rPr>
                <w:rFonts w:ascii="Cambria Math" w:hAnsi="Cambria Math"/>
              </w:rPr>
              <m:t>℃</m:t>
            </m:r>
          </m:e>
        </m:d>
      </m:oMath>
      <w:r>
        <w:rPr>
          <w:rFonts w:hint="eastAsia"/>
        </w:rPr>
        <w:t>での抵抗</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Ω</m:t>
        </m:r>
        <m:r>
          <w:rPr>
            <w:rFonts w:ascii="Cambria Math" w:hAnsi="Cambria Math"/>
          </w:rPr>
          <m:t>]</m:t>
        </m:r>
      </m:oMath>
      <w:r>
        <w:rPr>
          <w:rFonts w:hint="eastAsia"/>
        </w:rPr>
        <w:t>を用いると</w:t>
      </w:r>
      <w:r w:rsidR="00F345DC">
        <w:rPr>
          <w:rFonts w:hint="eastAsia"/>
        </w:rPr>
        <w:t>，</w:t>
      </w:r>
      <w:r>
        <w:rPr>
          <w:rFonts w:hint="eastAsia"/>
        </w:rPr>
        <w:t>温度</w:t>
      </w:r>
      <w:r>
        <w:rPr>
          <w:rFonts w:ascii="Cambria Math" w:hAnsi="Cambria Math" w:cs="Cambria Math"/>
        </w:rPr>
        <w:t>𝑇</w:t>
      </w:r>
      <w:r>
        <w:rPr>
          <w:rFonts w:hint="eastAsia"/>
        </w:rPr>
        <w:t>[</w:t>
      </w:r>
      <w:r>
        <w:rPr>
          <w:rFonts w:hint="eastAsia"/>
        </w:rPr>
        <w:t>℃</w:t>
      </w:r>
      <w:r>
        <w:rPr>
          <w:rFonts w:hint="eastAsia"/>
        </w:rPr>
        <w:t>]</w:t>
      </w:r>
      <w:r>
        <w:rPr>
          <w:rFonts w:hint="eastAsia"/>
        </w:rPr>
        <w:t>での抵抗</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Pr>
          <w:rFonts w:hint="eastAsia"/>
        </w:rPr>
        <w:t>[</w:t>
      </w:r>
      <w:r>
        <w:rPr>
          <w:rFonts w:ascii="Cambria Math" w:hAnsi="Cambria Math" w:cs="Cambria Math"/>
        </w:rPr>
        <w:t>𝛺</w:t>
      </w:r>
      <w:r>
        <w:rPr>
          <w:rFonts w:hint="eastAsia"/>
        </w:rPr>
        <w:t>]</w:t>
      </w:r>
      <w:r>
        <w:rPr>
          <w:rFonts w:hint="eastAsia"/>
        </w:rPr>
        <w:t>は</w:t>
      </w:r>
    </w:p>
    <w:p w14:paraId="0526A9A9" w14:textId="77777777" w:rsidR="00D76646" w:rsidRPr="00F345DC" w:rsidRDefault="00D76646" w:rsidP="00D76646">
      <w:pPr>
        <w:rPr>
          <w:rFonts w:hint="eastAsia"/>
        </w:rPr>
      </w:pPr>
    </w:p>
    <w:p w14:paraId="3632ABCA" w14:textId="5239B3FA" w:rsidR="00D76646" w:rsidRPr="00F345DC" w:rsidRDefault="00D76646" w:rsidP="00D76646">
      <w:pPr>
        <w:rPr>
          <w:color w:val="000000"/>
          <w:kern w:val="0"/>
          <w:szCs w:val="21"/>
        </w:rPr>
      </w:pPr>
      <m:oMathPara>
        <m:oMath>
          <m:r>
            <m:rPr>
              <m:sty m:val="p"/>
            </m:rPr>
            <w:rPr>
              <w:rFonts w:ascii="Cambria Math" w:eastAsia="Yu Gothic" w:hAnsi="Cambria Math" w:cs="Helvetica"/>
              <w:color w:val="000000"/>
              <w:kern w:val="0"/>
              <w:szCs w:val="21"/>
            </w:rPr>
            <m:t>R</m:t>
          </m:r>
          <m:r>
            <m:rPr>
              <m:sty m:val="p"/>
            </m:rPr>
            <w:rPr>
              <w:rFonts w:ascii="Cambria Math" w:eastAsia="Yu Gothic" w:hAnsi="Cambria Math" w:cs="Helvetica"/>
              <w:color w:val="000000"/>
              <w:kern w:val="0"/>
              <w:sz w:val="15"/>
              <w:szCs w:val="15"/>
            </w:rPr>
            <m:t xml:space="preserve">T </m:t>
          </m:r>
          <m:r>
            <m:rPr>
              <m:sty m:val="p"/>
            </m:rPr>
            <w:rPr>
              <w:rFonts w:ascii="Cambria Math" w:eastAsia="Yu Gothic" w:hAnsi="Cambria Math" w:cs="Helvetica"/>
              <w:color w:val="000000"/>
              <w:kern w:val="0"/>
              <w:szCs w:val="21"/>
            </w:rPr>
            <m:t>= R</m:t>
          </m:r>
          <m:r>
            <m:rPr>
              <m:sty m:val="p"/>
            </m:rPr>
            <w:rPr>
              <w:rFonts w:ascii="Cambria Math" w:eastAsia="Yu Gothic" w:hAnsi="Cambria Math" w:cs="Helvetica"/>
              <w:color w:val="000000"/>
              <w:kern w:val="0"/>
              <w:sz w:val="15"/>
              <w:szCs w:val="15"/>
            </w:rPr>
            <m:t>t</m:t>
          </m:r>
          <m:r>
            <m:rPr>
              <m:sty m:val="p"/>
            </m:rPr>
            <w:rPr>
              <w:rFonts w:ascii="Cambria Math" w:eastAsia="Yu Gothic" w:hAnsi="Cambria Math" w:cs="Helvetica"/>
              <w:color w:val="000000"/>
              <w:kern w:val="0"/>
              <w:szCs w:val="21"/>
            </w:rPr>
            <m:t>{1 + a</m:t>
          </m:r>
          <m:r>
            <m:rPr>
              <m:sty m:val="p"/>
            </m:rPr>
            <w:rPr>
              <w:rFonts w:ascii="Cambria Math" w:eastAsia="Yu Gothic" w:hAnsi="Cambria Math" w:cs="Helvetica"/>
              <w:color w:val="000000"/>
              <w:kern w:val="0"/>
              <w:sz w:val="15"/>
              <w:szCs w:val="15"/>
            </w:rPr>
            <m:t>t</m:t>
          </m:r>
          <m:r>
            <m:rPr>
              <m:sty m:val="p"/>
            </m:rPr>
            <w:rPr>
              <w:rFonts w:ascii="Cambria Math" w:eastAsia="Yu Gothic" w:hAnsi="Cambria Math" w:cs="Helvetica"/>
              <w:color w:val="000000"/>
              <w:kern w:val="0"/>
              <w:szCs w:val="21"/>
            </w:rPr>
            <m:t>(T - t)}</m:t>
          </m:r>
        </m:oMath>
      </m:oMathPara>
    </w:p>
    <w:p w14:paraId="06DC604F" w14:textId="77777777" w:rsidR="00F345DC" w:rsidRPr="00D76646" w:rsidRDefault="00F345DC" w:rsidP="00D76646">
      <w:pPr>
        <w:rPr>
          <w:rFonts w:hint="eastAsia"/>
          <w:color w:val="000000"/>
          <w:kern w:val="0"/>
          <w:szCs w:val="21"/>
        </w:rPr>
      </w:pPr>
    </w:p>
    <w:p w14:paraId="7C75B5C5" w14:textId="6B01702E" w:rsidR="004D2634" w:rsidRDefault="00D76646" w:rsidP="006C1FAF">
      <w:r>
        <w:rPr>
          <w:rFonts w:hint="eastAsia"/>
        </w:rPr>
        <w:t>と表せる．</w:t>
      </w:r>
      <w:r w:rsidR="00F345DC">
        <w:rPr>
          <w:rFonts w:hint="eastAsia"/>
        </w:rPr>
        <w:t>よって，</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00F345DC">
        <w:rPr>
          <w:rFonts w:hint="eastAsia"/>
        </w:rPr>
        <w:t>が正の時，抵抗と温度に正の相関があることがわかる．そのため，電球が消灯しており常温の時は抵抗値が小さいが，点灯し温度が上昇すると，抵抗値も大きくなり，理論値に近づくと考えられる．</w:t>
      </w:r>
    </w:p>
    <w:p w14:paraId="30A2DBCF" w14:textId="77777777" w:rsidR="00F345DC" w:rsidRPr="004D2634" w:rsidRDefault="00F345DC" w:rsidP="006C1FAF">
      <w:pPr>
        <w:rPr>
          <w:rFonts w:hint="eastAsia"/>
          <w:i/>
        </w:rPr>
      </w:pPr>
    </w:p>
    <w:p w14:paraId="6D49ADEF" w14:textId="0F1EE000" w:rsidR="00AF4515" w:rsidRDefault="00AF4515" w:rsidP="00AF4515">
      <w:pPr>
        <w:pStyle w:val="2"/>
        <w:jc w:val="center"/>
      </w:pPr>
      <w:r>
        <w:rPr>
          <w:rFonts w:hint="eastAsia"/>
        </w:rPr>
        <w:t>表１　抵抗負荷（</w:t>
      </w:r>
      <w:r>
        <w:t>R</w:t>
      </w:r>
      <w:r>
        <w:rPr>
          <w:rFonts w:hint="eastAsia"/>
        </w:rPr>
        <w:t>のみ）時の理論値</w:t>
      </w:r>
    </w:p>
    <w:p w14:paraId="6BA6217A" w14:textId="61BFDCDF" w:rsidR="00AF4515" w:rsidRDefault="009F1894" w:rsidP="00874CC4">
      <w:pPr>
        <w:pStyle w:val="a8"/>
        <w:ind w:leftChars="0" w:left="680"/>
        <w:jc w:val="center"/>
      </w:pPr>
      <w:r w:rsidRPr="009F1894">
        <w:rPr>
          <w:noProof/>
        </w:rPr>
        <w:drawing>
          <wp:inline distT="0" distB="0" distL="0" distR="0" wp14:anchorId="1889441C" wp14:editId="4861BC4B">
            <wp:extent cx="5072742" cy="1736520"/>
            <wp:effectExtent l="0" t="0" r="0" b="3810"/>
            <wp:docPr id="12192651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65100" name=""/>
                    <pic:cNvPicPr/>
                  </pic:nvPicPr>
                  <pic:blipFill>
                    <a:blip r:embed="rId16"/>
                    <a:stretch>
                      <a:fillRect/>
                    </a:stretch>
                  </pic:blipFill>
                  <pic:spPr>
                    <a:xfrm>
                      <a:off x="0" y="0"/>
                      <a:ext cx="5101172" cy="1746252"/>
                    </a:xfrm>
                    <a:prstGeom prst="rect">
                      <a:avLst/>
                    </a:prstGeom>
                  </pic:spPr>
                </pic:pic>
              </a:graphicData>
            </a:graphic>
          </wp:inline>
        </w:drawing>
      </w:r>
    </w:p>
    <w:p w14:paraId="2B790980" w14:textId="77777777" w:rsidR="00AF4515" w:rsidRDefault="00AF4515" w:rsidP="00EF7C15">
      <w:pPr>
        <w:pStyle w:val="a8"/>
        <w:ind w:leftChars="0" w:left="680"/>
      </w:pPr>
    </w:p>
    <w:p w14:paraId="4AB7090F" w14:textId="77777777" w:rsidR="00F345DC" w:rsidRDefault="00F345DC" w:rsidP="00EF7C15">
      <w:pPr>
        <w:pStyle w:val="a8"/>
        <w:ind w:leftChars="0" w:left="680"/>
      </w:pPr>
    </w:p>
    <w:p w14:paraId="2FCD4CBF" w14:textId="77777777" w:rsidR="00F345DC" w:rsidRDefault="00F345DC" w:rsidP="00EF7C15">
      <w:pPr>
        <w:pStyle w:val="a8"/>
        <w:ind w:leftChars="0" w:left="680"/>
        <w:rPr>
          <w:rFonts w:hint="eastAsia"/>
        </w:rPr>
      </w:pPr>
    </w:p>
    <w:p w14:paraId="6B6BD658" w14:textId="3FFB48A1" w:rsidR="00AF4515" w:rsidRDefault="00EC490D" w:rsidP="00EC490D">
      <w:pPr>
        <w:pStyle w:val="2"/>
        <w:jc w:val="center"/>
      </w:pPr>
      <w:r>
        <w:rPr>
          <w:rFonts w:hint="eastAsia"/>
        </w:rPr>
        <w:t>表２　抵抗負荷（</w:t>
      </w:r>
      <w:r>
        <w:t>R</w:t>
      </w:r>
      <w:r>
        <w:rPr>
          <w:rFonts w:hint="eastAsia"/>
        </w:rPr>
        <w:t>のみ）時の測定値</w:t>
      </w:r>
    </w:p>
    <w:p w14:paraId="6DD85985" w14:textId="77777777" w:rsidR="00EC490D" w:rsidRDefault="00EC490D" w:rsidP="00EC490D"/>
    <w:p w14:paraId="37CA84D4" w14:textId="1978A25B" w:rsidR="00EC490D" w:rsidRDefault="00756B8A" w:rsidP="00756B8A">
      <w:pPr>
        <w:jc w:val="center"/>
      </w:pPr>
      <w:r w:rsidRPr="00756B8A">
        <w:rPr>
          <w:noProof/>
        </w:rPr>
        <w:drawing>
          <wp:inline distT="0" distB="0" distL="0" distR="0" wp14:anchorId="43F937E1" wp14:editId="18EEC854">
            <wp:extent cx="4942114" cy="1691802"/>
            <wp:effectExtent l="0" t="0" r="0" b="0"/>
            <wp:docPr id="14186497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9736" name=""/>
                    <pic:cNvPicPr/>
                  </pic:nvPicPr>
                  <pic:blipFill>
                    <a:blip r:embed="rId17"/>
                    <a:stretch>
                      <a:fillRect/>
                    </a:stretch>
                  </pic:blipFill>
                  <pic:spPr>
                    <a:xfrm>
                      <a:off x="0" y="0"/>
                      <a:ext cx="5004123" cy="1713029"/>
                    </a:xfrm>
                    <a:prstGeom prst="rect">
                      <a:avLst/>
                    </a:prstGeom>
                  </pic:spPr>
                </pic:pic>
              </a:graphicData>
            </a:graphic>
          </wp:inline>
        </w:drawing>
      </w:r>
    </w:p>
    <w:p w14:paraId="64679AE9" w14:textId="77777777" w:rsidR="00874CC4" w:rsidRDefault="00874CC4" w:rsidP="00756B8A">
      <w:pPr>
        <w:jc w:val="center"/>
        <w:rPr>
          <w:rFonts w:hint="eastAsia"/>
        </w:rPr>
      </w:pPr>
    </w:p>
    <w:p w14:paraId="4DEB7E91" w14:textId="4D8E3A1C" w:rsidR="00874CC4" w:rsidRDefault="00FF328F" w:rsidP="00756B8A">
      <w:pPr>
        <w:jc w:val="center"/>
      </w:pPr>
      <w:r>
        <w:rPr>
          <w:noProof/>
        </w:rPr>
        <w:lastRenderedPageBreak/>
        <w:drawing>
          <wp:inline distT="0" distB="0" distL="0" distR="0" wp14:anchorId="645827AD" wp14:editId="1A383C60">
            <wp:extent cx="4597251" cy="2811166"/>
            <wp:effectExtent l="0" t="0" r="13335" b="8255"/>
            <wp:docPr id="2135537420" name="グラフ 1">
              <a:extLst xmlns:a="http://schemas.openxmlformats.org/drawingml/2006/main">
                <a:ext uri="{FF2B5EF4-FFF2-40B4-BE49-F238E27FC236}">
                  <a16:creationId xmlns:a16="http://schemas.microsoft.com/office/drawing/2014/main" id="{86BFECFF-EED9-FEA7-4FC5-87451025D7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B902248" w14:textId="6F69ED05" w:rsidR="00FF328F" w:rsidRDefault="00890769" w:rsidP="00890769">
      <w:pPr>
        <w:pStyle w:val="2"/>
        <w:jc w:val="center"/>
      </w:pPr>
      <w:r>
        <w:rPr>
          <w:rFonts w:hint="eastAsia"/>
        </w:rPr>
        <w:t>図</w:t>
      </w:r>
      <w:r w:rsidR="00EC006C">
        <w:t>5</w:t>
      </w:r>
      <w:r>
        <w:rPr>
          <w:rFonts w:hint="eastAsia"/>
        </w:rPr>
        <w:t xml:space="preserve">　負荷抵抗の電力測定（理論値）</w:t>
      </w:r>
    </w:p>
    <w:p w14:paraId="7125D015" w14:textId="77777777" w:rsidR="00262D21" w:rsidRDefault="00262D21" w:rsidP="00262D21"/>
    <w:p w14:paraId="607B7373" w14:textId="42863D9C" w:rsidR="00262D21" w:rsidRDefault="007934B1" w:rsidP="007934B1">
      <w:pPr>
        <w:jc w:val="center"/>
      </w:pPr>
      <w:r>
        <w:rPr>
          <w:noProof/>
        </w:rPr>
        <w:drawing>
          <wp:inline distT="0" distB="0" distL="0" distR="0" wp14:anchorId="1D294D64" wp14:editId="548AB71D">
            <wp:extent cx="4590759" cy="2813283"/>
            <wp:effectExtent l="0" t="0" r="6985" b="6350"/>
            <wp:docPr id="1356205588" name="グラフ 1">
              <a:extLst xmlns:a="http://schemas.openxmlformats.org/drawingml/2006/main">
                <a:ext uri="{FF2B5EF4-FFF2-40B4-BE49-F238E27FC236}">
                  <a16:creationId xmlns:a16="http://schemas.microsoft.com/office/drawing/2014/main" id="{FDC52A47-CBF9-0869-EC94-5208140C80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285BDBE" w14:textId="76E7B238" w:rsidR="007754B7" w:rsidRDefault="007754B7" w:rsidP="00665980">
      <w:pPr>
        <w:pStyle w:val="2"/>
        <w:jc w:val="center"/>
      </w:pPr>
      <w:r>
        <w:rPr>
          <w:rFonts w:hint="eastAsia"/>
        </w:rPr>
        <w:t>図</w:t>
      </w:r>
      <w:r w:rsidR="00EC006C">
        <w:t>6</w:t>
      </w:r>
      <w:r>
        <w:rPr>
          <w:rFonts w:hint="eastAsia"/>
        </w:rPr>
        <w:t xml:space="preserve">　</w:t>
      </w:r>
      <w:r w:rsidR="00665980">
        <w:rPr>
          <w:rFonts w:hint="eastAsia"/>
        </w:rPr>
        <w:t>負荷抵抗の電力測定（測定値）</w:t>
      </w:r>
    </w:p>
    <w:p w14:paraId="02702280" w14:textId="77777777" w:rsidR="00665980" w:rsidRDefault="00665980" w:rsidP="00665980"/>
    <w:p w14:paraId="213521B2" w14:textId="77777777" w:rsidR="008E73AB" w:rsidRDefault="008E73AB" w:rsidP="008E73AB">
      <w:r>
        <w:t>電圧および電流は理論値と測定値がほぼ一致しており，スライダックによる電圧調整が正確であり，回路構</w:t>
      </w:r>
    </w:p>
    <w:p w14:paraId="3C7D36B3" w14:textId="286FF000" w:rsidR="008E73AB" w:rsidRDefault="008E73AB" w:rsidP="008E73AB">
      <w:r>
        <w:t>成に問題がないことが確認できた．また，消費電力やインピーダンスにおいても大きな誤差は見られず，理論式</w:t>
      </w:r>
    </w:p>
    <w:p w14:paraId="7D3C223C" w14:textId="4ED10D45" w:rsidR="008E73AB" w:rsidRDefault="0031236A" w:rsidP="008E73AB">
      <m:oMathPara>
        <m:oMath>
          <m:r>
            <w:rPr>
              <w:rFonts w:ascii="Cambria Math" w:hAnsi="Cambria Math"/>
            </w:rPr>
            <m:t>P=VIcosφ</m:t>
          </m:r>
        </m:oMath>
      </m:oMathPara>
    </w:p>
    <w:p w14:paraId="4DBE21C8" w14:textId="1A76F4F2" w:rsidR="008E73AB" w:rsidRDefault="00E86FCD" w:rsidP="008E73AB">
      <w:r>
        <w:rPr>
          <w:rFonts w:hint="eastAsia"/>
        </w:rPr>
        <w:t>および</w:t>
      </w:r>
    </w:p>
    <w:p w14:paraId="68F07348" w14:textId="77777777" w:rsidR="00E86FCD" w:rsidRDefault="00E86FCD" w:rsidP="008E73AB"/>
    <w:p w14:paraId="2AC2985E" w14:textId="1EAB0D05" w:rsidR="00E86FCD" w:rsidRPr="00E86FCD" w:rsidRDefault="00E86FCD" w:rsidP="008E73AB">
      <m:oMathPara>
        <m:oMath>
          <m:r>
            <w:rPr>
              <w:rFonts w:ascii="Cambria Math" w:hAnsi="Cambria Math"/>
            </w:rPr>
            <m:t>Z=</m:t>
          </m:r>
          <m:f>
            <m:fPr>
              <m:ctrlPr>
                <w:rPr>
                  <w:rFonts w:ascii="Cambria Math" w:hAnsi="Cambria Math"/>
                  <w:i/>
                </w:rPr>
              </m:ctrlPr>
            </m:fPr>
            <m:num>
              <m:r>
                <w:rPr>
                  <w:rFonts w:ascii="Cambria Math" w:hAnsi="Cambria Math"/>
                </w:rPr>
                <m:t>V</m:t>
              </m:r>
            </m:num>
            <m:den>
              <m:r>
                <w:rPr>
                  <w:rFonts w:ascii="Cambria Math" w:hAnsi="Cambria Math"/>
                </w:rPr>
                <m:t>I</m:t>
              </m:r>
            </m:den>
          </m:f>
        </m:oMath>
      </m:oMathPara>
    </w:p>
    <w:p w14:paraId="3C729A48" w14:textId="77777777" w:rsidR="00E86FCD" w:rsidRPr="00E86FCD" w:rsidRDefault="00E86FCD" w:rsidP="008E73AB"/>
    <w:p w14:paraId="05311889" w14:textId="7D11C79C" w:rsidR="008E73AB" w:rsidRDefault="008E73AB" w:rsidP="008E73AB">
      <w:r>
        <w:t>に従った動作がなされていることがわかった．さらに，力率はすべての条件において</w:t>
      </w:r>
      <w:r>
        <w:t xml:space="preserve"> </w:t>
      </w:r>
      <w:r>
        <w:rPr>
          <w:rFonts w:cs="Times New Roman"/>
        </w:rPr>
        <w:t xml:space="preserve">1 </w:t>
      </w:r>
      <w:r>
        <w:t>に非常に近い値を示しており，負荷である白熱電球が純抵抗として動作していることが確認された．これは，位相差がほとんどなく，無効電力が発生していないことを意味する．</w:t>
      </w:r>
    </w:p>
    <w:p w14:paraId="47870108" w14:textId="77777777" w:rsidR="008E73AB" w:rsidRDefault="008E73AB" w:rsidP="005A1E4C">
      <w:pPr>
        <w:ind w:firstLineChars="50" w:firstLine="105"/>
      </w:pPr>
      <w:r>
        <w:lastRenderedPageBreak/>
        <w:t>以上より，本実験では理論的に予測される抵抗性負荷の特性が実測値により裏付けられ，</w:t>
      </w:r>
      <w:r>
        <w:t xml:space="preserve"> </w:t>
      </w:r>
      <w:r>
        <w:t>使った測定機器や</w:t>
      </w:r>
    </w:p>
    <w:p w14:paraId="42155A36" w14:textId="213F71C4" w:rsidR="00665980" w:rsidRDefault="008E73AB" w:rsidP="008E73AB">
      <w:r>
        <w:t>回路の構成が正しく動いていることがわかった．</w:t>
      </w:r>
    </w:p>
    <w:p w14:paraId="6A88771C" w14:textId="77777777" w:rsidR="002853C7" w:rsidRDefault="002853C7" w:rsidP="008E73AB"/>
    <w:p w14:paraId="41C04B77" w14:textId="4BF6DA16" w:rsidR="002853C7" w:rsidRPr="002853C7" w:rsidRDefault="002853C7" w:rsidP="002853C7">
      <w:pPr>
        <w:pStyle w:val="2"/>
        <w:jc w:val="center"/>
      </w:pPr>
      <w:r>
        <w:rPr>
          <w:rFonts w:hint="eastAsia"/>
        </w:rPr>
        <w:t>表３　容量性負荷（</w:t>
      </w:r>
      <w:r>
        <w:rPr>
          <w:rFonts w:ascii="Arial" w:eastAsia="Yu Gothic" w:hAnsi="Arial" w:cs="Arial"/>
          <w:color w:val="000000"/>
          <w:kern w:val="0"/>
          <w:szCs w:val="21"/>
        </w:rPr>
        <w:t xml:space="preserve">R-C </w:t>
      </w:r>
      <w:r>
        <w:rPr>
          <w:rFonts w:ascii="Helvetica" w:eastAsia="Yu Gothic" w:hAnsi="Helvetica" w:cs="Helvetica"/>
          <w:color w:val="000000"/>
          <w:kern w:val="0"/>
          <w:szCs w:val="21"/>
        </w:rPr>
        <w:t>直列）時の理論値</w:t>
      </w:r>
    </w:p>
    <w:p w14:paraId="58CF9B85" w14:textId="300640F4" w:rsidR="00665980" w:rsidRDefault="00D60ADB" w:rsidP="008E73AB">
      <w:r w:rsidRPr="00D60ADB">
        <w:rPr>
          <w:noProof/>
        </w:rPr>
        <w:drawing>
          <wp:inline distT="0" distB="0" distL="0" distR="0" wp14:anchorId="7AF6926D" wp14:editId="2E96881D">
            <wp:extent cx="6479540" cy="1470660"/>
            <wp:effectExtent l="0" t="0" r="0" b="2540"/>
            <wp:docPr id="4383249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24914" name=""/>
                    <pic:cNvPicPr/>
                  </pic:nvPicPr>
                  <pic:blipFill>
                    <a:blip r:embed="rId20"/>
                    <a:stretch>
                      <a:fillRect/>
                    </a:stretch>
                  </pic:blipFill>
                  <pic:spPr>
                    <a:xfrm>
                      <a:off x="0" y="0"/>
                      <a:ext cx="6479540" cy="1470660"/>
                    </a:xfrm>
                    <a:prstGeom prst="rect">
                      <a:avLst/>
                    </a:prstGeom>
                  </pic:spPr>
                </pic:pic>
              </a:graphicData>
            </a:graphic>
          </wp:inline>
        </w:drawing>
      </w:r>
    </w:p>
    <w:p w14:paraId="77D4A6F9" w14:textId="77777777" w:rsidR="00D60ADB" w:rsidRDefault="00D60ADB" w:rsidP="008E73AB"/>
    <w:p w14:paraId="62E2CA5D" w14:textId="7C7B4BF2" w:rsidR="00D60ADB" w:rsidRDefault="00B97367" w:rsidP="00B97367">
      <w:pPr>
        <w:pStyle w:val="2"/>
        <w:jc w:val="center"/>
      </w:pPr>
      <w:r>
        <w:rPr>
          <w:rFonts w:ascii="Helvetica" w:eastAsia="Yu Gothic" w:hAnsi="Helvetica" w:cs="Helvetica"/>
          <w:color w:val="000000"/>
          <w:kern w:val="0"/>
          <w:szCs w:val="21"/>
        </w:rPr>
        <w:t>表</w:t>
      </w:r>
      <w:r>
        <w:rPr>
          <w:rFonts w:ascii="Helvetica" w:eastAsia="Yu Gothic" w:hAnsi="Helvetica" w:cs="Helvetica"/>
          <w:color w:val="000000"/>
          <w:kern w:val="0"/>
          <w:szCs w:val="21"/>
        </w:rPr>
        <w:t xml:space="preserve"> </w:t>
      </w:r>
      <w:r>
        <w:rPr>
          <w:rFonts w:ascii="Arial" w:eastAsia="Yu Gothic" w:hAnsi="Arial" w:cs="Arial"/>
          <w:color w:val="000000"/>
          <w:kern w:val="0"/>
          <w:szCs w:val="21"/>
        </w:rPr>
        <w:t>4</w:t>
      </w:r>
      <w:r>
        <w:rPr>
          <w:rFonts w:ascii="Helvetica" w:eastAsia="Yu Gothic" w:hAnsi="Helvetica" w:cs="Helvetica"/>
          <w:color w:val="000000"/>
          <w:kern w:val="0"/>
          <w:szCs w:val="21"/>
        </w:rPr>
        <w:t xml:space="preserve"> </w:t>
      </w:r>
      <w:r>
        <w:rPr>
          <w:rFonts w:ascii="Helvetica" w:eastAsia="Yu Gothic" w:hAnsi="Helvetica" w:cs="Helvetica"/>
          <w:color w:val="000000"/>
          <w:kern w:val="0"/>
          <w:szCs w:val="21"/>
        </w:rPr>
        <w:t>容量性負荷（</w:t>
      </w:r>
      <w:r>
        <w:rPr>
          <w:rFonts w:ascii="Arial" w:eastAsia="Yu Gothic" w:hAnsi="Arial" w:cs="Arial"/>
          <w:color w:val="000000"/>
          <w:kern w:val="0"/>
          <w:szCs w:val="21"/>
        </w:rPr>
        <w:t xml:space="preserve">R-C </w:t>
      </w:r>
      <w:r>
        <w:rPr>
          <w:rFonts w:ascii="Helvetica" w:eastAsia="Yu Gothic" w:hAnsi="Helvetica" w:cs="Helvetica"/>
          <w:color w:val="000000"/>
          <w:kern w:val="0"/>
          <w:szCs w:val="21"/>
        </w:rPr>
        <w:t>直列）時の測定値</w:t>
      </w:r>
    </w:p>
    <w:p w14:paraId="39EDA802" w14:textId="7F1B5B13" w:rsidR="00D60ADB" w:rsidRDefault="00B069DB" w:rsidP="008E73AB">
      <w:r w:rsidRPr="00B069DB">
        <w:rPr>
          <w:noProof/>
        </w:rPr>
        <w:drawing>
          <wp:inline distT="0" distB="0" distL="0" distR="0" wp14:anchorId="5781F4FE" wp14:editId="0FC37548">
            <wp:extent cx="6479540" cy="1379220"/>
            <wp:effectExtent l="0" t="0" r="0" b="5080"/>
            <wp:docPr id="12623546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54686" name=""/>
                    <pic:cNvPicPr/>
                  </pic:nvPicPr>
                  <pic:blipFill>
                    <a:blip r:embed="rId21"/>
                    <a:stretch>
                      <a:fillRect/>
                    </a:stretch>
                  </pic:blipFill>
                  <pic:spPr>
                    <a:xfrm>
                      <a:off x="0" y="0"/>
                      <a:ext cx="6479540" cy="1379220"/>
                    </a:xfrm>
                    <a:prstGeom prst="rect">
                      <a:avLst/>
                    </a:prstGeom>
                  </pic:spPr>
                </pic:pic>
              </a:graphicData>
            </a:graphic>
          </wp:inline>
        </w:drawing>
      </w:r>
    </w:p>
    <w:p w14:paraId="5FD1A870" w14:textId="77777777" w:rsidR="00B97367" w:rsidRDefault="00B97367" w:rsidP="008E73AB"/>
    <w:p w14:paraId="3B7B41D7" w14:textId="77777777" w:rsidR="00B97367" w:rsidRDefault="00B97367" w:rsidP="008E73AB"/>
    <w:p w14:paraId="5B32BE98" w14:textId="59613AB5" w:rsidR="00B97367" w:rsidRDefault="002576DE" w:rsidP="00F94C08">
      <w:pPr>
        <w:jc w:val="center"/>
      </w:pPr>
      <w:r>
        <w:rPr>
          <w:noProof/>
        </w:rPr>
        <w:drawing>
          <wp:inline distT="0" distB="0" distL="0" distR="0" wp14:anchorId="02161736" wp14:editId="248523D9">
            <wp:extent cx="4572000" cy="2743200"/>
            <wp:effectExtent l="0" t="0" r="12700" b="12700"/>
            <wp:docPr id="2032822897" name="グラフ 1">
              <a:extLst xmlns:a="http://schemas.openxmlformats.org/drawingml/2006/main">
                <a:ext uri="{FF2B5EF4-FFF2-40B4-BE49-F238E27FC236}">
                  <a16:creationId xmlns:a16="http://schemas.microsoft.com/office/drawing/2014/main" id="{75D6E720-BD58-26C4-3CB9-965C5DD62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5A831D8" w14:textId="5481A04C" w:rsidR="00AC165A" w:rsidRDefault="00F94C08" w:rsidP="00F94C08">
      <w:pPr>
        <w:pStyle w:val="2"/>
        <w:jc w:val="center"/>
      </w:pPr>
      <w:r>
        <w:rPr>
          <w:rFonts w:hint="eastAsia"/>
        </w:rPr>
        <w:t>図</w:t>
      </w:r>
      <w:r w:rsidR="00EC006C">
        <w:t>7</w:t>
      </w:r>
      <w:r>
        <w:rPr>
          <w:rFonts w:hint="eastAsia"/>
        </w:rPr>
        <w:t xml:space="preserve">　容量性負荷の電力測定（理論値）</w:t>
      </w:r>
    </w:p>
    <w:p w14:paraId="56AB5B8C" w14:textId="77777777" w:rsidR="00F94C08" w:rsidRDefault="00F94C08" w:rsidP="00F94C08"/>
    <w:p w14:paraId="5726AE3B" w14:textId="77777777" w:rsidR="00F94C08" w:rsidRDefault="00F94C08" w:rsidP="00F94C08"/>
    <w:p w14:paraId="7B9CB15C" w14:textId="77777777" w:rsidR="00F94C08" w:rsidRDefault="00F94C08" w:rsidP="00F94C08"/>
    <w:p w14:paraId="3A4736EB" w14:textId="787A7381" w:rsidR="00F94C08" w:rsidRDefault="00C21CE7" w:rsidP="00BB7976">
      <w:pPr>
        <w:jc w:val="center"/>
      </w:pPr>
      <w:r>
        <w:rPr>
          <w:noProof/>
        </w:rPr>
        <w:lastRenderedPageBreak/>
        <w:drawing>
          <wp:inline distT="0" distB="0" distL="0" distR="0" wp14:anchorId="0CAE16AD" wp14:editId="0DA8933D">
            <wp:extent cx="4609307" cy="2688405"/>
            <wp:effectExtent l="0" t="0" r="13970" b="17145"/>
            <wp:docPr id="288161020" name="グラフ 1">
              <a:extLst xmlns:a="http://schemas.openxmlformats.org/drawingml/2006/main">
                <a:ext uri="{FF2B5EF4-FFF2-40B4-BE49-F238E27FC236}">
                  <a16:creationId xmlns:a16="http://schemas.microsoft.com/office/drawing/2014/main" id="{59C8D9FD-AC68-553A-3A8C-C2A986961D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38FF103" w14:textId="7898F9AE" w:rsidR="00BB7976" w:rsidRDefault="00BB7976" w:rsidP="00BB7976">
      <w:pPr>
        <w:pStyle w:val="2"/>
        <w:jc w:val="center"/>
      </w:pPr>
      <w:r>
        <w:rPr>
          <w:rFonts w:hint="eastAsia"/>
        </w:rPr>
        <w:t>図</w:t>
      </w:r>
      <w:r w:rsidR="00EC006C">
        <w:t>8</w:t>
      </w:r>
      <w:r>
        <w:rPr>
          <w:rFonts w:hint="eastAsia"/>
        </w:rPr>
        <w:t xml:space="preserve">　容量性負荷の電力測定（測定値）</w:t>
      </w:r>
    </w:p>
    <w:p w14:paraId="407336CE" w14:textId="77777777" w:rsidR="00C21CE7" w:rsidRDefault="00C21CE7" w:rsidP="00C21CE7"/>
    <w:p w14:paraId="6B781356" w14:textId="77777777" w:rsidR="00C21CE7" w:rsidRDefault="00C21CE7" w:rsidP="00C21CE7"/>
    <w:p w14:paraId="1B3CE5AC" w14:textId="2A3111C7" w:rsidR="00D06EE1" w:rsidRPr="00B46CF6" w:rsidRDefault="00194CCC" w:rsidP="00D06EE1">
      <w:pPr>
        <w:rPr>
          <w:i/>
        </w:rPr>
      </w:pPr>
      <w:r>
        <w:rPr>
          <w:rFonts w:hint="eastAsia"/>
        </w:rPr>
        <w:t xml:space="preserve">　</w:t>
      </w:r>
      <w:r w:rsidR="00D06EE1">
        <w:rPr>
          <w:rFonts w:hint="eastAsia"/>
        </w:rPr>
        <w:t>図</w:t>
      </w:r>
      <w:r w:rsidR="00EC006C">
        <w:t>7</w:t>
      </w:r>
      <w:r w:rsidR="00D06EE1">
        <w:rPr>
          <w:rFonts w:hint="eastAsia"/>
        </w:rPr>
        <w:t>より，低インピーダンス領域では，電流が大きい一方で力率が低いため，消費電力は小さい．インピーダンスが増加すると，電流は徐々に減少するものの，力率が向上するため，有効電力は増加する傾向を示す．この結果，電力はあるインピーダンス値において最大となる．このピークは理論上，容量性リアクタンスと抵抗成分が等しくなる点</w:t>
      </w:r>
      <w:r w:rsidR="00F93E5D">
        <w:rPr>
          <w:rFonts w:hint="eastAsia"/>
        </w:rPr>
        <w:t>で</w:t>
      </w:r>
      <w:r w:rsidR="007531EE">
        <w:rPr>
          <w:rFonts w:hint="eastAsia"/>
        </w:rPr>
        <w:t>現れる．</w:t>
      </w:r>
    </w:p>
    <w:p w14:paraId="644F8B04" w14:textId="57C363CF" w:rsidR="00D06EE1" w:rsidRPr="00B15813" w:rsidRDefault="00D06EE1" w:rsidP="00D06EE1">
      <w:r>
        <w:rPr>
          <w:rFonts w:hint="eastAsia"/>
        </w:rPr>
        <w:t>図</w:t>
      </w:r>
      <w:r w:rsidR="00EC006C">
        <w:t>8</w:t>
      </w:r>
      <w:r w:rsidR="007531EE">
        <w:rPr>
          <w:rFonts w:hint="eastAsia"/>
        </w:rPr>
        <w:t>より，測定値</w:t>
      </w:r>
      <w:r>
        <w:rPr>
          <w:rFonts w:hint="eastAsia"/>
        </w:rPr>
        <w:t>は，この理論曲線と類似した傾向を示しているが，いくつかの違いも確認できる．特に，最大電力の位置が理論値より右側にずれており，実測のピーク値もやや小さくなっている．この原因として，実機におけるコンデンサの等価直列抵抗や配線の追加抵抗，さらには計測装置の内部抵抗などが影響していると考えられる．また，高インピーダンス領域では，電流が小さくなるため，計器の分解能の影響を受けやすく，測定値のばらつきが大きくなっている．</w:t>
      </w:r>
    </w:p>
    <w:p w14:paraId="2175DE05" w14:textId="01C0048D" w:rsidR="00D06EE1" w:rsidRPr="00923433" w:rsidRDefault="00D06EE1" w:rsidP="00D06EE1">
      <w:r>
        <w:rPr>
          <w:rFonts w:hint="eastAsia"/>
        </w:rPr>
        <w:t>さらに，力率の変化についても読み取れる．インピーダンスが小さいときは力率が低く，電力も小さいが，インピーダンスの増加に伴い力率が上昇し，電力も増加する．電力が最大となるインピーダンスでは，力率もおおよそ</w:t>
      </w:r>
      <w:r>
        <w:t xml:space="preserve"> 0.7</w:t>
      </w:r>
      <w:r>
        <w:rPr>
          <w:rFonts w:hint="eastAsia"/>
        </w:rPr>
        <w:t>〜</w:t>
      </w:r>
      <w:r>
        <w:t xml:space="preserve">0.8 </w:t>
      </w:r>
      <w:r>
        <w:rPr>
          <w:rFonts w:hint="eastAsia"/>
        </w:rPr>
        <w:t>程度と比較的高くなっている．このことから，力率の向上が電力の増加に寄与していることがわかる．なお，実測値の力率は理論値よりも一貫して低めに出ており，これは無効電力成分の増加やエネルギー損失によるものであると考えられる．</w:t>
      </w:r>
    </w:p>
    <w:p w14:paraId="1C8AAD78" w14:textId="563825D1" w:rsidR="00C21CE7" w:rsidRDefault="00D06EE1" w:rsidP="00D06EE1">
      <w:r>
        <w:rPr>
          <w:rFonts w:hint="eastAsia"/>
        </w:rPr>
        <w:t>以上のことから，図</w:t>
      </w:r>
      <w:r w:rsidR="00EC006C">
        <w:t>7</w:t>
      </w:r>
      <w:r>
        <w:rPr>
          <w:rFonts w:hint="eastAsia"/>
        </w:rPr>
        <w:t>と図</w:t>
      </w:r>
      <w:r w:rsidR="00EC006C">
        <w:t>8</w:t>
      </w:r>
      <w:r>
        <w:rPr>
          <w:rFonts w:hint="eastAsia"/>
        </w:rPr>
        <w:t>は，</w:t>
      </w:r>
      <w:r>
        <w:rPr>
          <w:rFonts w:hint="eastAsia"/>
        </w:rPr>
        <w:t>R</w:t>
      </w:r>
      <w:r>
        <w:rPr>
          <w:rFonts w:hint="eastAsia"/>
        </w:rPr>
        <w:t>－</w:t>
      </w:r>
      <w:r>
        <w:rPr>
          <w:rFonts w:hint="eastAsia"/>
        </w:rPr>
        <w:t>C</w:t>
      </w:r>
      <w:r>
        <w:rPr>
          <w:rFonts w:hint="eastAsia"/>
        </w:rPr>
        <w:t>回路における電力制御の基本的な特性と，理想と実測の違いを視覚的に示すものとなっている．特に，損失要因が現実の回路設計においてどのような影響を及ぼすかを考慮する上で重要な示唆を与えており，実験結果を通じて理論値との比較・検討を行う意義が確認できる．</w:t>
      </w:r>
    </w:p>
    <w:p w14:paraId="06572209" w14:textId="77777777" w:rsidR="00F93E5D" w:rsidRDefault="00F93E5D" w:rsidP="00D06EE1"/>
    <w:p w14:paraId="335E4A3D" w14:textId="43548344" w:rsidR="00F93E5D" w:rsidRDefault="00786210" w:rsidP="00786210">
      <w:pPr>
        <w:pStyle w:val="1"/>
        <w:numPr>
          <w:ilvl w:val="0"/>
          <w:numId w:val="1"/>
        </w:numPr>
      </w:pPr>
      <w:r>
        <w:rPr>
          <w:rFonts w:hint="eastAsia"/>
        </w:rPr>
        <w:t>課題</w:t>
      </w:r>
    </w:p>
    <w:p w14:paraId="5EC5EF61" w14:textId="0267C608" w:rsidR="006D3409" w:rsidRDefault="006D3409" w:rsidP="006D3409">
      <w:r>
        <w:rPr>
          <w:rFonts w:hint="eastAsia"/>
        </w:rPr>
        <w:t xml:space="preserve">　白熱電球を抵抗負荷として使用する場合には，電源投入時の突入電流に十分な注意が必要である．白熱電球のフィラメントはタングステン製であり，その電気抵抗は温度に大きく依存する性質を持つ．電源を入れる前，すなわち常温状態においては，フィラメントの抵抗値は非常に小さく，定常的な点灯時に比べて約</w:t>
      </w:r>
      <w:r>
        <w:rPr>
          <w:rFonts w:hint="eastAsia"/>
        </w:rPr>
        <w:t>1/10</w:t>
      </w:r>
      <w:r>
        <w:rPr>
          <w:rFonts w:hint="eastAsia"/>
        </w:rPr>
        <w:t>程度とされている．たとえば，</w:t>
      </w:r>
      <w:r>
        <w:rPr>
          <w:rFonts w:hint="eastAsia"/>
        </w:rPr>
        <w:t>100W</w:t>
      </w:r>
      <w:r>
        <w:rPr>
          <w:rFonts w:hint="eastAsia"/>
        </w:rPr>
        <w:t>・</w:t>
      </w:r>
      <w:r>
        <w:rPr>
          <w:rFonts w:hint="eastAsia"/>
        </w:rPr>
        <w:t>100V</w:t>
      </w:r>
      <w:r>
        <w:rPr>
          <w:rFonts w:hint="eastAsia"/>
        </w:rPr>
        <w:t>の電球では，通常時の抵抗値がおよそ</w:t>
      </w:r>
      <w:r>
        <w:rPr>
          <w:rFonts w:hint="eastAsia"/>
        </w:rPr>
        <w:t>100</w:t>
      </w:r>
      <w:r>
        <w:rPr>
          <w:rFonts w:hint="eastAsia"/>
        </w:rPr>
        <w:t>Ωであるのに対し，冷却時には数Ω程度にまで低下する．このような状態でいきなり商用電圧（</w:t>
      </w:r>
      <w:r>
        <w:rPr>
          <w:rFonts w:hint="eastAsia"/>
        </w:rPr>
        <w:t>AC100V</w:t>
      </w:r>
      <w:r>
        <w:rPr>
          <w:rFonts w:hint="eastAsia"/>
        </w:rPr>
        <w:t>）を印加すると，オームの法則により非常に大きな突入電流が流れることになる．この電流は定常時の数倍にも達し，フィラメントに急激なジュール熱を与えることで断線の原因となるほか，スイッチやヒューズ，電流計など回路中の他の部品にも大きな電磁的ストレスを与える．これによって，計器が破損したり，回路全体が不安定になったりする危険性が</w:t>
      </w:r>
      <w:r>
        <w:rPr>
          <w:rFonts w:hint="eastAsia"/>
        </w:rPr>
        <w:lastRenderedPageBreak/>
        <w:t>ある．このような突入電流による影響を防ぐために，本実験ではスライダックを用いて電源電圧をあらかじめ低く設定してから，電球のスイッチを投入する操作が必要とされる．スライダックにより電圧を徐々に上昇させれば，フィラメントの温度上昇に伴って抵抗値も緩やかに増加し，電流の変化が抑えられる．この手順により，電球本体だけでなく，回路全体の安定性と安全性が確保される．したがって，電球を抵抗負荷として使用する際には，スイッチを入れる前にスライダックで電圧を低下させておくことが，回路保護および実験の安全な運用のために重要な操作となる．</w:t>
      </w:r>
    </w:p>
    <w:p w14:paraId="3BD76F8D" w14:textId="77777777" w:rsidR="003A0735" w:rsidRDefault="003A0735" w:rsidP="006D3409"/>
    <w:p w14:paraId="591F0BE0" w14:textId="2C9D7D6A" w:rsidR="003A0735" w:rsidRDefault="00394B7A" w:rsidP="00394B7A">
      <w:pPr>
        <w:pStyle w:val="1"/>
        <w:numPr>
          <w:ilvl w:val="0"/>
          <w:numId w:val="1"/>
        </w:numPr>
      </w:pPr>
      <w:r>
        <w:rPr>
          <w:rFonts w:hint="eastAsia"/>
        </w:rPr>
        <w:t>感想</w:t>
      </w:r>
    </w:p>
    <w:p w14:paraId="65F81FE4" w14:textId="7E375417" w:rsidR="007F056D" w:rsidRPr="00002A12" w:rsidRDefault="00216891" w:rsidP="00FC465C">
      <w:r>
        <w:rPr>
          <w:rFonts w:hint="eastAsia"/>
        </w:rPr>
        <w:t xml:space="preserve">　</w:t>
      </w:r>
      <w:r w:rsidR="00FC746A">
        <w:rPr>
          <w:rFonts w:hint="eastAsia"/>
        </w:rPr>
        <w:t>計画と実施の部分では</w:t>
      </w:r>
      <w:r w:rsidR="008F6354">
        <w:rPr>
          <w:rFonts w:hint="eastAsia"/>
        </w:rPr>
        <w:t>概ね回路</w:t>
      </w:r>
      <w:r w:rsidR="00353DEF">
        <w:rPr>
          <w:rFonts w:hint="eastAsia"/>
        </w:rPr>
        <w:t>の接続はできていたものの，単相電力計</w:t>
      </w:r>
      <w:r w:rsidR="00E500C2">
        <w:rPr>
          <w:rFonts w:hint="eastAsia"/>
        </w:rPr>
        <w:t>の端子をどこに接続していい</w:t>
      </w:r>
      <w:r w:rsidR="00FD4BAC">
        <w:rPr>
          <w:rFonts w:hint="eastAsia"/>
        </w:rPr>
        <w:t>かが最初は不明であったため</w:t>
      </w:r>
      <w:r w:rsidR="00E500C2">
        <w:rPr>
          <w:rFonts w:hint="eastAsia"/>
        </w:rPr>
        <w:t>，</w:t>
      </w:r>
      <w:r w:rsidR="00002A12">
        <w:rPr>
          <w:rFonts w:hint="eastAsia"/>
        </w:rPr>
        <w:t>自己評価としては</w:t>
      </w:r>
      <w:r w:rsidR="00002A12">
        <w:t>１</w:t>
      </w:r>
      <w:r w:rsidR="00002A12">
        <w:t>B</w:t>
      </w:r>
      <w:r w:rsidR="00002A12">
        <w:rPr>
          <w:rFonts w:hint="eastAsia"/>
        </w:rPr>
        <w:t>である．</w:t>
      </w:r>
      <w:r w:rsidR="00C7652D">
        <w:rPr>
          <w:rFonts w:hint="eastAsia"/>
        </w:rPr>
        <w:t>機器，器具の準備と操作では</w:t>
      </w:r>
      <w:r w:rsidR="00260E71">
        <w:rPr>
          <w:rFonts w:hint="eastAsia"/>
        </w:rPr>
        <w:t>課題でもあるように，スライダック</w:t>
      </w:r>
      <w:r w:rsidR="007F056D">
        <w:rPr>
          <w:rFonts w:hint="eastAsia"/>
        </w:rPr>
        <w:t>などを正しく操作できたため，自己評価は</w:t>
      </w:r>
      <w:r w:rsidR="007F056D">
        <w:t>１</w:t>
      </w:r>
      <w:r w:rsidR="007F056D">
        <w:t>A</w:t>
      </w:r>
      <w:r w:rsidR="007F056D">
        <w:rPr>
          <w:rFonts w:hint="eastAsia"/>
        </w:rPr>
        <w:t>である．</w:t>
      </w:r>
      <w:r w:rsidR="0009753F">
        <w:rPr>
          <w:rFonts w:hint="eastAsia"/>
        </w:rPr>
        <w:t>電力，力率，インピーダンスを求める部分では，</w:t>
      </w:r>
      <w:r w:rsidR="00C87F62">
        <w:rPr>
          <w:rFonts w:hint="eastAsia"/>
        </w:rPr>
        <w:t>過去の電気回路基礎での知識により容易に計算できたため，自己評価は</w:t>
      </w:r>
      <w:r w:rsidR="00FC465C">
        <w:t>１</w:t>
      </w:r>
      <w:r w:rsidR="00FC465C">
        <w:t>A</w:t>
      </w:r>
      <w:r w:rsidR="00FC465C">
        <w:rPr>
          <w:rFonts w:hint="eastAsia"/>
        </w:rPr>
        <w:t>である．</w:t>
      </w:r>
      <w:r w:rsidR="003A4858">
        <w:rPr>
          <w:rFonts w:hint="eastAsia"/>
        </w:rPr>
        <w:t>また，</w:t>
      </w:r>
      <w:r w:rsidR="00FC465C">
        <w:rPr>
          <w:rFonts w:hint="eastAsia"/>
        </w:rPr>
        <w:t>今回の実験では，電圧や電流，電力がどのように変化するのかを実際に測定しながら学ぶことができた．教科書では電力の計算式などを学んでいたが，実際に電球を使って回路を組み，理論値と比べながら確認することで，より理解が深まったと感じた．</w:t>
      </w:r>
    </w:p>
    <w:p w14:paraId="79A8A242" w14:textId="77777777" w:rsidR="003A0735" w:rsidRDefault="003A0735" w:rsidP="006D3409"/>
    <w:p w14:paraId="12A6A832" w14:textId="77777777" w:rsidR="001D4346" w:rsidRDefault="001D4346" w:rsidP="006D3409"/>
    <w:p w14:paraId="79F8FF59" w14:textId="0C410D83" w:rsidR="001D4346" w:rsidRDefault="001D4346" w:rsidP="001D4346">
      <w:pPr>
        <w:pStyle w:val="1"/>
      </w:pPr>
      <w:r>
        <w:rPr>
          <w:rFonts w:hint="eastAsia"/>
        </w:rPr>
        <w:t>参考文献</w:t>
      </w:r>
    </w:p>
    <w:p w14:paraId="3263D309" w14:textId="77777777" w:rsidR="008C2EC8" w:rsidRDefault="007C2FE4" w:rsidP="006655F6">
      <w:r>
        <w:t>[1]</w:t>
      </w:r>
      <w:r w:rsidR="00330E24">
        <w:t xml:space="preserve"> </w:t>
      </w:r>
      <w:r w:rsidR="00CA57BE">
        <w:rPr>
          <w:rFonts w:hint="eastAsia"/>
        </w:rPr>
        <w:t>「オシロスコープの基礎」</w:t>
      </w:r>
      <w:r w:rsidR="00CA57BE">
        <w:t xml:space="preserve">, </w:t>
      </w:r>
      <w:proofErr w:type="spellStart"/>
      <w:r w:rsidR="00283346">
        <w:t>Test</w:t>
      </w:r>
      <w:r w:rsidR="0007098F">
        <w:t>&amp;Measurement</w:t>
      </w:r>
      <w:proofErr w:type="spellEnd"/>
      <w:r w:rsidR="0007098F">
        <w:t xml:space="preserve">, </w:t>
      </w:r>
      <w:r w:rsidR="00CA15D1" w:rsidRPr="000F7B91">
        <w:t>https://tmi.yokogawa.com/jp/library/resources/measurement-</w:t>
      </w:r>
    </w:p>
    <w:p w14:paraId="7A95710E" w14:textId="019B0036" w:rsidR="006655F6" w:rsidRDefault="00CA15D1" w:rsidP="006655F6">
      <w:r w:rsidRPr="000F7B91">
        <w:t>tips/</w:t>
      </w:r>
      <w:proofErr w:type="spellStart"/>
      <w:r w:rsidRPr="000F7B91">
        <w:t>oscilloscope_basics</w:t>
      </w:r>
      <w:proofErr w:type="spellEnd"/>
      <w:r w:rsidRPr="000F7B91">
        <w:t>/</w:t>
      </w:r>
      <w:r>
        <w:t>, 2025</w:t>
      </w:r>
      <w:r w:rsidRPr="00CA15D1">
        <w:t>年</w:t>
      </w:r>
      <w:r w:rsidRPr="00CA15D1">
        <w:t xml:space="preserve"> </w:t>
      </w:r>
      <w:r>
        <w:t>6</w:t>
      </w:r>
      <w:r w:rsidRPr="00CA15D1">
        <w:t>月</w:t>
      </w:r>
      <w:r w:rsidRPr="00CA15D1">
        <w:t xml:space="preserve"> </w:t>
      </w:r>
      <w:r>
        <w:t>19</w:t>
      </w:r>
      <w:r w:rsidRPr="00CA15D1">
        <w:t xml:space="preserve"> </w:t>
      </w:r>
      <w:r w:rsidRPr="00CA15D1">
        <w:t>日参照</w:t>
      </w:r>
      <w:r w:rsidRPr="00CA15D1">
        <w:t>.</w:t>
      </w:r>
    </w:p>
    <w:p w14:paraId="08A0201B" w14:textId="028DB6FC" w:rsidR="008C2EC8" w:rsidRDefault="008C2EC8" w:rsidP="006655F6">
      <w:r>
        <w:t>[2]</w:t>
      </w:r>
      <w:r w:rsidR="00162320">
        <w:t xml:space="preserve"> </w:t>
      </w:r>
      <w:r>
        <w:rPr>
          <w:rFonts w:hint="eastAsia"/>
        </w:rPr>
        <w:t>「</w:t>
      </w:r>
      <w:r w:rsidRPr="008C2EC8">
        <w:rPr>
          <w:rFonts w:hint="eastAsia"/>
        </w:rPr>
        <w:t>電力計の構造と主な測定値や演算結果</w:t>
      </w:r>
      <w:r>
        <w:rPr>
          <w:rFonts w:hint="eastAsia"/>
        </w:rPr>
        <w:t>」</w:t>
      </w:r>
      <w:r>
        <w:t xml:space="preserve">, </w:t>
      </w:r>
      <w:proofErr w:type="spellStart"/>
      <w:r w:rsidRPr="008C2EC8">
        <w:t>TechEyesOnline</w:t>
      </w:r>
      <w:proofErr w:type="spellEnd"/>
      <w:r>
        <w:t xml:space="preserve">, </w:t>
      </w:r>
    </w:p>
    <w:p w14:paraId="52B162E3" w14:textId="08F1A0C6" w:rsidR="008C2EC8" w:rsidRDefault="008C2EC8" w:rsidP="006655F6">
      <w:r w:rsidRPr="00874767">
        <w:t>https://edn.itmedia.co.jp/edn/articles/2004/14/news002.html</w:t>
      </w:r>
      <w:r>
        <w:t>,</w:t>
      </w:r>
      <w:r w:rsidR="00874767">
        <w:t xml:space="preserve"> </w:t>
      </w:r>
      <w:r w:rsidR="00874767" w:rsidRPr="00874767">
        <w:rPr>
          <w:rFonts w:hint="eastAsia"/>
        </w:rPr>
        <w:t>2020</w:t>
      </w:r>
      <w:r w:rsidR="00874767" w:rsidRPr="00874767">
        <w:rPr>
          <w:rFonts w:hint="eastAsia"/>
        </w:rPr>
        <w:t>年</w:t>
      </w:r>
      <w:r w:rsidR="00874767" w:rsidRPr="00874767">
        <w:rPr>
          <w:rFonts w:hint="eastAsia"/>
        </w:rPr>
        <w:t>04</w:t>
      </w:r>
      <w:r w:rsidR="00874767" w:rsidRPr="00874767">
        <w:rPr>
          <w:rFonts w:hint="eastAsia"/>
        </w:rPr>
        <w:t>月</w:t>
      </w:r>
      <w:r w:rsidR="00874767" w:rsidRPr="00874767">
        <w:rPr>
          <w:rFonts w:hint="eastAsia"/>
        </w:rPr>
        <w:t>14</w:t>
      </w:r>
      <w:r w:rsidR="00874767" w:rsidRPr="00874767">
        <w:rPr>
          <w:rFonts w:hint="eastAsia"/>
        </w:rPr>
        <w:t>日</w:t>
      </w:r>
      <w:r w:rsidR="00874767">
        <w:rPr>
          <w:rFonts w:hint="eastAsia"/>
        </w:rPr>
        <w:t>公開</w:t>
      </w:r>
      <w:r w:rsidR="00874767">
        <w:t xml:space="preserve">. </w:t>
      </w:r>
    </w:p>
    <w:p w14:paraId="4A121A48" w14:textId="79535747" w:rsidR="001F02A0" w:rsidRDefault="001F02A0" w:rsidP="006655F6">
      <w:r>
        <w:t>[</w:t>
      </w:r>
      <w:r w:rsidR="008C2EC8">
        <w:t>3</w:t>
      </w:r>
      <w:r>
        <w:t>]</w:t>
      </w:r>
      <w:r w:rsidR="002F4696">
        <w:t xml:space="preserve"> </w:t>
      </w:r>
      <w:r w:rsidR="002F4696">
        <w:rPr>
          <w:rFonts w:hint="eastAsia"/>
        </w:rPr>
        <w:t>「</w:t>
      </w:r>
      <w:r w:rsidR="00BF4051" w:rsidRPr="00BF4051">
        <w:rPr>
          <w:rFonts w:hint="eastAsia"/>
        </w:rPr>
        <w:t>スライダックとは</w:t>
      </w:r>
      <w:r w:rsidR="002F4696">
        <w:rPr>
          <w:rFonts w:hint="eastAsia"/>
        </w:rPr>
        <w:t>」</w:t>
      </w:r>
      <w:r w:rsidR="00BF4051">
        <w:t xml:space="preserve"> ,</w:t>
      </w:r>
      <w:proofErr w:type="spellStart"/>
      <w:r w:rsidR="00C41158" w:rsidRPr="00C41158">
        <w:t>BuhinDana</w:t>
      </w:r>
      <w:proofErr w:type="spellEnd"/>
      <w:r w:rsidR="00C41158">
        <w:t xml:space="preserve">, </w:t>
      </w:r>
      <w:r w:rsidR="00C41158" w:rsidRPr="000F7B91">
        <w:t>https://www.buhindana.co.jp/page/terakoya/slide-transformer/</w:t>
      </w:r>
      <w:r w:rsidR="00C41158">
        <w:t xml:space="preserve">, </w:t>
      </w:r>
      <w:r w:rsidR="003F68C7">
        <w:rPr>
          <w:rFonts w:hint="eastAsia"/>
        </w:rPr>
        <w:t>2025</w:t>
      </w:r>
      <w:r w:rsidR="003F68C7">
        <w:rPr>
          <w:rFonts w:hint="eastAsia"/>
        </w:rPr>
        <w:t>年</w:t>
      </w:r>
      <w:r w:rsidR="003F68C7">
        <w:t>6</w:t>
      </w:r>
      <w:r w:rsidR="003F68C7">
        <w:rPr>
          <w:rFonts w:hint="eastAsia"/>
        </w:rPr>
        <w:t>月</w:t>
      </w:r>
      <w:r w:rsidR="003F68C7">
        <w:t>19</w:t>
      </w:r>
      <w:r w:rsidR="003F68C7">
        <w:rPr>
          <w:rFonts w:hint="eastAsia"/>
        </w:rPr>
        <w:t>日参照</w:t>
      </w:r>
      <w:r w:rsidR="003F68C7">
        <w:t xml:space="preserve">. </w:t>
      </w:r>
    </w:p>
    <w:p w14:paraId="792D4064" w14:textId="460568D4" w:rsidR="00162320" w:rsidRDefault="00162320" w:rsidP="006655F6">
      <w:r>
        <w:t xml:space="preserve">[4] </w:t>
      </w:r>
      <w:r>
        <w:rPr>
          <w:rFonts w:hint="eastAsia"/>
        </w:rPr>
        <w:t>「</w:t>
      </w:r>
      <w:r w:rsidRPr="00162320">
        <w:rPr>
          <w:rFonts w:hint="eastAsia"/>
        </w:rPr>
        <w:t>変圧器とは？原理や構造をわかりやすく解説</w:t>
      </w:r>
      <w:r>
        <w:rPr>
          <w:rFonts w:hint="eastAsia"/>
        </w:rPr>
        <w:t>」</w:t>
      </w:r>
      <w:r>
        <w:t xml:space="preserve">, </w:t>
      </w:r>
      <w:r w:rsidRPr="00EC006C">
        <w:t>https://www.daihen.co.jp/technologygeeks/cat01/cat01_01/29/</w:t>
      </w:r>
      <w:r>
        <w:t xml:space="preserve">, </w:t>
      </w:r>
      <w:r w:rsidR="00EC006C">
        <w:t>2019</w:t>
      </w:r>
      <w:r w:rsidR="00EC006C">
        <w:rPr>
          <w:rFonts w:hint="eastAsia"/>
        </w:rPr>
        <w:t>年</w:t>
      </w:r>
      <w:r w:rsidR="00EC006C">
        <w:t>3</w:t>
      </w:r>
      <w:r w:rsidR="00EC006C">
        <w:rPr>
          <w:rFonts w:hint="eastAsia"/>
        </w:rPr>
        <w:t>月</w:t>
      </w:r>
      <w:r w:rsidR="00EC006C">
        <w:t>25</w:t>
      </w:r>
      <w:r w:rsidR="00EC006C">
        <w:rPr>
          <w:rFonts w:hint="eastAsia"/>
        </w:rPr>
        <w:t>日公開</w:t>
      </w:r>
      <w:r w:rsidR="00EC006C">
        <w:t xml:space="preserve">. </w:t>
      </w:r>
    </w:p>
    <w:p w14:paraId="4429F473" w14:textId="60733EB0" w:rsidR="00AA38EB" w:rsidRDefault="003F68C7" w:rsidP="006655F6">
      <w:r>
        <w:t>[</w:t>
      </w:r>
      <w:r w:rsidR="00EC006C">
        <w:t>5</w:t>
      </w:r>
      <w:r>
        <w:t>]</w:t>
      </w:r>
      <w:r w:rsidR="000D77A2">
        <w:t xml:space="preserve"> </w:t>
      </w:r>
      <w:r w:rsidR="00196878">
        <w:t xml:space="preserve">Naska, </w:t>
      </w:r>
      <w:r w:rsidR="000D77A2">
        <w:rPr>
          <w:rFonts w:hint="eastAsia"/>
        </w:rPr>
        <w:t>「</w:t>
      </w:r>
      <w:r w:rsidR="000D77A2" w:rsidRPr="000D77A2">
        <w:rPr>
          <w:rFonts w:hint="eastAsia"/>
        </w:rPr>
        <w:t>実効値とは？交流の大きさに実効値を用いる理由</w:t>
      </w:r>
      <w:r w:rsidR="000D77A2">
        <w:rPr>
          <w:rFonts w:hint="eastAsia"/>
        </w:rPr>
        <w:t>」</w:t>
      </w:r>
      <w:r w:rsidR="000D77A2">
        <w:t xml:space="preserve">, </w:t>
      </w:r>
      <w:r w:rsidR="00305A60" w:rsidRPr="000F7B91">
        <w:t>https://imaginary-blog-im.com/rms/</w:t>
      </w:r>
      <w:r w:rsidR="00305A60">
        <w:t xml:space="preserve">, </w:t>
      </w:r>
      <w:r w:rsidR="00AA38EB" w:rsidRPr="00AA38EB">
        <w:rPr>
          <w:rFonts w:hint="eastAsia"/>
        </w:rPr>
        <w:t xml:space="preserve"> 2022</w:t>
      </w:r>
      <w:r w:rsidR="00AA38EB" w:rsidRPr="00AA38EB">
        <w:rPr>
          <w:rFonts w:hint="eastAsia"/>
        </w:rPr>
        <w:t>年</w:t>
      </w:r>
      <w:r w:rsidR="00AA38EB" w:rsidRPr="00AA38EB">
        <w:rPr>
          <w:rFonts w:hint="eastAsia"/>
        </w:rPr>
        <w:t>10</w:t>
      </w:r>
      <w:r w:rsidR="00AA38EB" w:rsidRPr="00AA38EB">
        <w:rPr>
          <w:rFonts w:hint="eastAsia"/>
        </w:rPr>
        <w:t>月</w:t>
      </w:r>
      <w:r w:rsidR="00AA38EB" w:rsidRPr="00AA38EB">
        <w:rPr>
          <w:rFonts w:hint="eastAsia"/>
        </w:rPr>
        <w:t>21</w:t>
      </w:r>
      <w:r w:rsidR="00AA38EB" w:rsidRPr="00AA38EB">
        <w:rPr>
          <w:rFonts w:hint="eastAsia"/>
        </w:rPr>
        <w:t>日</w:t>
      </w:r>
      <w:r w:rsidR="00AA38EB">
        <w:rPr>
          <w:rFonts w:hint="eastAsia"/>
        </w:rPr>
        <w:t>更新</w:t>
      </w:r>
      <w:r w:rsidR="00AA38EB">
        <w:t xml:space="preserve">. </w:t>
      </w:r>
    </w:p>
    <w:p w14:paraId="29C02727" w14:textId="5F24644E" w:rsidR="00AA38EB" w:rsidRPr="00AA38EB" w:rsidRDefault="00AA38EB" w:rsidP="006655F6">
      <w:r>
        <w:t>[</w:t>
      </w:r>
      <w:r w:rsidR="00EC006C">
        <w:t>6</w:t>
      </w:r>
      <w:r>
        <w:t>]</w:t>
      </w:r>
      <w:r w:rsidR="000F7B91">
        <w:t xml:space="preserve"> </w:t>
      </w:r>
      <w:r w:rsidR="000F7B91">
        <w:rPr>
          <w:rFonts w:hint="eastAsia"/>
        </w:rPr>
        <w:t>「</w:t>
      </w:r>
      <w:r w:rsidR="000F7B91" w:rsidRPr="000F7B91">
        <w:rPr>
          <w:rFonts w:hint="eastAsia"/>
        </w:rPr>
        <w:t>正弦波交流波形の実効値はなぜ最大値÷√</w:t>
      </w:r>
      <w:r w:rsidR="000F7B91" w:rsidRPr="000F7B91">
        <w:rPr>
          <w:rFonts w:hint="eastAsia"/>
        </w:rPr>
        <w:t>2</w:t>
      </w:r>
      <w:r w:rsidR="000F7B91" w:rsidRPr="000F7B91">
        <w:rPr>
          <w:rFonts w:hint="eastAsia"/>
        </w:rPr>
        <w:t>か？</w:t>
      </w:r>
      <w:r w:rsidR="000F7B91">
        <w:rPr>
          <w:rFonts w:hint="eastAsia"/>
        </w:rPr>
        <w:t>」</w:t>
      </w:r>
      <w:r w:rsidR="000F7B91">
        <w:t xml:space="preserve">, </w:t>
      </w:r>
      <w:r w:rsidR="000F7B91" w:rsidRPr="000F7B91">
        <w:t>https://eleking.net/study/s-accircuit/sac-rms.html</w:t>
      </w:r>
      <w:r w:rsidR="000F7B91">
        <w:t>, 2025</w:t>
      </w:r>
      <w:r w:rsidR="000F7B91">
        <w:rPr>
          <w:rFonts w:hint="eastAsia"/>
        </w:rPr>
        <w:t>年</w:t>
      </w:r>
      <w:r w:rsidR="000F7B91">
        <w:t>6</w:t>
      </w:r>
      <w:r w:rsidR="000F7B91">
        <w:rPr>
          <w:rFonts w:hint="eastAsia"/>
        </w:rPr>
        <w:t>月</w:t>
      </w:r>
      <w:r w:rsidR="000F7B91">
        <w:t>19</w:t>
      </w:r>
      <w:r w:rsidR="000F7B91">
        <w:rPr>
          <w:rFonts w:hint="eastAsia"/>
        </w:rPr>
        <w:t>日参照</w:t>
      </w:r>
      <w:r w:rsidR="000F7B91">
        <w:t xml:space="preserve">. </w:t>
      </w:r>
    </w:p>
    <w:sectPr w:rsidR="00AA38EB" w:rsidRPr="00AA38EB" w:rsidSect="00B11183">
      <w:footerReference w:type="even" r:id="rId24"/>
      <w:footerReference w:type="default" r:id="rId25"/>
      <w:headerReference w:type="first" r:id="rId26"/>
      <w:pgSz w:w="11906" w:h="16838"/>
      <w:pgMar w:top="851" w:right="851" w:bottom="851" w:left="851" w:header="851" w:footer="113"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來間 空_米子学生" w:date="2025-09-19T01:52:00Z" w:initials="空來">
    <w:p w14:paraId="6C7D918F" w14:textId="77777777" w:rsidR="002C7315" w:rsidRDefault="002C7315" w:rsidP="002C7315">
      <w:pPr>
        <w:jc w:val="left"/>
        <w:rPr>
          <w:rFonts w:hint="eastAsia"/>
        </w:rPr>
      </w:pPr>
      <w:r>
        <w:rPr>
          <w:rStyle w:val="ae"/>
        </w:rPr>
        <w:annotationRef/>
      </w:r>
      <w:r>
        <w:rPr>
          <w:rFonts w:hint="eastAsia"/>
          <w:color w:val="FF736B"/>
        </w:rPr>
        <w:t>テスタで測定した電球の抵抗値の結果も記載すること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7D91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C7D8FE" w16cex:dateUtc="2025-09-18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7D918F" w16cid:durableId="6FC7D8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4F0EC" w14:textId="77777777" w:rsidR="00496F8F" w:rsidRDefault="00496F8F" w:rsidP="00C80C7C">
      <w:r>
        <w:separator/>
      </w:r>
    </w:p>
  </w:endnote>
  <w:endnote w:type="continuationSeparator" w:id="0">
    <w:p w14:paraId="389AF326" w14:textId="77777777" w:rsidR="00496F8F" w:rsidRDefault="00496F8F" w:rsidP="00C8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7"/>
      </w:rPr>
      <w:id w:val="-997646766"/>
      <w:docPartObj>
        <w:docPartGallery w:val="Page Numbers (Bottom of Page)"/>
        <w:docPartUnique/>
      </w:docPartObj>
    </w:sdtPr>
    <w:sdtContent>
      <w:p w14:paraId="58E58C91" w14:textId="2766D86C" w:rsidR="00044B30" w:rsidRDefault="00044B30" w:rsidP="00FF79B8">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sidR="00B11183">
          <w:rPr>
            <w:rStyle w:val="a7"/>
            <w:noProof/>
          </w:rPr>
          <w:t>1</w:t>
        </w:r>
        <w:r>
          <w:rPr>
            <w:rStyle w:val="a7"/>
          </w:rPr>
          <w:fldChar w:fldCharType="end"/>
        </w:r>
      </w:p>
    </w:sdtContent>
  </w:sdt>
  <w:p w14:paraId="48F422BD" w14:textId="77777777" w:rsidR="00044B30" w:rsidRDefault="00044B3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7"/>
      </w:rPr>
      <w:id w:val="929471863"/>
      <w:docPartObj>
        <w:docPartGallery w:val="Page Numbers (Bottom of Page)"/>
        <w:docPartUnique/>
      </w:docPartObj>
    </w:sdtPr>
    <w:sdtContent>
      <w:p w14:paraId="2EF88C46" w14:textId="32FA9BC8" w:rsidR="00044B30" w:rsidRDefault="00044B30" w:rsidP="00FF79B8">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sdtContent>
  </w:sdt>
  <w:p w14:paraId="16EA20C9" w14:textId="77777777" w:rsidR="00044B30" w:rsidRDefault="00044B30" w:rsidP="00E718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36D07" w14:textId="77777777" w:rsidR="00496F8F" w:rsidRDefault="00496F8F" w:rsidP="00C80C7C">
      <w:r>
        <w:separator/>
      </w:r>
    </w:p>
  </w:footnote>
  <w:footnote w:type="continuationSeparator" w:id="0">
    <w:p w14:paraId="47DBDC24" w14:textId="77777777" w:rsidR="00496F8F" w:rsidRDefault="00496F8F" w:rsidP="00C80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B91A" w14:textId="77777777" w:rsidR="00044B30" w:rsidRDefault="00044B30">
    <w:pPr>
      <w:pStyle w:val="a3"/>
    </w:pPr>
  </w:p>
  <w:p w14:paraId="0DD4FED1" w14:textId="77777777" w:rsidR="00E71826" w:rsidRDefault="00E718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D79"/>
    <w:multiLevelType w:val="hybridMultilevel"/>
    <w:tmpl w:val="5B6CCE4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6120DA5"/>
    <w:multiLevelType w:val="hybridMultilevel"/>
    <w:tmpl w:val="42949CB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E533E94"/>
    <w:multiLevelType w:val="hybridMultilevel"/>
    <w:tmpl w:val="0CD6D3E6"/>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3" w15:restartNumberingAfterBreak="0">
    <w:nsid w:val="19B44B43"/>
    <w:multiLevelType w:val="multilevel"/>
    <w:tmpl w:val="84B0B834"/>
    <w:lvl w:ilvl="0">
      <w:start w:val="1"/>
      <w:numFmt w:val="decimal"/>
      <w:lvlText w:val="%1."/>
      <w:lvlJc w:val="left"/>
      <w:pPr>
        <w:ind w:left="440" w:hanging="440"/>
      </w:pPr>
    </w:lvl>
    <w:lvl w:ilvl="1">
      <w:start w:val="1"/>
      <w:numFmt w:val="decimal"/>
      <w:isLgl/>
      <w:lvlText w:val="%1.%2"/>
      <w:lvlJc w:val="left"/>
      <w:pPr>
        <w:ind w:left="68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380" w:hanging="720"/>
      </w:pPr>
      <w:rPr>
        <w:rFonts w:hint="default"/>
      </w:rPr>
    </w:lvl>
    <w:lvl w:ilvl="4">
      <w:start w:val="1"/>
      <w:numFmt w:val="decimal"/>
      <w:isLgl/>
      <w:lvlText w:val="%1.%2.%3.%4.%5"/>
      <w:lvlJc w:val="left"/>
      <w:pPr>
        <w:ind w:left="1960" w:hanging="1080"/>
      </w:pPr>
      <w:rPr>
        <w:rFonts w:hint="default"/>
      </w:rPr>
    </w:lvl>
    <w:lvl w:ilvl="5">
      <w:start w:val="1"/>
      <w:numFmt w:val="decimal"/>
      <w:isLgl/>
      <w:lvlText w:val="%1.%2.%3.%4.%5.%6"/>
      <w:lvlJc w:val="left"/>
      <w:pPr>
        <w:ind w:left="2180" w:hanging="1080"/>
      </w:pPr>
      <w:rPr>
        <w:rFonts w:hint="default"/>
      </w:rPr>
    </w:lvl>
    <w:lvl w:ilvl="6">
      <w:start w:val="1"/>
      <w:numFmt w:val="decimal"/>
      <w:isLgl/>
      <w:lvlText w:val="%1.%2.%3.%4.%5.%6.%7"/>
      <w:lvlJc w:val="left"/>
      <w:pPr>
        <w:ind w:left="2400" w:hanging="1080"/>
      </w:pPr>
      <w:rPr>
        <w:rFonts w:hint="default"/>
      </w:rPr>
    </w:lvl>
    <w:lvl w:ilvl="7">
      <w:start w:val="1"/>
      <w:numFmt w:val="decimal"/>
      <w:isLgl/>
      <w:lvlText w:val="%1.%2.%3.%4.%5.%6.%7.%8"/>
      <w:lvlJc w:val="left"/>
      <w:pPr>
        <w:ind w:left="2980" w:hanging="1440"/>
      </w:pPr>
      <w:rPr>
        <w:rFonts w:hint="default"/>
      </w:rPr>
    </w:lvl>
    <w:lvl w:ilvl="8">
      <w:start w:val="1"/>
      <w:numFmt w:val="decimal"/>
      <w:isLgl/>
      <w:lvlText w:val="%1.%2.%3.%4.%5.%6.%7.%8.%9"/>
      <w:lvlJc w:val="left"/>
      <w:pPr>
        <w:ind w:left="3200" w:hanging="1440"/>
      </w:pPr>
      <w:rPr>
        <w:rFonts w:hint="default"/>
      </w:rPr>
    </w:lvl>
  </w:abstractNum>
  <w:abstractNum w:abstractNumId="4" w15:restartNumberingAfterBreak="0">
    <w:nsid w:val="2DA70D1D"/>
    <w:multiLevelType w:val="hybridMultilevel"/>
    <w:tmpl w:val="6982FF3E"/>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BDB7005"/>
    <w:multiLevelType w:val="hybridMultilevel"/>
    <w:tmpl w:val="784A1A52"/>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DD85AF6"/>
    <w:multiLevelType w:val="hybridMultilevel"/>
    <w:tmpl w:val="ACCE071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18D458E"/>
    <w:multiLevelType w:val="multilevel"/>
    <w:tmpl w:val="84B0B834"/>
    <w:lvl w:ilvl="0">
      <w:start w:val="1"/>
      <w:numFmt w:val="decimal"/>
      <w:lvlText w:val="%1."/>
      <w:lvlJc w:val="left"/>
      <w:pPr>
        <w:ind w:left="440" w:hanging="440"/>
      </w:pPr>
    </w:lvl>
    <w:lvl w:ilvl="1">
      <w:start w:val="1"/>
      <w:numFmt w:val="decimal"/>
      <w:isLgl/>
      <w:lvlText w:val="%1.%2"/>
      <w:lvlJc w:val="left"/>
      <w:pPr>
        <w:ind w:left="46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380" w:hanging="720"/>
      </w:pPr>
      <w:rPr>
        <w:rFonts w:hint="default"/>
      </w:rPr>
    </w:lvl>
    <w:lvl w:ilvl="4">
      <w:start w:val="1"/>
      <w:numFmt w:val="decimal"/>
      <w:isLgl/>
      <w:lvlText w:val="%1.%2.%3.%4.%5"/>
      <w:lvlJc w:val="left"/>
      <w:pPr>
        <w:ind w:left="1960" w:hanging="1080"/>
      </w:pPr>
      <w:rPr>
        <w:rFonts w:hint="default"/>
      </w:rPr>
    </w:lvl>
    <w:lvl w:ilvl="5">
      <w:start w:val="1"/>
      <w:numFmt w:val="decimal"/>
      <w:isLgl/>
      <w:lvlText w:val="%1.%2.%3.%4.%5.%6"/>
      <w:lvlJc w:val="left"/>
      <w:pPr>
        <w:ind w:left="2180" w:hanging="1080"/>
      </w:pPr>
      <w:rPr>
        <w:rFonts w:hint="default"/>
      </w:rPr>
    </w:lvl>
    <w:lvl w:ilvl="6">
      <w:start w:val="1"/>
      <w:numFmt w:val="decimal"/>
      <w:isLgl/>
      <w:lvlText w:val="%1.%2.%3.%4.%5.%6.%7"/>
      <w:lvlJc w:val="left"/>
      <w:pPr>
        <w:ind w:left="2400" w:hanging="1080"/>
      </w:pPr>
      <w:rPr>
        <w:rFonts w:hint="default"/>
      </w:rPr>
    </w:lvl>
    <w:lvl w:ilvl="7">
      <w:start w:val="1"/>
      <w:numFmt w:val="decimal"/>
      <w:isLgl/>
      <w:lvlText w:val="%1.%2.%3.%4.%5.%6.%7.%8"/>
      <w:lvlJc w:val="left"/>
      <w:pPr>
        <w:ind w:left="2980" w:hanging="1440"/>
      </w:pPr>
      <w:rPr>
        <w:rFonts w:hint="default"/>
      </w:rPr>
    </w:lvl>
    <w:lvl w:ilvl="8">
      <w:start w:val="1"/>
      <w:numFmt w:val="decimal"/>
      <w:isLgl/>
      <w:lvlText w:val="%1.%2.%3.%4.%5.%6.%7.%8.%9"/>
      <w:lvlJc w:val="left"/>
      <w:pPr>
        <w:ind w:left="3200" w:hanging="1440"/>
      </w:pPr>
      <w:rPr>
        <w:rFonts w:hint="default"/>
      </w:rPr>
    </w:lvl>
  </w:abstractNum>
  <w:abstractNum w:abstractNumId="8" w15:restartNumberingAfterBreak="0">
    <w:nsid w:val="5396609B"/>
    <w:multiLevelType w:val="hybridMultilevel"/>
    <w:tmpl w:val="A812316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55086DAC"/>
    <w:multiLevelType w:val="hybridMultilevel"/>
    <w:tmpl w:val="745A1B70"/>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5AA65B40"/>
    <w:multiLevelType w:val="hybridMultilevel"/>
    <w:tmpl w:val="41549440"/>
    <w:lvl w:ilvl="0" w:tplc="04090001">
      <w:start w:val="1"/>
      <w:numFmt w:val="bullet"/>
      <w:lvlText w:val=""/>
      <w:lvlJc w:val="left"/>
      <w:pPr>
        <w:ind w:left="440" w:hanging="440"/>
      </w:pPr>
      <w:rPr>
        <w:rFonts w:ascii="Wingdings" w:hAnsi="Wingding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1" w15:restartNumberingAfterBreak="0">
    <w:nsid w:val="66400050"/>
    <w:multiLevelType w:val="hybridMultilevel"/>
    <w:tmpl w:val="3CF4B7C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78F7599"/>
    <w:multiLevelType w:val="hybridMultilevel"/>
    <w:tmpl w:val="6F384A1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7CE81EC2"/>
    <w:multiLevelType w:val="hybridMultilevel"/>
    <w:tmpl w:val="5C1E5604"/>
    <w:lvl w:ilvl="0" w:tplc="0409000F">
      <w:start w:val="1"/>
      <w:numFmt w:val="decimal"/>
      <w:lvlText w:val="%1."/>
      <w:lvlJc w:val="left"/>
      <w:pPr>
        <w:ind w:left="658" w:hanging="440"/>
      </w:pPr>
    </w:lvl>
    <w:lvl w:ilvl="1" w:tplc="04090017" w:tentative="1">
      <w:start w:val="1"/>
      <w:numFmt w:val="aiueoFullWidth"/>
      <w:lvlText w:val="(%2)"/>
      <w:lvlJc w:val="left"/>
      <w:pPr>
        <w:ind w:left="1098" w:hanging="440"/>
      </w:pPr>
    </w:lvl>
    <w:lvl w:ilvl="2" w:tplc="04090011" w:tentative="1">
      <w:start w:val="1"/>
      <w:numFmt w:val="decimalEnclosedCircle"/>
      <w:lvlText w:val="%3"/>
      <w:lvlJc w:val="left"/>
      <w:pPr>
        <w:ind w:left="1538" w:hanging="440"/>
      </w:pPr>
    </w:lvl>
    <w:lvl w:ilvl="3" w:tplc="0409000F" w:tentative="1">
      <w:start w:val="1"/>
      <w:numFmt w:val="decimal"/>
      <w:lvlText w:val="%4."/>
      <w:lvlJc w:val="left"/>
      <w:pPr>
        <w:ind w:left="1978" w:hanging="440"/>
      </w:pPr>
    </w:lvl>
    <w:lvl w:ilvl="4" w:tplc="04090017" w:tentative="1">
      <w:start w:val="1"/>
      <w:numFmt w:val="aiueoFullWidth"/>
      <w:lvlText w:val="(%5)"/>
      <w:lvlJc w:val="left"/>
      <w:pPr>
        <w:ind w:left="2418" w:hanging="440"/>
      </w:pPr>
    </w:lvl>
    <w:lvl w:ilvl="5" w:tplc="04090011" w:tentative="1">
      <w:start w:val="1"/>
      <w:numFmt w:val="decimalEnclosedCircle"/>
      <w:lvlText w:val="%6"/>
      <w:lvlJc w:val="left"/>
      <w:pPr>
        <w:ind w:left="2858" w:hanging="440"/>
      </w:pPr>
    </w:lvl>
    <w:lvl w:ilvl="6" w:tplc="0409000F" w:tentative="1">
      <w:start w:val="1"/>
      <w:numFmt w:val="decimal"/>
      <w:lvlText w:val="%7."/>
      <w:lvlJc w:val="left"/>
      <w:pPr>
        <w:ind w:left="3298" w:hanging="440"/>
      </w:pPr>
    </w:lvl>
    <w:lvl w:ilvl="7" w:tplc="04090017" w:tentative="1">
      <w:start w:val="1"/>
      <w:numFmt w:val="aiueoFullWidth"/>
      <w:lvlText w:val="(%8)"/>
      <w:lvlJc w:val="left"/>
      <w:pPr>
        <w:ind w:left="3738" w:hanging="440"/>
      </w:pPr>
    </w:lvl>
    <w:lvl w:ilvl="8" w:tplc="04090011" w:tentative="1">
      <w:start w:val="1"/>
      <w:numFmt w:val="decimalEnclosedCircle"/>
      <w:lvlText w:val="%9"/>
      <w:lvlJc w:val="left"/>
      <w:pPr>
        <w:ind w:left="4178" w:hanging="440"/>
      </w:pPr>
    </w:lvl>
  </w:abstractNum>
  <w:num w:numId="1" w16cid:durableId="1840461829">
    <w:abstractNumId w:val="7"/>
  </w:num>
  <w:num w:numId="2" w16cid:durableId="481577477">
    <w:abstractNumId w:val="9"/>
  </w:num>
  <w:num w:numId="3" w16cid:durableId="813184545">
    <w:abstractNumId w:val="5"/>
  </w:num>
  <w:num w:numId="4" w16cid:durableId="2123185972">
    <w:abstractNumId w:val="0"/>
  </w:num>
  <w:num w:numId="5" w16cid:durableId="1728725429">
    <w:abstractNumId w:val="2"/>
  </w:num>
  <w:num w:numId="6" w16cid:durableId="2068527251">
    <w:abstractNumId w:val="10"/>
  </w:num>
  <w:num w:numId="7" w16cid:durableId="275019544">
    <w:abstractNumId w:val="4"/>
  </w:num>
  <w:num w:numId="8" w16cid:durableId="26613202">
    <w:abstractNumId w:val="6"/>
  </w:num>
  <w:num w:numId="9" w16cid:durableId="2095275041">
    <w:abstractNumId w:val="3"/>
  </w:num>
  <w:num w:numId="10" w16cid:durableId="1538934501">
    <w:abstractNumId w:val="13"/>
  </w:num>
  <w:num w:numId="11" w16cid:durableId="125396281">
    <w:abstractNumId w:val="12"/>
  </w:num>
  <w:num w:numId="12" w16cid:durableId="221598480">
    <w:abstractNumId w:val="8"/>
  </w:num>
  <w:num w:numId="13" w16cid:durableId="1498032323">
    <w:abstractNumId w:val="1"/>
  </w:num>
  <w:num w:numId="14" w16cid:durableId="146454616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來間 空_米子学生">
    <w15:presenceInfo w15:providerId="AD" w15:userId="S::22059@yonago.kosen-ac.jp::4488c139-2d94-4acf-b24f-580dc81a9f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activeWritingStyle w:appName="MSWord" w:lang="ja-JP" w:vendorID="64" w:dllVersion="0" w:nlCheck="1" w:checkStyle="1"/>
  <w:activeWritingStyle w:appName="MSWord" w:lang="en-US" w:vendorID="64" w:dllVersion="0" w:nlCheck="1" w:checkStyle="0"/>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67"/>
    <w:rsid w:val="00002A12"/>
    <w:rsid w:val="00035E0F"/>
    <w:rsid w:val="00044B30"/>
    <w:rsid w:val="00050450"/>
    <w:rsid w:val="000511CE"/>
    <w:rsid w:val="00055A34"/>
    <w:rsid w:val="00060550"/>
    <w:rsid w:val="00063B0D"/>
    <w:rsid w:val="000657AF"/>
    <w:rsid w:val="00067010"/>
    <w:rsid w:val="0007098F"/>
    <w:rsid w:val="00071D15"/>
    <w:rsid w:val="0007405D"/>
    <w:rsid w:val="00082A83"/>
    <w:rsid w:val="000939EF"/>
    <w:rsid w:val="0009753F"/>
    <w:rsid w:val="000D2E6D"/>
    <w:rsid w:val="000D77A2"/>
    <w:rsid w:val="000E66C7"/>
    <w:rsid w:val="000F1A7D"/>
    <w:rsid w:val="000F4535"/>
    <w:rsid w:val="000F6B6E"/>
    <w:rsid w:val="000F7B91"/>
    <w:rsid w:val="0010261B"/>
    <w:rsid w:val="00110868"/>
    <w:rsid w:val="001353E4"/>
    <w:rsid w:val="001541CD"/>
    <w:rsid w:val="00162320"/>
    <w:rsid w:val="0016761E"/>
    <w:rsid w:val="00167E54"/>
    <w:rsid w:val="00183C66"/>
    <w:rsid w:val="00194CCC"/>
    <w:rsid w:val="00195CF1"/>
    <w:rsid w:val="00196878"/>
    <w:rsid w:val="00197D3A"/>
    <w:rsid w:val="001B4218"/>
    <w:rsid w:val="001C768E"/>
    <w:rsid w:val="001D4346"/>
    <w:rsid w:val="001E3546"/>
    <w:rsid w:val="001E7618"/>
    <w:rsid w:val="001F02A0"/>
    <w:rsid w:val="0020045A"/>
    <w:rsid w:val="00216891"/>
    <w:rsid w:val="002329C4"/>
    <w:rsid w:val="002406DE"/>
    <w:rsid w:val="002576DE"/>
    <w:rsid w:val="00260E71"/>
    <w:rsid w:val="00262D21"/>
    <w:rsid w:val="0026599A"/>
    <w:rsid w:val="0027339E"/>
    <w:rsid w:val="002760F7"/>
    <w:rsid w:val="00281C38"/>
    <w:rsid w:val="00283346"/>
    <w:rsid w:val="002853C7"/>
    <w:rsid w:val="0029239F"/>
    <w:rsid w:val="00292A79"/>
    <w:rsid w:val="00292F6E"/>
    <w:rsid w:val="0029392F"/>
    <w:rsid w:val="00294E18"/>
    <w:rsid w:val="00295FE0"/>
    <w:rsid w:val="002A624C"/>
    <w:rsid w:val="002C7315"/>
    <w:rsid w:val="002E4722"/>
    <w:rsid w:val="002E6FAC"/>
    <w:rsid w:val="002F4696"/>
    <w:rsid w:val="00305A60"/>
    <w:rsid w:val="003076EC"/>
    <w:rsid w:val="0031236A"/>
    <w:rsid w:val="0031389A"/>
    <w:rsid w:val="00322CBB"/>
    <w:rsid w:val="00324C0A"/>
    <w:rsid w:val="00330E24"/>
    <w:rsid w:val="003505F4"/>
    <w:rsid w:val="00350A2F"/>
    <w:rsid w:val="00352A92"/>
    <w:rsid w:val="00353DEF"/>
    <w:rsid w:val="00361DDA"/>
    <w:rsid w:val="003714F1"/>
    <w:rsid w:val="003803F6"/>
    <w:rsid w:val="00394B7A"/>
    <w:rsid w:val="003A0735"/>
    <w:rsid w:val="003A319E"/>
    <w:rsid w:val="003A4858"/>
    <w:rsid w:val="003A4AA7"/>
    <w:rsid w:val="003B53CE"/>
    <w:rsid w:val="003B5DE3"/>
    <w:rsid w:val="003D378E"/>
    <w:rsid w:val="003D5C7E"/>
    <w:rsid w:val="003F68C7"/>
    <w:rsid w:val="004213DB"/>
    <w:rsid w:val="0043095F"/>
    <w:rsid w:val="00447A90"/>
    <w:rsid w:val="0045647E"/>
    <w:rsid w:val="00462286"/>
    <w:rsid w:val="00495B35"/>
    <w:rsid w:val="00496F8F"/>
    <w:rsid w:val="004B7836"/>
    <w:rsid w:val="004C192C"/>
    <w:rsid w:val="004C3805"/>
    <w:rsid w:val="004D2634"/>
    <w:rsid w:val="004D46B3"/>
    <w:rsid w:val="004E76A4"/>
    <w:rsid w:val="00502155"/>
    <w:rsid w:val="00511986"/>
    <w:rsid w:val="00515302"/>
    <w:rsid w:val="005350C7"/>
    <w:rsid w:val="00536AFC"/>
    <w:rsid w:val="005467B6"/>
    <w:rsid w:val="00565E4E"/>
    <w:rsid w:val="005726A6"/>
    <w:rsid w:val="005826C5"/>
    <w:rsid w:val="005849F1"/>
    <w:rsid w:val="00584E87"/>
    <w:rsid w:val="00591C2C"/>
    <w:rsid w:val="005931DD"/>
    <w:rsid w:val="005A1E4C"/>
    <w:rsid w:val="005A2047"/>
    <w:rsid w:val="005D5DFC"/>
    <w:rsid w:val="005E3886"/>
    <w:rsid w:val="005E4CAD"/>
    <w:rsid w:val="005F70E1"/>
    <w:rsid w:val="00611D9A"/>
    <w:rsid w:val="00617254"/>
    <w:rsid w:val="00620470"/>
    <w:rsid w:val="0062748E"/>
    <w:rsid w:val="006328D8"/>
    <w:rsid w:val="006655F6"/>
    <w:rsid w:val="00665980"/>
    <w:rsid w:val="006817C1"/>
    <w:rsid w:val="006C1FAF"/>
    <w:rsid w:val="006C7B39"/>
    <w:rsid w:val="006D3409"/>
    <w:rsid w:val="006E150B"/>
    <w:rsid w:val="006F102D"/>
    <w:rsid w:val="006F7A20"/>
    <w:rsid w:val="00705B03"/>
    <w:rsid w:val="00727CEC"/>
    <w:rsid w:val="007328AA"/>
    <w:rsid w:val="00744E07"/>
    <w:rsid w:val="007467E7"/>
    <w:rsid w:val="007531EE"/>
    <w:rsid w:val="00755ED2"/>
    <w:rsid w:val="00756B8A"/>
    <w:rsid w:val="0077126D"/>
    <w:rsid w:val="007716DE"/>
    <w:rsid w:val="007754B7"/>
    <w:rsid w:val="00784AAA"/>
    <w:rsid w:val="00786210"/>
    <w:rsid w:val="007934B1"/>
    <w:rsid w:val="007A5628"/>
    <w:rsid w:val="007B1DCB"/>
    <w:rsid w:val="007C2FE4"/>
    <w:rsid w:val="007E6FC6"/>
    <w:rsid w:val="007F056D"/>
    <w:rsid w:val="007F263D"/>
    <w:rsid w:val="007F4E05"/>
    <w:rsid w:val="007F6FD8"/>
    <w:rsid w:val="00822FE4"/>
    <w:rsid w:val="0082614C"/>
    <w:rsid w:val="0082626D"/>
    <w:rsid w:val="00835540"/>
    <w:rsid w:val="00843DD1"/>
    <w:rsid w:val="00851288"/>
    <w:rsid w:val="008576E9"/>
    <w:rsid w:val="00860979"/>
    <w:rsid w:val="00862264"/>
    <w:rsid w:val="00872DBE"/>
    <w:rsid w:val="0087382A"/>
    <w:rsid w:val="00874767"/>
    <w:rsid w:val="00874CC4"/>
    <w:rsid w:val="0088788D"/>
    <w:rsid w:val="00890769"/>
    <w:rsid w:val="008A1053"/>
    <w:rsid w:val="008B3F54"/>
    <w:rsid w:val="008C03B3"/>
    <w:rsid w:val="008C2EC8"/>
    <w:rsid w:val="008C5F64"/>
    <w:rsid w:val="008D112D"/>
    <w:rsid w:val="008E73AB"/>
    <w:rsid w:val="008F6354"/>
    <w:rsid w:val="0090448F"/>
    <w:rsid w:val="009060D1"/>
    <w:rsid w:val="009064A4"/>
    <w:rsid w:val="00915C3F"/>
    <w:rsid w:val="00923433"/>
    <w:rsid w:val="0093269F"/>
    <w:rsid w:val="009509C9"/>
    <w:rsid w:val="00964B17"/>
    <w:rsid w:val="009659D4"/>
    <w:rsid w:val="009677B4"/>
    <w:rsid w:val="009750D6"/>
    <w:rsid w:val="00977E9E"/>
    <w:rsid w:val="0098433D"/>
    <w:rsid w:val="009B25DC"/>
    <w:rsid w:val="009C3510"/>
    <w:rsid w:val="009D280A"/>
    <w:rsid w:val="009D5949"/>
    <w:rsid w:val="009E3664"/>
    <w:rsid w:val="009F1894"/>
    <w:rsid w:val="009F1A4F"/>
    <w:rsid w:val="009F59A6"/>
    <w:rsid w:val="00A200F7"/>
    <w:rsid w:val="00A25D1F"/>
    <w:rsid w:val="00A36307"/>
    <w:rsid w:val="00A6241C"/>
    <w:rsid w:val="00A71558"/>
    <w:rsid w:val="00A90A5A"/>
    <w:rsid w:val="00A93CBD"/>
    <w:rsid w:val="00AA15E2"/>
    <w:rsid w:val="00AA38EB"/>
    <w:rsid w:val="00AB4058"/>
    <w:rsid w:val="00AC165A"/>
    <w:rsid w:val="00AC5F67"/>
    <w:rsid w:val="00AC7C76"/>
    <w:rsid w:val="00AD526E"/>
    <w:rsid w:val="00AE0076"/>
    <w:rsid w:val="00AE3A50"/>
    <w:rsid w:val="00AE7B73"/>
    <w:rsid w:val="00AF4515"/>
    <w:rsid w:val="00AF7139"/>
    <w:rsid w:val="00B061F7"/>
    <w:rsid w:val="00B069DB"/>
    <w:rsid w:val="00B11183"/>
    <w:rsid w:val="00B15813"/>
    <w:rsid w:val="00B255B5"/>
    <w:rsid w:val="00B362F7"/>
    <w:rsid w:val="00B42998"/>
    <w:rsid w:val="00B46CF6"/>
    <w:rsid w:val="00B63B1D"/>
    <w:rsid w:val="00B731DF"/>
    <w:rsid w:val="00B97367"/>
    <w:rsid w:val="00BA2B7A"/>
    <w:rsid w:val="00BA43FD"/>
    <w:rsid w:val="00BB3FBB"/>
    <w:rsid w:val="00BB7976"/>
    <w:rsid w:val="00BC1EEA"/>
    <w:rsid w:val="00BC5D35"/>
    <w:rsid w:val="00BD5D3D"/>
    <w:rsid w:val="00BE40AE"/>
    <w:rsid w:val="00BF3843"/>
    <w:rsid w:val="00BF4051"/>
    <w:rsid w:val="00BF4297"/>
    <w:rsid w:val="00C00A91"/>
    <w:rsid w:val="00C11D30"/>
    <w:rsid w:val="00C21CE7"/>
    <w:rsid w:val="00C22709"/>
    <w:rsid w:val="00C22DB4"/>
    <w:rsid w:val="00C244BE"/>
    <w:rsid w:val="00C373B9"/>
    <w:rsid w:val="00C41158"/>
    <w:rsid w:val="00C4660E"/>
    <w:rsid w:val="00C52C8A"/>
    <w:rsid w:val="00C55418"/>
    <w:rsid w:val="00C5777B"/>
    <w:rsid w:val="00C63B90"/>
    <w:rsid w:val="00C70D35"/>
    <w:rsid w:val="00C7652D"/>
    <w:rsid w:val="00C80C7C"/>
    <w:rsid w:val="00C8153E"/>
    <w:rsid w:val="00C87F62"/>
    <w:rsid w:val="00C96688"/>
    <w:rsid w:val="00CA15D1"/>
    <w:rsid w:val="00CA57BE"/>
    <w:rsid w:val="00CB1161"/>
    <w:rsid w:val="00CB6614"/>
    <w:rsid w:val="00CC7826"/>
    <w:rsid w:val="00CD196E"/>
    <w:rsid w:val="00CD20D3"/>
    <w:rsid w:val="00CE0569"/>
    <w:rsid w:val="00CE7BD3"/>
    <w:rsid w:val="00CF3821"/>
    <w:rsid w:val="00CF6E03"/>
    <w:rsid w:val="00D06EE1"/>
    <w:rsid w:val="00D3143A"/>
    <w:rsid w:val="00D41E66"/>
    <w:rsid w:val="00D60ADB"/>
    <w:rsid w:val="00D62102"/>
    <w:rsid w:val="00D64B81"/>
    <w:rsid w:val="00D76646"/>
    <w:rsid w:val="00D81303"/>
    <w:rsid w:val="00D84B26"/>
    <w:rsid w:val="00D87DED"/>
    <w:rsid w:val="00D97F8B"/>
    <w:rsid w:val="00DA6C3F"/>
    <w:rsid w:val="00DC1667"/>
    <w:rsid w:val="00DC17CB"/>
    <w:rsid w:val="00DC5B06"/>
    <w:rsid w:val="00DE6409"/>
    <w:rsid w:val="00DF2A90"/>
    <w:rsid w:val="00E027B1"/>
    <w:rsid w:val="00E332F4"/>
    <w:rsid w:val="00E500C2"/>
    <w:rsid w:val="00E52200"/>
    <w:rsid w:val="00E70E8A"/>
    <w:rsid w:val="00E714DD"/>
    <w:rsid w:val="00E71826"/>
    <w:rsid w:val="00E778D9"/>
    <w:rsid w:val="00E86FCD"/>
    <w:rsid w:val="00EA1538"/>
    <w:rsid w:val="00EA3D50"/>
    <w:rsid w:val="00EA589C"/>
    <w:rsid w:val="00EC006C"/>
    <w:rsid w:val="00EC490D"/>
    <w:rsid w:val="00EF7A1C"/>
    <w:rsid w:val="00EF7C15"/>
    <w:rsid w:val="00F01F59"/>
    <w:rsid w:val="00F345DC"/>
    <w:rsid w:val="00F424BA"/>
    <w:rsid w:val="00F632DD"/>
    <w:rsid w:val="00F93E5D"/>
    <w:rsid w:val="00F94C08"/>
    <w:rsid w:val="00F96B86"/>
    <w:rsid w:val="00FB5F83"/>
    <w:rsid w:val="00FC465C"/>
    <w:rsid w:val="00FC746A"/>
    <w:rsid w:val="00FD4BAC"/>
    <w:rsid w:val="00FE0770"/>
    <w:rsid w:val="00FF32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62D55B"/>
  <w15:chartTrackingRefBased/>
  <w15:docId w15:val="{9C16F76A-F9BD-403F-8BB6-942510AC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Yu Gothic" w:hAnsi="Arial"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CF1"/>
    <w:pPr>
      <w:widowControl w:val="0"/>
      <w:jc w:val="both"/>
    </w:pPr>
    <w:rPr>
      <w:rFonts w:ascii="Times New Roman" w:eastAsia="游明朝" w:hAnsi="Times New Roman"/>
    </w:rPr>
  </w:style>
  <w:style w:type="paragraph" w:styleId="1">
    <w:name w:val="heading 1"/>
    <w:basedOn w:val="a"/>
    <w:next w:val="a"/>
    <w:link w:val="10"/>
    <w:uiPriority w:val="9"/>
    <w:qFormat/>
    <w:rsid w:val="003505F4"/>
    <w:pPr>
      <w:keepNext/>
      <w:outlineLvl w:val="0"/>
    </w:pPr>
    <w:rPr>
      <w:rFonts w:asciiTheme="majorHAnsi" w:eastAsiaTheme="majorEastAsia" w:hAnsiTheme="majorHAnsi" w:cstheme="majorBidi"/>
      <w:szCs w:val="24"/>
    </w:rPr>
  </w:style>
  <w:style w:type="paragraph" w:styleId="2">
    <w:name w:val="heading 2"/>
    <w:aliases w:val="図表"/>
    <w:basedOn w:val="a"/>
    <w:next w:val="a"/>
    <w:link w:val="20"/>
    <w:uiPriority w:val="9"/>
    <w:unhideWhenUsed/>
    <w:qFormat/>
    <w:rsid w:val="004E76A4"/>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0C7C"/>
    <w:pPr>
      <w:tabs>
        <w:tab w:val="center" w:pos="4252"/>
        <w:tab w:val="right" w:pos="8504"/>
      </w:tabs>
      <w:snapToGrid w:val="0"/>
    </w:pPr>
  </w:style>
  <w:style w:type="character" w:customStyle="1" w:styleId="a4">
    <w:name w:val="ヘッダー (文字)"/>
    <w:basedOn w:val="a0"/>
    <w:link w:val="a3"/>
    <w:uiPriority w:val="99"/>
    <w:rsid w:val="00C80C7C"/>
  </w:style>
  <w:style w:type="paragraph" w:styleId="a5">
    <w:name w:val="footer"/>
    <w:basedOn w:val="a"/>
    <w:link w:val="a6"/>
    <w:uiPriority w:val="99"/>
    <w:unhideWhenUsed/>
    <w:rsid w:val="00C80C7C"/>
    <w:pPr>
      <w:tabs>
        <w:tab w:val="center" w:pos="4252"/>
        <w:tab w:val="right" w:pos="8504"/>
      </w:tabs>
      <w:snapToGrid w:val="0"/>
    </w:pPr>
  </w:style>
  <w:style w:type="character" w:customStyle="1" w:styleId="a6">
    <w:name w:val="フッター (文字)"/>
    <w:basedOn w:val="a0"/>
    <w:link w:val="a5"/>
    <w:uiPriority w:val="99"/>
    <w:rsid w:val="00C80C7C"/>
  </w:style>
  <w:style w:type="character" w:styleId="a7">
    <w:name w:val="page number"/>
    <w:basedOn w:val="a0"/>
    <w:uiPriority w:val="99"/>
    <w:semiHidden/>
    <w:unhideWhenUsed/>
    <w:rsid w:val="00044B30"/>
  </w:style>
  <w:style w:type="character" w:customStyle="1" w:styleId="10">
    <w:name w:val="見出し 1 (文字)"/>
    <w:basedOn w:val="a0"/>
    <w:link w:val="1"/>
    <w:uiPriority w:val="9"/>
    <w:rsid w:val="003505F4"/>
    <w:rPr>
      <w:rFonts w:asciiTheme="majorHAnsi" w:eastAsiaTheme="majorEastAsia" w:hAnsiTheme="majorHAnsi" w:cstheme="majorBidi"/>
      <w:szCs w:val="24"/>
    </w:rPr>
  </w:style>
  <w:style w:type="character" w:customStyle="1" w:styleId="20">
    <w:name w:val="見出し 2 (文字)"/>
    <w:aliases w:val="図表 (文字)"/>
    <w:basedOn w:val="a0"/>
    <w:link w:val="2"/>
    <w:uiPriority w:val="9"/>
    <w:rsid w:val="004E76A4"/>
    <w:rPr>
      <w:rFonts w:asciiTheme="majorHAnsi" w:eastAsiaTheme="majorEastAsia" w:hAnsiTheme="majorHAnsi" w:cstheme="majorBidi"/>
    </w:rPr>
  </w:style>
  <w:style w:type="paragraph" w:styleId="a8">
    <w:name w:val="List Paragraph"/>
    <w:basedOn w:val="a"/>
    <w:uiPriority w:val="34"/>
    <w:qFormat/>
    <w:rsid w:val="004B7836"/>
    <w:pPr>
      <w:ind w:leftChars="400" w:left="840"/>
    </w:pPr>
  </w:style>
  <w:style w:type="character" w:styleId="a9">
    <w:name w:val="Hyperlink"/>
    <w:basedOn w:val="a0"/>
    <w:uiPriority w:val="99"/>
    <w:unhideWhenUsed/>
    <w:rsid w:val="00292A79"/>
    <w:rPr>
      <w:color w:val="0563C1" w:themeColor="hyperlink"/>
      <w:u w:val="single"/>
    </w:rPr>
  </w:style>
  <w:style w:type="character" w:styleId="aa">
    <w:name w:val="Unresolved Mention"/>
    <w:basedOn w:val="a0"/>
    <w:uiPriority w:val="99"/>
    <w:semiHidden/>
    <w:unhideWhenUsed/>
    <w:rsid w:val="00292A79"/>
    <w:rPr>
      <w:color w:val="605E5C"/>
      <w:shd w:val="clear" w:color="auto" w:fill="E1DFDD"/>
    </w:rPr>
  </w:style>
  <w:style w:type="table" w:styleId="ab">
    <w:name w:val="Table Grid"/>
    <w:basedOn w:val="a1"/>
    <w:uiPriority w:val="39"/>
    <w:rsid w:val="00324C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
    <w:qFormat/>
    <w:rsid w:val="003076EC"/>
    <w:pPr>
      <w:widowControl w:val="0"/>
      <w:jc w:val="both"/>
    </w:pPr>
    <w:rPr>
      <w:rFonts w:ascii="Times New Roman" w:eastAsia="游明朝" w:hAnsi="Times New Roman"/>
    </w:rPr>
  </w:style>
  <w:style w:type="character" w:styleId="ad">
    <w:name w:val="FollowedHyperlink"/>
    <w:basedOn w:val="a0"/>
    <w:uiPriority w:val="99"/>
    <w:semiHidden/>
    <w:unhideWhenUsed/>
    <w:rsid w:val="00872DBE"/>
    <w:rPr>
      <w:color w:val="954F72" w:themeColor="followedHyperlink"/>
      <w:u w:val="single"/>
    </w:rPr>
  </w:style>
  <w:style w:type="character" w:styleId="ae">
    <w:name w:val="annotation reference"/>
    <w:basedOn w:val="a0"/>
    <w:uiPriority w:val="99"/>
    <w:semiHidden/>
    <w:unhideWhenUsed/>
    <w:rsid w:val="008576E9"/>
    <w:rPr>
      <w:sz w:val="18"/>
      <w:szCs w:val="18"/>
    </w:rPr>
  </w:style>
  <w:style w:type="paragraph" w:styleId="af">
    <w:name w:val="annotation text"/>
    <w:basedOn w:val="a"/>
    <w:link w:val="af0"/>
    <w:uiPriority w:val="99"/>
    <w:semiHidden/>
    <w:unhideWhenUsed/>
    <w:rsid w:val="008576E9"/>
    <w:pPr>
      <w:jc w:val="left"/>
    </w:pPr>
  </w:style>
  <w:style w:type="character" w:customStyle="1" w:styleId="af0">
    <w:name w:val="コメント文字列 (文字)"/>
    <w:basedOn w:val="a0"/>
    <w:link w:val="af"/>
    <w:uiPriority w:val="99"/>
    <w:semiHidden/>
    <w:rsid w:val="008576E9"/>
    <w:rPr>
      <w:rFonts w:ascii="Times New Roman" w:eastAsia="游明朝" w:hAnsi="Times New Roman"/>
    </w:rPr>
  </w:style>
  <w:style w:type="paragraph" w:styleId="af1">
    <w:name w:val="annotation subject"/>
    <w:basedOn w:val="af"/>
    <w:next w:val="af"/>
    <w:link w:val="af2"/>
    <w:uiPriority w:val="99"/>
    <w:semiHidden/>
    <w:unhideWhenUsed/>
    <w:rsid w:val="008576E9"/>
    <w:rPr>
      <w:b/>
      <w:bCs/>
    </w:rPr>
  </w:style>
  <w:style w:type="character" w:customStyle="1" w:styleId="af2">
    <w:name w:val="コメント内容 (文字)"/>
    <w:basedOn w:val="af0"/>
    <w:link w:val="af1"/>
    <w:uiPriority w:val="99"/>
    <w:semiHidden/>
    <w:rsid w:val="008576E9"/>
    <w:rPr>
      <w:rFonts w:ascii="Times New Roman" w:eastAsia="游明朝" w:hAnsi="Times New Roman"/>
      <w:b/>
      <w:bCs/>
    </w:rPr>
  </w:style>
  <w:style w:type="character" w:styleId="af3">
    <w:name w:val="Placeholder Text"/>
    <w:basedOn w:val="a0"/>
    <w:uiPriority w:val="99"/>
    <w:semiHidden/>
    <w:rsid w:val="00B63B1D"/>
    <w:rPr>
      <w:color w:val="666666"/>
    </w:rPr>
  </w:style>
  <w:style w:type="paragraph" w:styleId="af4">
    <w:name w:val="Title"/>
    <w:basedOn w:val="a"/>
    <w:next w:val="a"/>
    <w:link w:val="af5"/>
    <w:uiPriority w:val="10"/>
    <w:qFormat/>
    <w:rsid w:val="00EC490D"/>
    <w:pPr>
      <w:spacing w:before="240" w:after="120"/>
      <w:jc w:val="center"/>
      <w:outlineLvl w:val="0"/>
    </w:pPr>
    <w:rPr>
      <w:rFonts w:asciiTheme="majorHAnsi" w:eastAsiaTheme="majorEastAsia" w:hAnsiTheme="majorHAnsi" w:cstheme="majorBidi"/>
      <w:sz w:val="32"/>
      <w:szCs w:val="32"/>
    </w:rPr>
  </w:style>
  <w:style w:type="character" w:customStyle="1" w:styleId="af5">
    <w:name w:val="表題 (文字)"/>
    <w:basedOn w:val="a0"/>
    <w:link w:val="af4"/>
    <w:uiPriority w:val="10"/>
    <w:rsid w:val="00EC490D"/>
    <w:rPr>
      <w:rFonts w:asciiTheme="majorHAnsi" w:eastAsiaTheme="majorEastAsia" w:hAnsiTheme="majorHAnsi" w:cstheme="majorBidi"/>
      <w:sz w:val="32"/>
      <w:szCs w:val="32"/>
    </w:rPr>
  </w:style>
  <w:style w:type="character" w:customStyle="1" w:styleId="normaltextrun">
    <w:name w:val="normaltextrun"/>
    <w:basedOn w:val="a0"/>
    <w:rsid w:val="008A10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972">
      <w:bodyDiv w:val="1"/>
      <w:marLeft w:val="0"/>
      <w:marRight w:val="0"/>
      <w:marTop w:val="0"/>
      <w:marBottom w:val="0"/>
      <w:divBdr>
        <w:top w:val="none" w:sz="0" w:space="0" w:color="auto"/>
        <w:left w:val="none" w:sz="0" w:space="0" w:color="auto"/>
        <w:bottom w:val="none" w:sz="0" w:space="0" w:color="auto"/>
        <w:right w:val="none" w:sz="0" w:space="0" w:color="auto"/>
      </w:divBdr>
    </w:div>
    <w:div w:id="47264814">
      <w:bodyDiv w:val="1"/>
      <w:marLeft w:val="0"/>
      <w:marRight w:val="0"/>
      <w:marTop w:val="0"/>
      <w:marBottom w:val="0"/>
      <w:divBdr>
        <w:top w:val="none" w:sz="0" w:space="0" w:color="auto"/>
        <w:left w:val="none" w:sz="0" w:space="0" w:color="auto"/>
        <w:bottom w:val="none" w:sz="0" w:space="0" w:color="auto"/>
        <w:right w:val="none" w:sz="0" w:space="0" w:color="auto"/>
      </w:divBdr>
    </w:div>
    <w:div w:id="77944222">
      <w:bodyDiv w:val="1"/>
      <w:marLeft w:val="0"/>
      <w:marRight w:val="0"/>
      <w:marTop w:val="0"/>
      <w:marBottom w:val="0"/>
      <w:divBdr>
        <w:top w:val="none" w:sz="0" w:space="0" w:color="auto"/>
        <w:left w:val="none" w:sz="0" w:space="0" w:color="auto"/>
        <w:bottom w:val="none" w:sz="0" w:space="0" w:color="auto"/>
        <w:right w:val="none" w:sz="0" w:space="0" w:color="auto"/>
      </w:divBdr>
    </w:div>
    <w:div w:id="109134828">
      <w:bodyDiv w:val="1"/>
      <w:marLeft w:val="0"/>
      <w:marRight w:val="0"/>
      <w:marTop w:val="0"/>
      <w:marBottom w:val="0"/>
      <w:divBdr>
        <w:top w:val="none" w:sz="0" w:space="0" w:color="auto"/>
        <w:left w:val="none" w:sz="0" w:space="0" w:color="auto"/>
        <w:bottom w:val="none" w:sz="0" w:space="0" w:color="auto"/>
        <w:right w:val="none" w:sz="0" w:space="0" w:color="auto"/>
      </w:divBdr>
    </w:div>
    <w:div w:id="149061529">
      <w:bodyDiv w:val="1"/>
      <w:marLeft w:val="0"/>
      <w:marRight w:val="0"/>
      <w:marTop w:val="0"/>
      <w:marBottom w:val="0"/>
      <w:divBdr>
        <w:top w:val="none" w:sz="0" w:space="0" w:color="auto"/>
        <w:left w:val="none" w:sz="0" w:space="0" w:color="auto"/>
        <w:bottom w:val="none" w:sz="0" w:space="0" w:color="auto"/>
        <w:right w:val="none" w:sz="0" w:space="0" w:color="auto"/>
      </w:divBdr>
    </w:div>
    <w:div w:id="209346199">
      <w:bodyDiv w:val="1"/>
      <w:marLeft w:val="0"/>
      <w:marRight w:val="0"/>
      <w:marTop w:val="0"/>
      <w:marBottom w:val="0"/>
      <w:divBdr>
        <w:top w:val="none" w:sz="0" w:space="0" w:color="auto"/>
        <w:left w:val="none" w:sz="0" w:space="0" w:color="auto"/>
        <w:bottom w:val="none" w:sz="0" w:space="0" w:color="auto"/>
        <w:right w:val="none" w:sz="0" w:space="0" w:color="auto"/>
      </w:divBdr>
    </w:div>
    <w:div w:id="249119582">
      <w:bodyDiv w:val="1"/>
      <w:marLeft w:val="0"/>
      <w:marRight w:val="0"/>
      <w:marTop w:val="0"/>
      <w:marBottom w:val="0"/>
      <w:divBdr>
        <w:top w:val="none" w:sz="0" w:space="0" w:color="auto"/>
        <w:left w:val="none" w:sz="0" w:space="0" w:color="auto"/>
        <w:bottom w:val="none" w:sz="0" w:space="0" w:color="auto"/>
        <w:right w:val="none" w:sz="0" w:space="0" w:color="auto"/>
      </w:divBdr>
    </w:div>
    <w:div w:id="266278206">
      <w:bodyDiv w:val="1"/>
      <w:marLeft w:val="0"/>
      <w:marRight w:val="0"/>
      <w:marTop w:val="0"/>
      <w:marBottom w:val="0"/>
      <w:divBdr>
        <w:top w:val="none" w:sz="0" w:space="0" w:color="auto"/>
        <w:left w:val="none" w:sz="0" w:space="0" w:color="auto"/>
        <w:bottom w:val="none" w:sz="0" w:space="0" w:color="auto"/>
        <w:right w:val="none" w:sz="0" w:space="0" w:color="auto"/>
      </w:divBdr>
    </w:div>
    <w:div w:id="279579809">
      <w:bodyDiv w:val="1"/>
      <w:marLeft w:val="0"/>
      <w:marRight w:val="0"/>
      <w:marTop w:val="0"/>
      <w:marBottom w:val="0"/>
      <w:divBdr>
        <w:top w:val="none" w:sz="0" w:space="0" w:color="auto"/>
        <w:left w:val="none" w:sz="0" w:space="0" w:color="auto"/>
        <w:bottom w:val="none" w:sz="0" w:space="0" w:color="auto"/>
        <w:right w:val="none" w:sz="0" w:space="0" w:color="auto"/>
      </w:divBdr>
    </w:div>
    <w:div w:id="286350190">
      <w:bodyDiv w:val="1"/>
      <w:marLeft w:val="0"/>
      <w:marRight w:val="0"/>
      <w:marTop w:val="0"/>
      <w:marBottom w:val="0"/>
      <w:divBdr>
        <w:top w:val="none" w:sz="0" w:space="0" w:color="auto"/>
        <w:left w:val="none" w:sz="0" w:space="0" w:color="auto"/>
        <w:bottom w:val="none" w:sz="0" w:space="0" w:color="auto"/>
        <w:right w:val="none" w:sz="0" w:space="0" w:color="auto"/>
      </w:divBdr>
    </w:div>
    <w:div w:id="452137063">
      <w:bodyDiv w:val="1"/>
      <w:marLeft w:val="0"/>
      <w:marRight w:val="0"/>
      <w:marTop w:val="0"/>
      <w:marBottom w:val="0"/>
      <w:divBdr>
        <w:top w:val="none" w:sz="0" w:space="0" w:color="auto"/>
        <w:left w:val="none" w:sz="0" w:space="0" w:color="auto"/>
        <w:bottom w:val="none" w:sz="0" w:space="0" w:color="auto"/>
        <w:right w:val="none" w:sz="0" w:space="0" w:color="auto"/>
      </w:divBdr>
    </w:div>
    <w:div w:id="466364242">
      <w:bodyDiv w:val="1"/>
      <w:marLeft w:val="0"/>
      <w:marRight w:val="0"/>
      <w:marTop w:val="0"/>
      <w:marBottom w:val="0"/>
      <w:divBdr>
        <w:top w:val="none" w:sz="0" w:space="0" w:color="auto"/>
        <w:left w:val="none" w:sz="0" w:space="0" w:color="auto"/>
        <w:bottom w:val="none" w:sz="0" w:space="0" w:color="auto"/>
        <w:right w:val="none" w:sz="0" w:space="0" w:color="auto"/>
      </w:divBdr>
    </w:div>
    <w:div w:id="562255951">
      <w:bodyDiv w:val="1"/>
      <w:marLeft w:val="0"/>
      <w:marRight w:val="0"/>
      <w:marTop w:val="0"/>
      <w:marBottom w:val="0"/>
      <w:divBdr>
        <w:top w:val="none" w:sz="0" w:space="0" w:color="auto"/>
        <w:left w:val="none" w:sz="0" w:space="0" w:color="auto"/>
        <w:bottom w:val="none" w:sz="0" w:space="0" w:color="auto"/>
        <w:right w:val="none" w:sz="0" w:space="0" w:color="auto"/>
      </w:divBdr>
    </w:div>
    <w:div w:id="568615074">
      <w:bodyDiv w:val="1"/>
      <w:marLeft w:val="0"/>
      <w:marRight w:val="0"/>
      <w:marTop w:val="0"/>
      <w:marBottom w:val="0"/>
      <w:divBdr>
        <w:top w:val="none" w:sz="0" w:space="0" w:color="auto"/>
        <w:left w:val="none" w:sz="0" w:space="0" w:color="auto"/>
        <w:bottom w:val="none" w:sz="0" w:space="0" w:color="auto"/>
        <w:right w:val="none" w:sz="0" w:space="0" w:color="auto"/>
      </w:divBdr>
    </w:div>
    <w:div w:id="644437189">
      <w:bodyDiv w:val="1"/>
      <w:marLeft w:val="0"/>
      <w:marRight w:val="0"/>
      <w:marTop w:val="0"/>
      <w:marBottom w:val="0"/>
      <w:divBdr>
        <w:top w:val="none" w:sz="0" w:space="0" w:color="auto"/>
        <w:left w:val="none" w:sz="0" w:space="0" w:color="auto"/>
        <w:bottom w:val="none" w:sz="0" w:space="0" w:color="auto"/>
        <w:right w:val="none" w:sz="0" w:space="0" w:color="auto"/>
      </w:divBdr>
    </w:div>
    <w:div w:id="681005582">
      <w:bodyDiv w:val="1"/>
      <w:marLeft w:val="0"/>
      <w:marRight w:val="0"/>
      <w:marTop w:val="0"/>
      <w:marBottom w:val="0"/>
      <w:divBdr>
        <w:top w:val="none" w:sz="0" w:space="0" w:color="auto"/>
        <w:left w:val="none" w:sz="0" w:space="0" w:color="auto"/>
        <w:bottom w:val="none" w:sz="0" w:space="0" w:color="auto"/>
        <w:right w:val="none" w:sz="0" w:space="0" w:color="auto"/>
      </w:divBdr>
    </w:div>
    <w:div w:id="724766302">
      <w:bodyDiv w:val="1"/>
      <w:marLeft w:val="0"/>
      <w:marRight w:val="0"/>
      <w:marTop w:val="0"/>
      <w:marBottom w:val="0"/>
      <w:divBdr>
        <w:top w:val="none" w:sz="0" w:space="0" w:color="auto"/>
        <w:left w:val="none" w:sz="0" w:space="0" w:color="auto"/>
        <w:bottom w:val="none" w:sz="0" w:space="0" w:color="auto"/>
        <w:right w:val="none" w:sz="0" w:space="0" w:color="auto"/>
      </w:divBdr>
    </w:div>
    <w:div w:id="860632581">
      <w:bodyDiv w:val="1"/>
      <w:marLeft w:val="0"/>
      <w:marRight w:val="0"/>
      <w:marTop w:val="0"/>
      <w:marBottom w:val="0"/>
      <w:divBdr>
        <w:top w:val="none" w:sz="0" w:space="0" w:color="auto"/>
        <w:left w:val="none" w:sz="0" w:space="0" w:color="auto"/>
        <w:bottom w:val="none" w:sz="0" w:space="0" w:color="auto"/>
        <w:right w:val="none" w:sz="0" w:space="0" w:color="auto"/>
      </w:divBdr>
    </w:div>
    <w:div w:id="861285367">
      <w:bodyDiv w:val="1"/>
      <w:marLeft w:val="0"/>
      <w:marRight w:val="0"/>
      <w:marTop w:val="0"/>
      <w:marBottom w:val="0"/>
      <w:divBdr>
        <w:top w:val="none" w:sz="0" w:space="0" w:color="auto"/>
        <w:left w:val="none" w:sz="0" w:space="0" w:color="auto"/>
        <w:bottom w:val="none" w:sz="0" w:space="0" w:color="auto"/>
        <w:right w:val="none" w:sz="0" w:space="0" w:color="auto"/>
      </w:divBdr>
    </w:div>
    <w:div w:id="1007292939">
      <w:bodyDiv w:val="1"/>
      <w:marLeft w:val="0"/>
      <w:marRight w:val="0"/>
      <w:marTop w:val="0"/>
      <w:marBottom w:val="0"/>
      <w:divBdr>
        <w:top w:val="none" w:sz="0" w:space="0" w:color="auto"/>
        <w:left w:val="none" w:sz="0" w:space="0" w:color="auto"/>
        <w:bottom w:val="none" w:sz="0" w:space="0" w:color="auto"/>
        <w:right w:val="none" w:sz="0" w:space="0" w:color="auto"/>
      </w:divBdr>
    </w:div>
    <w:div w:id="1036584282">
      <w:bodyDiv w:val="1"/>
      <w:marLeft w:val="0"/>
      <w:marRight w:val="0"/>
      <w:marTop w:val="0"/>
      <w:marBottom w:val="0"/>
      <w:divBdr>
        <w:top w:val="none" w:sz="0" w:space="0" w:color="auto"/>
        <w:left w:val="none" w:sz="0" w:space="0" w:color="auto"/>
        <w:bottom w:val="none" w:sz="0" w:space="0" w:color="auto"/>
        <w:right w:val="none" w:sz="0" w:space="0" w:color="auto"/>
      </w:divBdr>
    </w:div>
    <w:div w:id="1112899065">
      <w:bodyDiv w:val="1"/>
      <w:marLeft w:val="0"/>
      <w:marRight w:val="0"/>
      <w:marTop w:val="0"/>
      <w:marBottom w:val="0"/>
      <w:divBdr>
        <w:top w:val="none" w:sz="0" w:space="0" w:color="auto"/>
        <w:left w:val="none" w:sz="0" w:space="0" w:color="auto"/>
        <w:bottom w:val="none" w:sz="0" w:space="0" w:color="auto"/>
        <w:right w:val="none" w:sz="0" w:space="0" w:color="auto"/>
      </w:divBdr>
    </w:div>
    <w:div w:id="1146776023">
      <w:bodyDiv w:val="1"/>
      <w:marLeft w:val="0"/>
      <w:marRight w:val="0"/>
      <w:marTop w:val="0"/>
      <w:marBottom w:val="0"/>
      <w:divBdr>
        <w:top w:val="none" w:sz="0" w:space="0" w:color="auto"/>
        <w:left w:val="none" w:sz="0" w:space="0" w:color="auto"/>
        <w:bottom w:val="none" w:sz="0" w:space="0" w:color="auto"/>
        <w:right w:val="none" w:sz="0" w:space="0" w:color="auto"/>
      </w:divBdr>
    </w:div>
    <w:div w:id="1325859756">
      <w:bodyDiv w:val="1"/>
      <w:marLeft w:val="0"/>
      <w:marRight w:val="0"/>
      <w:marTop w:val="0"/>
      <w:marBottom w:val="0"/>
      <w:divBdr>
        <w:top w:val="none" w:sz="0" w:space="0" w:color="auto"/>
        <w:left w:val="none" w:sz="0" w:space="0" w:color="auto"/>
        <w:bottom w:val="none" w:sz="0" w:space="0" w:color="auto"/>
        <w:right w:val="none" w:sz="0" w:space="0" w:color="auto"/>
      </w:divBdr>
    </w:div>
    <w:div w:id="1380586977">
      <w:bodyDiv w:val="1"/>
      <w:marLeft w:val="0"/>
      <w:marRight w:val="0"/>
      <w:marTop w:val="0"/>
      <w:marBottom w:val="0"/>
      <w:divBdr>
        <w:top w:val="none" w:sz="0" w:space="0" w:color="auto"/>
        <w:left w:val="none" w:sz="0" w:space="0" w:color="auto"/>
        <w:bottom w:val="none" w:sz="0" w:space="0" w:color="auto"/>
        <w:right w:val="none" w:sz="0" w:space="0" w:color="auto"/>
      </w:divBdr>
    </w:div>
    <w:div w:id="1424912913">
      <w:bodyDiv w:val="1"/>
      <w:marLeft w:val="0"/>
      <w:marRight w:val="0"/>
      <w:marTop w:val="0"/>
      <w:marBottom w:val="0"/>
      <w:divBdr>
        <w:top w:val="none" w:sz="0" w:space="0" w:color="auto"/>
        <w:left w:val="none" w:sz="0" w:space="0" w:color="auto"/>
        <w:bottom w:val="none" w:sz="0" w:space="0" w:color="auto"/>
        <w:right w:val="none" w:sz="0" w:space="0" w:color="auto"/>
      </w:divBdr>
    </w:div>
    <w:div w:id="1519805275">
      <w:bodyDiv w:val="1"/>
      <w:marLeft w:val="0"/>
      <w:marRight w:val="0"/>
      <w:marTop w:val="0"/>
      <w:marBottom w:val="0"/>
      <w:divBdr>
        <w:top w:val="none" w:sz="0" w:space="0" w:color="auto"/>
        <w:left w:val="none" w:sz="0" w:space="0" w:color="auto"/>
        <w:bottom w:val="none" w:sz="0" w:space="0" w:color="auto"/>
        <w:right w:val="none" w:sz="0" w:space="0" w:color="auto"/>
      </w:divBdr>
    </w:div>
    <w:div w:id="1563103260">
      <w:bodyDiv w:val="1"/>
      <w:marLeft w:val="0"/>
      <w:marRight w:val="0"/>
      <w:marTop w:val="0"/>
      <w:marBottom w:val="0"/>
      <w:divBdr>
        <w:top w:val="none" w:sz="0" w:space="0" w:color="auto"/>
        <w:left w:val="none" w:sz="0" w:space="0" w:color="auto"/>
        <w:bottom w:val="none" w:sz="0" w:space="0" w:color="auto"/>
        <w:right w:val="none" w:sz="0" w:space="0" w:color="auto"/>
      </w:divBdr>
    </w:div>
    <w:div w:id="1627128217">
      <w:bodyDiv w:val="1"/>
      <w:marLeft w:val="0"/>
      <w:marRight w:val="0"/>
      <w:marTop w:val="0"/>
      <w:marBottom w:val="0"/>
      <w:divBdr>
        <w:top w:val="none" w:sz="0" w:space="0" w:color="auto"/>
        <w:left w:val="none" w:sz="0" w:space="0" w:color="auto"/>
        <w:bottom w:val="none" w:sz="0" w:space="0" w:color="auto"/>
        <w:right w:val="none" w:sz="0" w:space="0" w:color="auto"/>
      </w:divBdr>
    </w:div>
    <w:div w:id="1689678237">
      <w:bodyDiv w:val="1"/>
      <w:marLeft w:val="0"/>
      <w:marRight w:val="0"/>
      <w:marTop w:val="0"/>
      <w:marBottom w:val="0"/>
      <w:divBdr>
        <w:top w:val="none" w:sz="0" w:space="0" w:color="auto"/>
        <w:left w:val="none" w:sz="0" w:space="0" w:color="auto"/>
        <w:bottom w:val="none" w:sz="0" w:space="0" w:color="auto"/>
        <w:right w:val="none" w:sz="0" w:space="0" w:color="auto"/>
      </w:divBdr>
    </w:div>
    <w:div w:id="1694913707">
      <w:bodyDiv w:val="1"/>
      <w:marLeft w:val="0"/>
      <w:marRight w:val="0"/>
      <w:marTop w:val="0"/>
      <w:marBottom w:val="0"/>
      <w:divBdr>
        <w:top w:val="none" w:sz="0" w:space="0" w:color="auto"/>
        <w:left w:val="none" w:sz="0" w:space="0" w:color="auto"/>
        <w:bottom w:val="none" w:sz="0" w:space="0" w:color="auto"/>
        <w:right w:val="none" w:sz="0" w:space="0" w:color="auto"/>
      </w:divBdr>
    </w:div>
    <w:div w:id="1718554033">
      <w:bodyDiv w:val="1"/>
      <w:marLeft w:val="0"/>
      <w:marRight w:val="0"/>
      <w:marTop w:val="0"/>
      <w:marBottom w:val="0"/>
      <w:divBdr>
        <w:top w:val="none" w:sz="0" w:space="0" w:color="auto"/>
        <w:left w:val="none" w:sz="0" w:space="0" w:color="auto"/>
        <w:bottom w:val="none" w:sz="0" w:space="0" w:color="auto"/>
        <w:right w:val="none" w:sz="0" w:space="0" w:color="auto"/>
      </w:divBdr>
    </w:div>
    <w:div w:id="1789205074">
      <w:bodyDiv w:val="1"/>
      <w:marLeft w:val="0"/>
      <w:marRight w:val="0"/>
      <w:marTop w:val="0"/>
      <w:marBottom w:val="0"/>
      <w:divBdr>
        <w:top w:val="none" w:sz="0" w:space="0" w:color="auto"/>
        <w:left w:val="none" w:sz="0" w:space="0" w:color="auto"/>
        <w:bottom w:val="none" w:sz="0" w:space="0" w:color="auto"/>
        <w:right w:val="none" w:sz="0" w:space="0" w:color="auto"/>
      </w:divBdr>
    </w:div>
    <w:div w:id="1871529227">
      <w:bodyDiv w:val="1"/>
      <w:marLeft w:val="0"/>
      <w:marRight w:val="0"/>
      <w:marTop w:val="0"/>
      <w:marBottom w:val="0"/>
      <w:divBdr>
        <w:top w:val="none" w:sz="0" w:space="0" w:color="auto"/>
        <w:left w:val="none" w:sz="0" w:space="0" w:color="auto"/>
        <w:bottom w:val="none" w:sz="0" w:space="0" w:color="auto"/>
        <w:right w:val="none" w:sz="0" w:space="0" w:color="auto"/>
      </w:divBdr>
    </w:div>
    <w:div w:id="1933512472">
      <w:bodyDiv w:val="1"/>
      <w:marLeft w:val="0"/>
      <w:marRight w:val="0"/>
      <w:marTop w:val="0"/>
      <w:marBottom w:val="0"/>
      <w:divBdr>
        <w:top w:val="none" w:sz="0" w:space="0" w:color="auto"/>
        <w:left w:val="none" w:sz="0" w:space="0" w:color="auto"/>
        <w:bottom w:val="none" w:sz="0" w:space="0" w:color="auto"/>
        <w:right w:val="none" w:sz="0" w:space="0" w:color="auto"/>
      </w:divBdr>
    </w:div>
    <w:div w:id="1950158506">
      <w:bodyDiv w:val="1"/>
      <w:marLeft w:val="0"/>
      <w:marRight w:val="0"/>
      <w:marTop w:val="0"/>
      <w:marBottom w:val="0"/>
      <w:divBdr>
        <w:top w:val="none" w:sz="0" w:space="0" w:color="auto"/>
        <w:left w:val="none" w:sz="0" w:space="0" w:color="auto"/>
        <w:bottom w:val="none" w:sz="0" w:space="0" w:color="auto"/>
        <w:right w:val="none" w:sz="0" w:space="0" w:color="auto"/>
      </w:divBdr>
    </w:div>
    <w:div w:id="2030641559">
      <w:bodyDiv w:val="1"/>
      <w:marLeft w:val="0"/>
      <w:marRight w:val="0"/>
      <w:marTop w:val="0"/>
      <w:marBottom w:val="0"/>
      <w:divBdr>
        <w:top w:val="none" w:sz="0" w:space="0" w:color="auto"/>
        <w:left w:val="none" w:sz="0" w:space="0" w:color="auto"/>
        <w:bottom w:val="none" w:sz="0" w:space="0" w:color="auto"/>
        <w:right w:val="none" w:sz="0" w:space="0" w:color="auto"/>
      </w:divBdr>
    </w:div>
    <w:div w:id="2066836273">
      <w:bodyDiv w:val="1"/>
      <w:marLeft w:val="0"/>
      <w:marRight w:val="0"/>
      <w:marTop w:val="0"/>
      <w:marBottom w:val="0"/>
      <w:divBdr>
        <w:top w:val="none" w:sz="0" w:space="0" w:color="auto"/>
        <w:left w:val="none" w:sz="0" w:space="0" w:color="auto"/>
        <w:bottom w:val="none" w:sz="0" w:space="0" w:color="auto"/>
        <w:right w:val="none" w:sz="0" w:space="0" w:color="auto"/>
      </w:divBdr>
    </w:div>
    <w:div w:id="208923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chart" Target="charts/chart1.xm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6.emf"/><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chart" Target="charts/chart4.xml"/><Relationship Id="rId28" Type="http://schemas.microsoft.com/office/2011/relationships/people" Target="people.xml"/><Relationship Id="rId10" Type="http://schemas.openxmlformats.org/officeDocument/2006/relationships/image" Target="media/image3.jpeg"/><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chart" Target="charts/chart3.xml"/><Relationship Id="rId27" Type="http://schemas.openxmlformats.org/officeDocument/2006/relationships/fontTable" Target="fontTable.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抵抗負荷!$L$28:$L$33</c:f>
              <c:numCache>
                <c:formatCode>0.0</c:formatCode>
                <c:ptCount val="6"/>
                <c:pt idx="0">
                  <c:v>26.315789473684212</c:v>
                </c:pt>
                <c:pt idx="1">
                  <c:v>29.239766081871345</c:v>
                </c:pt>
                <c:pt idx="2">
                  <c:v>40.48582995951417</c:v>
                </c:pt>
                <c:pt idx="3">
                  <c:v>65.78947368421052</c:v>
                </c:pt>
                <c:pt idx="4" formatCode="0">
                  <c:v>105.26315789473685</c:v>
                </c:pt>
                <c:pt idx="5" formatCode="0">
                  <c:v>175.43859649122808</c:v>
                </c:pt>
              </c:numCache>
            </c:numRef>
          </c:xVal>
          <c:yVal>
            <c:numRef>
              <c:f>抵抗負荷!$K$28:$K$33</c:f>
              <c:numCache>
                <c:formatCode>General</c:formatCode>
                <c:ptCount val="6"/>
                <c:pt idx="0">
                  <c:v>380</c:v>
                </c:pt>
                <c:pt idx="1">
                  <c:v>342</c:v>
                </c:pt>
                <c:pt idx="2">
                  <c:v>247</c:v>
                </c:pt>
                <c:pt idx="3">
                  <c:v>152</c:v>
                </c:pt>
                <c:pt idx="4" formatCode="0.0">
                  <c:v>95</c:v>
                </c:pt>
                <c:pt idx="5" formatCode="0.0">
                  <c:v>57</c:v>
                </c:pt>
              </c:numCache>
            </c:numRef>
          </c:yVal>
          <c:smooth val="1"/>
          <c:extLst>
            <c:ext xmlns:c16="http://schemas.microsoft.com/office/drawing/2014/chart" uri="{C3380CC4-5D6E-409C-BE32-E72D297353CC}">
              <c16:uniqueId val="{00000000-00A0-7F41-BCD6-CC6511622053}"/>
            </c:ext>
          </c:extLst>
        </c:ser>
        <c:dLbls>
          <c:showLegendKey val="0"/>
          <c:showVal val="0"/>
          <c:showCatName val="0"/>
          <c:showSerName val="0"/>
          <c:showPercent val="0"/>
          <c:showBubbleSize val="0"/>
        </c:dLbls>
        <c:axId val="1455444400"/>
        <c:axId val="1506677328"/>
      </c:scatterChart>
      <c:valAx>
        <c:axId val="14554444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抵抗値</a:t>
                </a:r>
                <a:r>
                  <a:rPr lang="en-US" altLang="ja-JP"/>
                  <a:t>R[Ω]</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06677328"/>
        <c:crosses val="autoZero"/>
        <c:crossBetween val="midCat"/>
      </c:valAx>
      <c:valAx>
        <c:axId val="1506677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消費電力</a:t>
                </a:r>
                <a:r>
                  <a:rPr lang="en-US" altLang="ja-JP"/>
                  <a:t>P[W]</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4554444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抵抗負荷!$AG$5:$AG$10</c:f>
              <c:numCache>
                <c:formatCode>General</c:formatCode>
                <c:ptCount val="6"/>
                <c:pt idx="0">
                  <c:v>22.471910112359549</c:v>
                </c:pt>
                <c:pt idx="1">
                  <c:v>28.81844380403458</c:v>
                </c:pt>
                <c:pt idx="2">
                  <c:v>39.682539682539684</c:v>
                </c:pt>
                <c:pt idx="3">
                  <c:v>64.935064935064929</c:v>
                </c:pt>
                <c:pt idx="4">
                  <c:v>104.16666666666667</c:v>
                </c:pt>
                <c:pt idx="5">
                  <c:v>178.57142857142856</c:v>
                </c:pt>
              </c:numCache>
            </c:numRef>
          </c:xVal>
          <c:yVal>
            <c:numRef>
              <c:f>抵抗負荷!$AH$5:$AH$10</c:f>
              <c:numCache>
                <c:formatCode>General</c:formatCode>
                <c:ptCount val="6"/>
                <c:pt idx="0">
                  <c:v>445</c:v>
                </c:pt>
                <c:pt idx="1">
                  <c:v>345</c:v>
                </c:pt>
                <c:pt idx="2">
                  <c:v>251.5</c:v>
                </c:pt>
                <c:pt idx="3">
                  <c:v>154.5</c:v>
                </c:pt>
                <c:pt idx="4">
                  <c:v>95.5</c:v>
                </c:pt>
                <c:pt idx="5">
                  <c:v>57</c:v>
                </c:pt>
              </c:numCache>
            </c:numRef>
          </c:yVal>
          <c:smooth val="1"/>
          <c:extLst>
            <c:ext xmlns:c16="http://schemas.microsoft.com/office/drawing/2014/chart" uri="{C3380CC4-5D6E-409C-BE32-E72D297353CC}">
              <c16:uniqueId val="{00000000-A282-BC4F-AA11-613A3A1F550A}"/>
            </c:ext>
          </c:extLst>
        </c:ser>
        <c:dLbls>
          <c:showLegendKey val="0"/>
          <c:showVal val="0"/>
          <c:showCatName val="0"/>
          <c:showSerName val="0"/>
          <c:showPercent val="0"/>
          <c:showBubbleSize val="0"/>
        </c:dLbls>
        <c:axId val="1101091376"/>
        <c:axId val="1101093776"/>
      </c:scatterChart>
      <c:valAx>
        <c:axId val="11010913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抵抗</a:t>
                </a:r>
                <a:r>
                  <a:rPr lang="en-US" altLang="ja-JP"/>
                  <a:t>R(Ω)</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101093776"/>
        <c:crosses val="autoZero"/>
        <c:crossBetween val="midCat"/>
      </c:valAx>
      <c:valAx>
        <c:axId val="1101093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a:t>
                </a:r>
                <a:r>
                  <a:rPr lang="en-US" altLang="ja-JP"/>
                  <a:t>P(W)</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10109137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容量性負荷!$I$47:$I$52</c:f>
              <c:numCache>
                <c:formatCode>General</c:formatCode>
                <c:ptCount val="6"/>
                <c:pt idx="0">
                  <c:v>128.94</c:v>
                </c:pt>
                <c:pt idx="1">
                  <c:v>130.1</c:v>
                </c:pt>
                <c:pt idx="2">
                  <c:v>132.79</c:v>
                </c:pt>
                <c:pt idx="3">
                  <c:v>141.63</c:v>
                </c:pt>
                <c:pt idx="4">
                  <c:v>161.72300000000001</c:v>
                </c:pt>
                <c:pt idx="5">
                  <c:v>209.6</c:v>
                </c:pt>
              </c:numCache>
            </c:numRef>
          </c:xVal>
          <c:yVal>
            <c:numRef>
              <c:f>容量性負荷!$T$47:$T$53</c:f>
              <c:numCache>
                <c:formatCode>0.00</c:formatCode>
                <c:ptCount val="7"/>
                <c:pt idx="0">
                  <c:v>13.086032798409958</c:v>
                </c:pt>
                <c:pt idx="1">
                  <c:v>16.425365045160159</c:v>
                </c:pt>
                <c:pt idx="2">
                  <c:v>21.829944742391323</c:v>
                </c:pt>
                <c:pt idx="3">
                  <c:v>31.180303044702125</c:v>
                </c:pt>
                <c:pt idx="4">
                  <c:v>38.256664974745433</c:v>
                </c:pt>
                <c:pt idx="5">
                  <c:v>37.953203945000176</c:v>
                </c:pt>
                <c:pt idx="6" formatCode="General">
                  <c:v>0</c:v>
                </c:pt>
              </c:numCache>
            </c:numRef>
          </c:yVal>
          <c:smooth val="1"/>
          <c:extLst>
            <c:ext xmlns:c16="http://schemas.microsoft.com/office/drawing/2014/chart" uri="{C3380CC4-5D6E-409C-BE32-E72D297353CC}">
              <c16:uniqueId val="{00000000-DEED-DB4D-B099-3E46D947CCE6}"/>
            </c:ext>
          </c:extLst>
        </c:ser>
        <c:dLbls>
          <c:showLegendKey val="0"/>
          <c:showVal val="0"/>
          <c:showCatName val="0"/>
          <c:showSerName val="0"/>
          <c:showPercent val="0"/>
          <c:showBubbleSize val="0"/>
        </c:dLbls>
        <c:axId val="843983360"/>
        <c:axId val="843985072"/>
      </c:scatterChart>
      <c:valAx>
        <c:axId val="843983360"/>
        <c:scaling>
          <c:orientation val="minMax"/>
          <c:min val="1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インピーダンス</a:t>
                </a:r>
                <a:r>
                  <a:rPr lang="en-US" altLang="ja-JP"/>
                  <a:t>[Ω]</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843985072"/>
        <c:crosses val="autoZero"/>
        <c:crossBetween val="midCat"/>
      </c:valAx>
      <c:valAx>
        <c:axId val="8439850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a:t>
                </a:r>
                <a:r>
                  <a:rPr lang="en-US" altLang="ja-JP"/>
                  <a:t>[W]</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84398336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容量性負荷!$O$62:$O$67</c:f>
              <c:numCache>
                <c:formatCode>0.0</c:formatCode>
                <c:ptCount val="6"/>
                <c:pt idx="0">
                  <c:v>124.53300124533</c:v>
                </c:pt>
                <c:pt idx="1">
                  <c:v>125.15644555694618</c:v>
                </c:pt>
                <c:pt idx="2">
                  <c:v>126.90355329949239</c:v>
                </c:pt>
                <c:pt idx="3">
                  <c:v>130.54830287206266</c:v>
                </c:pt>
                <c:pt idx="4">
                  <c:v>148.58841010401187</c:v>
                </c:pt>
                <c:pt idx="5">
                  <c:v>198.4126984126984</c:v>
                </c:pt>
              </c:numCache>
            </c:numRef>
          </c:xVal>
          <c:yVal>
            <c:numRef>
              <c:f>容量性負荷!$P$62:$P$67</c:f>
              <c:numCache>
                <c:formatCode>General</c:formatCode>
                <c:ptCount val="6"/>
              </c:numCache>
            </c:numRef>
          </c:yVal>
          <c:smooth val="1"/>
          <c:extLst>
            <c:ext xmlns:c16="http://schemas.microsoft.com/office/drawing/2014/chart" uri="{C3380CC4-5D6E-409C-BE32-E72D297353CC}">
              <c16:uniqueId val="{00000000-10BA-7847-82A3-5325E8D49A02}"/>
            </c:ext>
          </c:extLst>
        </c:ser>
        <c:ser>
          <c:idx val="1"/>
          <c:order val="1"/>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容量性負荷!$O$62:$O$67</c:f>
              <c:numCache>
                <c:formatCode>0.0</c:formatCode>
                <c:ptCount val="6"/>
                <c:pt idx="0">
                  <c:v>124.53300124533</c:v>
                </c:pt>
                <c:pt idx="1">
                  <c:v>125.15644555694618</c:v>
                </c:pt>
                <c:pt idx="2">
                  <c:v>126.90355329949239</c:v>
                </c:pt>
                <c:pt idx="3">
                  <c:v>130.54830287206266</c:v>
                </c:pt>
                <c:pt idx="4">
                  <c:v>148.58841010401187</c:v>
                </c:pt>
                <c:pt idx="5">
                  <c:v>198.4126984126984</c:v>
                </c:pt>
              </c:numCache>
            </c:numRef>
          </c:xVal>
          <c:yVal>
            <c:numRef>
              <c:f>容量性負荷!$T$62:$T$67</c:f>
              <c:numCache>
                <c:formatCode>0.0</c:formatCode>
                <c:ptCount val="6"/>
                <c:pt idx="0">
                  <c:v>3.2</c:v>
                </c:pt>
                <c:pt idx="1">
                  <c:v>3.9</c:v>
                </c:pt>
                <c:pt idx="2" formatCode="General">
                  <c:v>9.1</c:v>
                </c:pt>
                <c:pt idx="3" formatCode="General">
                  <c:v>22.1</c:v>
                </c:pt>
                <c:pt idx="4" formatCode="General">
                  <c:v>37.1</c:v>
                </c:pt>
                <c:pt idx="5" formatCode="General">
                  <c:v>39.299999999999997</c:v>
                </c:pt>
              </c:numCache>
            </c:numRef>
          </c:yVal>
          <c:smooth val="1"/>
          <c:extLst>
            <c:ext xmlns:c16="http://schemas.microsoft.com/office/drawing/2014/chart" uri="{C3380CC4-5D6E-409C-BE32-E72D297353CC}">
              <c16:uniqueId val="{00000001-10BA-7847-82A3-5325E8D49A02}"/>
            </c:ext>
          </c:extLst>
        </c:ser>
        <c:dLbls>
          <c:showLegendKey val="0"/>
          <c:showVal val="0"/>
          <c:showCatName val="0"/>
          <c:showSerName val="0"/>
          <c:showPercent val="0"/>
          <c:showBubbleSize val="0"/>
        </c:dLbls>
        <c:axId val="1963651248"/>
        <c:axId val="1963651728"/>
      </c:scatterChart>
      <c:valAx>
        <c:axId val="1963651248"/>
        <c:scaling>
          <c:orientation val="minMax"/>
          <c:min val="12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インピーダンス</a:t>
                </a:r>
                <a:r>
                  <a:rPr lang="en-US" altLang="ja-JP"/>
                  <a:t>[Ω]</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963651728"/>
        <c:crosses val="autoZero"/>
        <c:crossBetween val="midCat"/>
      </c:valAx>
      <c:valAx>
        <c:axId val="1963651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a:t>
                </a:r>
                <a:r>
                  <a:rPr lang="en-US" altLang="ja-JP"/>
                  <a:t>[W]</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96365124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全般"/>
          <w:gallery w:val="placeholder"/>
        </w:category>
        <w:types>
          <w:type w:val="bbPlcHdr"/>
        </w:types>
        <w:behaviors>
          <w:behavior w:val="content"/>
        </w:behaviors>
        <w:guid w:val="{25DB2E13-E408-4042-9667-52CCF4F4E22F}"/>
      </w:docPartPr>
      <w:docPartBody>
        <w:p w:rsidR="00D37203" w:rsidRDefault="00794A03">
          <w:r w:rsidRPr="004B3B96">
            <w:rPr>
              <w:rStyle w:val="a3"/>
              <w:rFonts w:hint="eastAsia"/>
            </w:rPr>
            <w:t>ここに数式を入力します。</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w:panose1 w:val="00000000000000000000"/>
    <w:charset w:val="00"/>
    <w:family w:val="auto"/>
    <w:pitch w:val="variable"/>
    <w:sig w:usb0="E00002FF" w:usb1="5000785B"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03"/>
    <w:rsid w:val="00276055"/>
    <w:rsid w:val="00352A92"/>
    <w:rsid w:val="004213DB"/>
    <w:rsid w:val="004D46B3"/>
    <w:rsid w:val="00534658"/>
    <w:rsid w:val="00742396"/>
    <w:rsid w:val="00794A03"/>
    <w:rsid w:val="009D7C94"/>
    <w:rsid w:val="00D37203"/>
    <w:rsid w:val="00DD6C11"/>
    <w:rsid w:val="00E45E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94A0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3">
      <a:majorFont>
        <a:latin typeface="Arial"/>
        <a:ea typeface="游ゴシック"/>
        <a:cs typeface=""/>
      </a:majorFont>
      <a:minorFont>
        <a:latin typeface="Arial"/>
        <a:ea typeface="游ゴシック"/>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3EEDF-66A7-D844-8E85-6320959E5DD3}">
  <ds:schemaRefs>
    <ds:schemaRef ds:uri="http://schemas.openxmlformats.org/officeDocument/2006/bibliography"/>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366</TotalTime>
  <Pages>11</Pages>
  <Words>954</Words>
  <Characters>5440</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川戸 聡也_米子教職員</dc:creator>
  <cp:keywords/>
  <dc:description/>
  <cp:lastModifiedBy>來間 空_米子学生</cp:lastModifiedBy>
  <cp:revision>225</cp:revision>
  <dcterms:created xsi:type="dcterms:W3CDTF">2025-06-17T04:48:00Z</dcterms:created>
  <dcterms:modified xsi:type="dcterms:W3CDTF">2025-09-19T09:34:00Z</dcterms:modified>
</cp:coreProperties>
</file>