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63C" w14:textId="0CBA450B" w:rsidR="001B5709" w:rsidRDefault="00DC76EB">
      <w:pPr>
        <w:rPr>
          <w:rFonts w:ascii="Times New Roman" w:hAnsi="Times New Roman" w:cs="Times New Roman"/>
          <w:b/>
          <w:bCs/>
        </w:rPr>
      </w:pPr>
      <w:r w:rsidRPr="00DC76EB">
        <w:rPr>
          <w:rFonts w:ascii="Times New Roman" w:hAnsi="Times New Roman" w:cs="Times New Roman"/>
          <w:b/>
          <w:bCs/>
        </w:rPr>
        <w:t>10. Perform moving of an image from one place to another.</w:t>
      </w:r>
    </w:p>
    <w:p w14:paraId="44AD11C0" w14:textId="57A24C98" w:rsidR="00DC76EB" w:rsidRDefault="00DC76EB">
      <w:pPr>
        <w:rPr>
          <w:rFonts w:ascii="Times New Roman" w:hAnsi="Times New Roman" w:cs="Times New Roman"/>
          <w:b/>
          <w:bCs/>
        </w:rPr>
      </w:pPr>
      <w:r w:rsidRPr="00DC76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88B7A8" wp14:editId="609BE4B8">
            <wp:extent cx="5562600" cy="7170420"/>
            <wp:effectExtent l="0" t="0" r="0" b="0"/>
            <wp:docPr id="16938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4DE5" w14:textId="57ADF606" w:rsidR="00DC76EB" w:rsidRPr="00DC76EB" w:rsidRDefault="00DC76EB">
      <w:pPr>
        <w:rPr>
          <w:rFonts w:ascii="Times New Roman" w:hAnsi="Times New Roman" w:cs="Times New Roman"/>
          <w:b/>
          <w:bCs/>
        </w:rPr>
      </w:pPr>
      <w:r w:rsidRPr="00DC76E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007E1E6" wp14:editId="71FB7B16">
            <wp:extent cx="3863340" cy="4046220"/>
            <wp:effectExtent l="0" t="0" r="3810" b="0"/>
            <wp:docPr id="835721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6EB" w:rsidRPr="00DC76EB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EB"/>
    <w:rsid w:val="001B5709"/>
    <w:rsid w:val="006F16D6"/>
    <w:rsid w:val="007C4649"/>
    <w:rsid w:val="00A57810"/>
    <w:rsid w:val="00CF7F38"/>
    <w:rsid w:val="00DC76EB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CA8C"/>
  <w15:chartTrackingRefBased/>
  <w15:docId w15:val="{71BD736F-C952-454C-89F5-61629D7F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2026-07-22T05:14:00Z</dcterms:created>
  <dcterms:modified xsi:type="dcterms:W3CDTF">2026-07-22T05:15:00Z</dcterms:modified>
</cp:coreProperties>
</file>