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6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CHAPTER-6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VERIFIABLE CREDENTIALS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Verifiable Link for Certificate</w:t>
      </w:r>
    </w:p>
    <w:p w:rsidR="00000000" w:rsidDel="00000000" w:rsidP="00000000" w:rsidRDefault="00000000" w:rsidRPr="00000000" w14:paraId="00000004">
      <w:pPr>
        <w:spacing w:line="360" w:lineRule="auto"/>
        <w:ind w:left="144" w:right="1487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https://apsche.smartinternz.com/certificate/student/7a7f8209bde8f2de2f6d6e4e666c17a4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GitHub Repository Link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144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https://github.com/lasyachemikala145/Visualizing-Housing-Market-Trends-An-Analysis-of-Sale-Prices-and-Features-using-Tableau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144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250"/>
        </w:tabs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QR CODE:</w:t>
      </w:r>
    </w:p>
    <w:p w:rsidR="00000000" w:rsidDel="00000000" w:rsidP="00000000" w:rsidRDefault="00000000" w:rsidRPr="00000000" w14:paraId="00000009">
      <w:pPr>
        <w:tabs>
          <w:tab w:val="left" w:leader="none" w:pos="525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page">
              <wp:posOffset>4049395</wp:posOffset>
            </wp:positionV>
            <wp:extent cx="2183765" cy="203708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3359" l="0" r="0" t="3359"/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2037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8148"/>
          <w:tab w:val="left" w:leader="none" w:pos="9661"/>
        </w:tabs>
        <w:rPr/>
      </w:pPr>
      <w:r w:rsidDel="00000000" w:rsidR="00000000" w:rsidRPr="00000000">
        <w:rPr>
          <w:rtl w:val="0"/>
        </w:rPr>
        <w:tab/>
        <w:tab/>
      </w:r>
    </w:p>
    <w:sectPr>
      <w:headerReference r:id="rId9" w:type="default"/>
      <w:footerReference r:id="rId10" w:type="default"/>
      <w:pgSz w:h="16838" w:w="11906" w:orient="portrait"/>
      <w:pgMar w:bottom="567" w:top="567" w:left="851" w:right="567" w:header="709" w:footer="709"/>
      <w:pgNumType w:start="3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Bdr>
        <w:top w:color="833c0b" w:space="1" w:sz="18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6744"/>
      </w:tabs>
      <w:spacing w:after="0" w:line="240" w:lineRule="auto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Dept of CSE, AITS, Tirupati</w:t>
      <w:tab/>
      <w:tab/>
      <w:tab/>
      <w:t xml:space="preserve">                              Page</w:t>
    </w:r>
    <w:r w:rsidDel="00000000" w:rsidR="00000000" w:rsidRPr="00000000">
      <w:rPr>
        <w:rFonts w:ascii="Times New Roman" w:cs="Times New Roman" w:eastAsia="Times New Roman" w:hAnsi="Times New Roman"/>
        <w:color w:val="7f7f7f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pBdr>
        <w:top w:color="833c0b" w:space="1" w:sz="18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6744"/>
      </w:tabs>
      <w:spacing w:after="0" w:line="240" w:lineRule="auto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color="833c0b" w:space="1" w:sz="18" w:val="single"/>
        <w:right w:space="0" w:sz="0" w:val="nil"/>
        <w:between w:space="0" w:sz="0" w:val="nil"/>
      </w:pBdr>
      <w:spacing w:after="0"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DATA ANALYTICS WITH TABLEAU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59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apsche.smartinternz.com/certificate/student/7a7f8209bde8f2de2f6d6e4e666c17a4" TargetMode="External"/><Relationship Id="rId7" Type="http://schemas.openxmlformats.org/officeDocument/2006/relationships/hyperlink" Target="https://github.com/lasyachemikala145/Visualizing-Housing-Market-Trends-An-Analysis-of-Sale-Prices-and-Features-using-Tableau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