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E6051" w14:textId="2A11BDA6" w:rsidR="009233B3" w:rsidRDefault="005A5969" w:rsidP="000F49A3">
      <w:pPr>
        <w:pStyle w:val="Title"/>
      </w:pPr>
      <w:r>
        <w:t xml:space="preserve">Comprehensive digital marketing for </w:t>
      </w:r>
      <w:proofErr w:type="spellStart"/>
      <w:r>
        <w:t>ptro</w:t>
      </w:r>
      <w:r w:rsidR="009233B3">
        <w:t>n</w:t>
      </w:r>
      <w:proofErr w:type="spellEnd"/>
    </w:p>
    <w:p w14:paraId="6C24F44F" w14:textId="77777777" w:rsidR="00FA5633" w:rsidRDefault="00FA5633">
      <w:pPr>
        <w:pStyle w:val="NormalWeb"/>
        <w:divId w:val="829635643"/>
      </w:pPr>
      <w:r>
        <w:t xml:space="preserve">Developing a comprehensive digital marketing project for </w:t>
      </w:r>
      <w:proofErr w:type="spellStart"/>
      <w:r>
        <w:t>pTron</w:t>
      </w:r>
      <w:proofErr w:type="spellEnd"/>
      <w:r>
        <w:t xml:space="preserve"> involves several key components: brand study, competitor analysis, buyer personas, SEO and keyword research, content ideas and marketing strategies, and content creation and curation. Here's a structured approach to each element:</w:t>
      </w:r>
    </w:p>
    <w:p w14:paraId="60BD6D56" w14:textId="77777777" w:rsidR="00FA5633" w:rsidRPr="00E772E1" w:rsidRDefault="00FA5633">
      <w:pPr>
        <w:pStyle w:val="NormalWeb"/>
        <w:divId w:val="829635643"/>
        <w:rPr>
          <w:color w:val="FF0926" w:themeColor="accent2" w:themeShade="BF"/>
          <w:sz w:val="28"/>
          <w:szCs w:val="28"/>
        </w:rPr>
      </w:pPr>
      <w:r w:rsidRPr="00E772E1">
        <w:rPr>
          <w:rStyle w:val="Strong"/>
          <w:color w:val="FF0926" w:themeColor="accent2" w:themeShade="BF"/>
          <w:sz w:val="28"/>
          <w:szCs w:val="28"/>
        </w:rPr>
        <w:t>1. Brand Study</w:t>
      </w:r>
    </w:p>
    <w:p w14:paraId="5E1878FF" w14:textId="77777777" w:rsidR="00FA5633" w:rsidRDefault="00FA5633">
      <w:pPr>
        <w:pStyle w:val="NormalWeb"/>
        <w:divId w:val="829635643"/>
      </w:pPr>
      <w:proofErr w:type="spellStart"/>
      <w:r>
        <w:t>pTron</w:t>
      </w:r>
      <w:proofErr w:type="spellEnd"/>
      <w:r>
        <w:t xml:space="preserve">, established in 2014 by Ameen </w:t>
      </w:r>
      <w:proofErr w:type="spellStart"/>
      <w:r>
        <w:t>Khwaja</w:t>
      </w:r>
      <w:proofErr w:type="spellEnd"/>
      <w:r>
        <w:t xml:space="preserve">, is a prominent Indian brand specializing in affordable digital lifestyle and audio accessories. The company has experienced significant growth, expanding its product range to include headphones, Bluetooth audio devices, smartwatches, and power banks. In 2022, </w:t>
      </w:r>
      <w:proofErr w:type="spellStart"/>
      <w:r>
        <w:t>pTron</w:t>
      </w:r>
      <w:proofErr w:type="spellEnd"/>
      <w:r>
        <w:t xml:space="preserve"> unveiled a new brand identity with a redesigned logo to reflect its youthful and modern ethos. </w:t>
      </w:r>
    </w:p>
    <w:p w14:paraId="6BE6B908" w14:textId="77777777" w:rsidR="00FA5633" w:rsidRPr="00E772E1" w:rsidRDefault="00FA5633">
      <w:pPr>
        <w:pStyle w:val="NormalWeb"/>
        <w:divId w:val="829635643"/>
        <w:rPr>
          <w:color w:val="844991" w:themeColor="accent4" w:themeShade="BF"/>
          <w:sz w:val="28"/>
          <w:szCs w:val="28"/>
        </w:rPr>
      </w:pPr>
      <w:r w:rsidRPr="00E772E1">
        <w:rPr>
          <w:rStyle w:val="Strong"/>
          <w:color w:val="844991" w:themeColor="accent4" w:themeShade="BF"/>
          <w:sz w:val="28"/>
          <w:szCs w:val="28"/>
        </w:rPr>
        <w:t>2. Competitor Analysis</w:t>
      </w:r>
    </w:p>
    <w:p w14:paraId="0D55656A" w14:textId="77777777" w:rsidR="00FA5633" w:rsidRDefault="00FA5633">
      <w:pPr>
        <w:pStyle w:val="NormalWeb"/>
        <w:divId w:val="829635643"/>
      </w:pPr>
      <w:r>
        <w:t xml:space="preserve">In the Indian market, </w:t>
      </w:r>
      <w:proofErr w:type="spellStart"/>
      <w:r>
        <w:t>pTron</w:t>
      </w:r>
      <w:proofErr w:type="spellEnd"/>
      <w:r>
        <w:t xml:space="preserve"> competes with several brands in the affordable audio accessories segment:</w:t>
      </w:r>
    </w:p>
    <w:p w14:paraId="20205094" w14:textId="77777777" w:rsidR="00FA5633" w:rsidRDefault="00FA5633" w:rsidP="00FA5633">
      <w:pPr>
        <w:pStyle w:val="NormalWeb"/>
        <w:numPr>
          <w:ilvl w:val="0"/>
          <w:numId w:val="17"/>
        </w:numPr>
        <w:divId w:val="829635643"/>
      </w:pPr>
      <w:proofErr w:type="spellStart"/>
      <w:r>
        <w:rPr>
          <w:rStyle w:val="Strong"/>
        </w:rPr>
        <w:t>boAt</w:t>
      </w:r>
      <w:proofErr w:type="spellEnd"/>
      <w:r>
        <w:t>: A leading brand known for its stylish and affordable audio products.</w:t>
      </w:r>
    </w:p>
    <w:p w14:paraId="12BFF2AB" w14:textId="77777777" w:rsidR="00FA5633" w:rsidRDefault="00FA5633" w:rsidP="00FA5633">
      <w:pPr>
        <w:pStyle w:val="NormalWeb"/>
        <w:numPr>
          <w:ilvl w:val="0"/>
          <w:numId w:val="17"/>
        </w:numPr>
        <w:divId w:val="829635643"/>
      </w:pPr>
      <w:r>
        <w:rPr>
          <w:rStyle w:val="Strong"/>
        </w:rPr>
        <w:t>Noise</w:t>
      </w:r>
      <w:r>
        <w:t>: Offers a range of audio devices and wearables targeting budget-conscious consumers.</w:t>
      </w:r>
    </w:p>
    <w:p w14:paraId="68CD46BC" w14:textId="77777777" w:rsidR="00FA5633" w:rsidRDefault="00FA5633" w:rsidP="00FA5633">
      <w:pPr>
        <w:pStyle w:val="NormalWeb"/>
        <w:numPr>
          <w:ilvl w:val="0"/>
          <w:numId w:val="17"/>
        </w:numPr>
        <w:divId w:val="829635643"/>
      </w:pPr>
      <w:proofErr w:type="spellStart"/>
      <w:r>
        <w:rPr>
          <w:rStyle w:val="Strong"/>
        </w:rPr>
        <w:t>Mivi</w:t>
      </w:r>
      <w:proofErr w:type="spellEnd"/>
      <w:r>
        <w:t>: Focuses on locally manufactured audio accessories with competitive pricing.</w:t>
      </w:r>
    </w:p>
    <w:p w14:paraId="261F987A" w14:textId="77777777" w:rsidR="00FA5633" w:rsidRDefault="00FA5633">
      <w:pPr>
        <w:pStyle w:val="NormalWeb"/>
        <w:divId w:val="829635643"/>
      </w:pPr>
      <w:r>
        <w:t>Understanding these competitors' product offerings, pricing strategies, marketing campaigns, and customer reviews can provide insights into market positioning and areas for differentiation.</w:t>
      </w:r>
    </w:p>
    <w:p w14:paraId="252955AA" w14:textId="77777777" w:rsidR="00FA5633" w:rsidRPr="0045786F" w:rsidRDefault="00FA5633">
      <w:pPr>
        <w:pStyle w:val="NormalWeb"/>
        <w:divId w:val="829635643"/>
        <w:rPr>
          <w:color w:val="FF0000"/>
          <w:sz w:val="28"/>
          <w:szCs w:val="28"/>
        </w:rPr>
      </w:pPr>
      <w:r w:rsidRPr="0045786F">
        <w:rPr>
          <w:rStyle w:val="Strong"/>
          <w:color w:val="FF0000"/>
          <w:sz w:val="28"/>
          <w:szCs w:val="28"/>
        </w:rPr>
        <w:t>3. Buyer Personas</w:t>
      </w:r>
    </w:p>
    <w:p w14:paraId="3DC83054" w14:textId="77777777" w:rsidR="00FA5633" w:rsidRDefault="00FA5633">
      <w:pPr>
        <w:pStyle w:val="NormalWeb"/>
        <w:divId w:val="829635643"/>
      </w:pPr>
      <w:r>
        <w:t xml:space="preserve">Identifying and understanding </w:t>
      </w:r>
      <w:proofErr w:type="spellStart"/>
      <w:r>
        <w:t>pTron's</w:t>
      </w:r>
      <w:proofErr w:type="spellEnd"/>
      <w:r>
        <w:t xml:space="preserve"> target audience is crucial. Potential buyer personas include:</w:t>
      </w:r>
    </w:p>
    <w:p w14:paraId="43F2CAA0" w14:textId="77777777" w:rsidR="00FA5633" w:rsidRDefault="00FA5633" w:rsidP="00FA5633">
      <w:pPr>
        <w:pStyle w:val="NormalWeb"/>
        <w:numPr>
          <w:ilvl w:val="0"/>
          <w:numId w:val="18"/>
        </w:numPr>
        <w:divId w:val="829635643"/>
      </w:pPr>
      <w:r>
        <w:rPr>
          <w:rStyle w:val="Strong"/>
        </w:rPr>
        <w:t>Young Professionals (Ages 22-30)</w:t>
      </w:r>
      <w:r>
        <w:t>: Tech-savvy individuals seeking affordable yet stylish audio accessories for daily commutes and workouts.</w:t>
      </w:r>
    </w:p>
    <w:p w14:paraId="54543A3C" w14:textId="77777777" w:rsidR="00FA5633" w:rsidRDefault="00FA5633" w:rsidP="00FA5633">
      <w:pPr>
        <w:pStyle w:val="NormalWeb"/>
        <w:numPr>
          <w:ilvl w:val="0"/>
          <w:numId w:val="18"/>
        </w:numPr>
        <w:divId w:val="829635643"/>
      </w:pPr>
      <w:r>
        <w:rPr>
          <w:rStyle w:val="Strong"/>
        </w:rPr>
        <w:t>College Students (Ages 18-25)</w:t>
      </w:r>
      <w:r>
        <w:t>: Budget-conscious users looking for value-for-money gadgets that complement their lifestyle.</w:t>
      </w:r>
    </w:p>
    <w:p w14:paraId="3E4AEF08" w14:textId="77777777" w:rsidR="00FA5633" w:rsidRDefault="00FA5633" w:rsidP="00FA5633">
      <w:pPr>
        <w:pStyle w:val="NormalWeb"/>
        <w:numPr>
          <w:ilvl w:val="0"/>
          <w:numId w:val="18"/>
        </w:numPr>
        <w:divId w:val="829635643"/>
      </w:pPr>
      <w:r>
        <w:rPr>
          <w:rStyle w:val="Strong"/>
        </w:rPr>
        <w:t>Fitness Enthusiasts (Ages 25-35)</w:t>
      </w:r>
      <w:r>
        <w:t>: Individuals requiring durable and sweat-resistant audio devices for workouts.</w:t>
      </w:r>
    </w:p>
    <w:p w14:paraId="5BC0DA93" w14:textId="77777777" w:rsidR="00FA5633" w:rsidRDefault="00FA5633">
      <w:pPr>
        <w:pStyle w:val="NormalWeb"/>
        <w:divId w:val="829635643"/>
      </w:pPr>
      <w:r>
        <w:t>Developing detailed personas helps tailor marketing messages and product features to meet specific audience needs.</w:t>
      </w:r>
    </w:p>
    <w:p w14:paraId="108E1CFC" w14:textId="77777777" w:rsidR="00FA5633" w:rsidRPr="004A153D" w:rsidRDefault="00FA5633">
      <w:pPr>
        <w:pStyle w:val="NormalWeb"/>
        <w:divId w:val="829635643"/>
        <w:rPr>
          <w:color w:val="FF7A00" w:themeColor="accent1"/>
          <w:sz w:val="28"/>
          <w:szCs w:val="28"/>
        </w:rPr>
      </w:pPr>
      <w:r w:rsidRPr="004A153D">
        <w:rPr>
          <w:rStyle w:val="Strong"/>
          <w:color w:val="FF7A00" w:themeColor="accent1"/>
          <w:sz w:val="28"/>
          <w:szCs w:val="28"/>
        </w:rPr>
        <w:t>4. SEO and Keyword Research</w:t>
      </w:r>
    </w:p>
    <w:p w14:paraId="36FAB262" w14:textId="77777777" w:rsidR="00FA5633" w:rsidRDefault="00FA5633">
      <w:pPr>
        <w:pStyle w:val="NormalWeb"/>
        <w:divId w:val="829635643"/>
      </w:pPr>
      <w:r>
        <w:t xml:space="preserve">Enhancing </w:t>
      </w:r>
      <w:proofErr w:type="spellStart"/>
      <w:r>
        <w:t>pTron's</w:t>
      </w:r>
      <w:proofErr w:type="spellEnd"/>
      <w:r>
        <w:t xml:space="preserve"> online visibility involves strategic SEO practices:</w:t>
      </w:r>
    </w:p>
    <w:p w14:paraId="4A9A3457" w14:textId="77777777" w:rsidR="00FA5633" w:rsidRDefault="00FA5633" w:rsidP="00FA5633">
      <w:pPr>
        <w:pStyle w:val="NormalWeb"/>
        <w:numPr>
          <w:ilvl w:val="0"/>
          <w:numId w:val="19"/>
        </w:numPr>
        <w:divId w:val="829635643"/>
      </w:pPr>
      <w:r>
        <w:rPr>
          <w:rStyle w:val="Strong"/>
        </w:rPr>
        <w:t>Keyword Identification</w:t>
      </w:r>
      <w:r>
        <w:t>: Research keywords such as "affordable wireless earbuds," "best budget smartwatches in India," and "</w:t>
      </w:r>
      <w:proofErr w:type="spellStart"/>
      <w:r>
        <w:t>pTron</w:t>
      </w:r>
      <w:proofErr w:type="spellEnd"/>
      <w:r>
        <w:t xml:space="preserve"> Bluetooth headphones" to understand search volume and competition.</w:t>
      </w:r>
    </w:p>
    <w:p w14:paraId="18D6C62C" w14:textId="77777777" w:rsidR="00FA5633" w:rsidRDefault="00FA5633" w:rsidP="00FA5633">
      <w:pPr>
        <w:pStyle w:val="NormalWeb"/>
        <w:numPr>
          <w:ilvl w:val="0"/>
          <w:numId w:val="19"/>
        </w:numPr>
        <w:divId w:val="829635643"/>
      </w:pPr>
      <w:r>
        <w:rPr>
          <w:rStyle w:val="Strong"/>
        </w:rPr>
        <w:t>On-Page SEO</w:t>
      </w:r>
      <w:r>
        <w:t>: Incorporate target keywords naturally into product descriptions, blog posts, and meta tags.</w:t>
      </w:r>
    </w:p>
    <w:p w14:paraId="027D544A" w14:textId="77777777" w:rsidR="00FA5633" w:rsidRDefault="00FA5633" w:rsidP="00FA5633">
      <w:pPr>
        <w:pStyle w:val="NormalWeb"/>
        <w:numPr>
          <w:ilvl w:val="0"/>
          <w:numId w:val="19"/>
        </w:numPr>
        <w:divId w:val="829635643"/>
      </w:pPr>
      <w:r>
        <w:rPr>
          <w:rStyle w:val="Strong"/>
        </w:rPr>
        <w:t>Long-Tail Keywords</w:t>
      </w:r>
      <w:r>
        <w:t>: Focus on specific phrases like "best wireless earbuds under 1000 INR" to attract targeted traffic.</w:t>
      </w:r>
    </w:p>
    <w:p w14:paraId="1D17473E" w14:textId="77777777" w:rsidR="00FA5633" w:rsidRDefault="00FA5633">
      <w:pPr>
        <w:pStyle w:val="NormalWeb"/>
        <w:divId w:val="829635643"/>
      </w:pPr>
      <w:r>
        <w:t>Effective keyword research ensures that content aligns with what potential customers are searching for, thereby improving search engine rankings.</w:t>
      </w:r>
    </w:p>
    <w:p w14:paraId="2114DD62" w14:textId="77777777" w:rsidR="00FA5633" w:rsidRPr="004A153D" w:rsidRDefault="00FA5633">
      <w:pPr>
        <w:pStyle w:val="NormalWeb"/>
        <w:divId w:val="829635643"/>
        <w:rPr>
          <w:color w:val="FF0926" w:themeColor="accent2" w:themeShade="BF"/>
          <w:sz w:val="28"/>
          <w:szCs w:val="28"/>
        </w:rPr>
      </w:pPr>
      <w:r w:rsidRPr="004A153D">
        <w:rPr>
          <w:rStyle w:val="Strong"/>
          <w:color w:val="FF0926" w:themeColor="accent2" w:themeShade="BF"/>
          <w:sz w:val="28"/>
          <w:szCs w:val="28"/>
        </w:rPr>
        <w:t>5. Content Ideas and Marketing Strategies</w:t>
      </w:r>
    </w:p>
    <w:p w14:paraId="387DCA80" w14:textId="77777777" w:rsidR="00FA5633" w:rsidRDefault="00FA5633">
      <w:pPr>
        <w:pStyle w:val="NormalWeb"/>
        <w:divId w:val="829635643"/>
      </w:pPr>
      <w:r>
        <w:t>Engaging content can drive traffic and boost brand awareness:</w:t>
      </w:r>
    </w:p>
    <w:p w14:paraId="4CCE586E" w14:textId="77777777" w:rsidR="00FA5633" w:rsidRDefault="00FA5633" w:rsidP="00FA5633">
      <w:pPr>
        <w:pStyle w:val="NormalWeb"/>
        <w:numPr>
          <w:ilvl w:val="0"/>
          <w:numId w:val="20"/>
        </w:numPr>
        <w:divId w:val="829635643"/>
      </w:pPr>
      <w:r>
        <w:rPr>
          <w:rStyle w:val="Strong"/>
        </w:rPr>
        <w:t>Product Tutorials and Reviews</w:t>
      </w:r>
      <w:r>
        <w:t>: Create videos and articles demonstrating product features and benefits.</w:t>
      </w:r>
    </w:p>
    <w:p w14:paraId="23235C30" w14:textId="77777777" w:rsidR="00FA5633" w:rsidRDefault="00FA5633" w:rsidP="00FA5633">
      <w:pPr>
        <w:pStyle w:val="NormalWeb"/>
        <w:numPr>
          <w:ilvl w:val="0"/>
          <w:numId w:val="20"/>
        </w:numPr>
        <w:divId w:val="829635643"/>
      </w:pPr>
      <w:r>
        <w:rPr>
          <w:rStyle w:val="Strong"/>
        </w:rPr>
        <w:t>User-Generated Content</w:t>
      </w:r>
      <w:r>
        <w:t>: Encourage customers to share their experiences on social media platforms.</w:t>
      </w:r>
    </w:p>
    <w:p w14:paraId="1E946A51" w14:textId="77777777" w:rsidR="00FA5633" w:rsidRDefault="00FA5633" w:rsidP="00FA5633">
      <w:pPr>
        <w:pStyle w:val="NormalWeb"/>
        <w:numPr>
          <w:ilvl w:val="0"/>
          <w:numId w:val="20"/>
        </w:numPr>
        <w:divId w:val="829635643"/>
      </w:pPr>
      <w:r>
        <w:rPr>
          <w:rStyle w:val="Strong"/>
        </w:rPr>
        <w:t>Blog Posts</w:t>
      </w:r>
      <w:r>
        <w:t>: Write articles on topics like "Top 5 Budget-Friendly Audio Accessories for Students" or "How to Choose the Right Smartwatch for Your Lifestyle."</w:t>
      </w:r>
    </w:p>
    <w:p w14:paraId="3EBF66D7" w14:textId="77777777" w:rsidR="00FA5633" w:rsidRDefault="00FA5633" w:rsidP="00FA5633">
      <w:pPr>
        <w:pStyle w:val="NormalWeb"/>
        <w:numPr>
          <w:ilvl w:val="0"/>
          <w:numId w:val="20"/>
        </w:numPr>
        <w:divId w:val="829635643"/>
      </w:pPr>
      <w:r>
        <w:rPr>
          <w:rStyle w:val="Strong"/>
        </w:rPr>
        <w:t>Influencer Collaborations</w:t>
      </w:r>
      <w:r>
        <w:t xml:space="preserve">: Partner with tech influencers to review and promote </w:t>
      </w:r>
      <w:proofErr w:type="spellStart"/>
      <w:r>
        <w:t>pTron</w:t>
      </w:r>
      <w:proofErr w:type="spellEnd"/>
      <w:r>
        <w:t xml:space="preserve"> products.</w:t>
      </w:r>
    </w:p>
    <w:p w14:paraId="4FD90F89" w14:textId="77777777" w:rsidR="00FA5633" w:rsidRDefault="00FA5633">
      <w:pPr>
        <w:pStyle w:val="NormalWeb"/>
        <w:divId w:val="829635643"/>
      </w:pPr>
      <w:r>
        <w:t xml:space="preserve">These strategies can enhance engagement and position </w:t>
      </w:r>
      <w:proofErr w:type="spellStart"/>
      <w:r>
        <w:t>pTron</w:t>
      </w:r>
      <w:proofErr w:type="spellEnd"/>
      <w:r>
        <w:t xml:space="preserve"> as a trusted brand in the market.</w:t>
      </w:r>
    </w:p>
    <w:p w14:paraId="5535D4E8" w14:textId="77777777" w:rsidR="00FA5633" w:rsidRPr="004A153D" w:rsidRDefault="00FA5633">
      <w:pPr>
        <w:pStyle w:val="NormalWeb"/>
        <w:divId w:val="829635643"/>
        <w:rPr>
          <w:color w:val="FF6275" w:themeColor="accent2"/>
          <w:sz w:val="28"/>
          <w:szCs w:val="28"/>
        </w:rPr>
      </w:pPr>
      <w:r w:rsidRPr="004A153D">
        <w:rPr>
          <w:rStyle w:val="Strong"/>
          <w:color w:val="FF6275" w:themeColor="accent2"/>
          <w:sz w:val="28"/>
          <w:szCs w:val="28"/>
        </w:rPr>
        <w:t>6. Content Creation and Curation</w:t>
      </w:r>
    </w:p>
    <w:p w14:paraId="0D35B5D4" w14:textId="77777777" w:rsidR="00FA5633" w:rsidRDefault="00FA5633">
      <w:pPr>
        <w:pStyle w:val="NormalWeb"/>
        <w:divId w:val="829635643"/>
      </w:pPr>
      <w:r>
        <w:t>Consistent and high-quality content is vital:</w:t>
      </w:r>
    </w:p>
    <w:p w14:paraId="608D4EEB" w14:textId="77777777" w:rsidR="00FA5633" w:rsidRDefault="00FA5633" w:rsidP="00FA5633">
      <w:pPr>
        <w:pStyle w:val="NormalWeb"/>
        <w:numPr>
          <w:ilvl w:val="0"/>
          <w:numId w:val="21"/>
        </w:numPr>
        <w:divId w:val="829635643"/>
      </w:pPr>
      <w:r>
        <w:rPr>
          <w:rStyle w:val="Strong"/>
        </w:rPr>
        <w:t>Visual Content</w:t>
      </w:r>
      <w:r>
        <w:t>: Develop high-resolution images and videos showcasing products in real-life scenarios.</w:t>
      </w:r>
    </w:p>
    <w:p w14:paraId="28198376" w14:textId="77777777" w:rsidR="00FA5633" w:rsidRDefault="00FA5633" w:rsidP="00FA5633">
      <w:pPr>
        <w:pStyle w:val="NormalWeb"/>
        <w:numPr>
          <w:ilvl w:val="0"/>
          <w:numId w:val="21"/>
        </w:numPr>
        <w:divId w:val="829635643"/>
      </w:pPr>
      <w:r>
        <w:rPr>
          <w:rStyle w:val="Strong"/>
        </w:rPr>
        <w:t>Educational Content</w:t>
      </w:r>
      <w:r>
        <w:t>: Produce guides and how-to articles that provide value to the audience.</w:t>
      </w:r>
    </w:p>
    <w:p w14:paraId="75D50388" w14:textId="77777777" w:rsidR="00FA5633" w:rsidRDefault="00FA5633" w:rsidP="00FA5633">
      <w:pPr>
        <w:pStyle w:val="NormalWeb"/>
        <w:numPr>
          <w:ilvl w:val="0"/>
          <w:numId w:val="21"/>
        </w:numPr>
        <w:divId w:val="829635643"/>
      </w:pPr>
      <w:r>
        <w:rPr>
          <w:rStyle w:val="Strong"/>
        </w:rPr>
        <w:t>Social Media Posts</w:t>
      </w:r>
      <w:r>
        <w:t>: Regularly update platforms with engaging content, promotions, and customer testimonials.</w:t>
      </w:r>
    </w:p>
    <w:p w14:paraId="07F5650E" w14:textId="77777777" w:rsidR="00FA5633" w:rsidRDefault="00FA5633">
      <w:pPr>
        <w:pStyle w:val="NormalWeb"/>
        <w:divId w:val="829635643"/>
      </w:pPr>
      <w:r>
        <w:t>Curate content that resonates with the target audience's interests and preferences to maintain relevance and engagement.</w:t>
      </w:r>
    </w:p>
    <w:p w14:paraId="06196134" w14:textId="56E956F7" w:rsidR="003634CA" w:rsidRDefault="003634CA" w:rsidP="003634CA">
      <w:pPr>
        <w:pStyle w:val="NormalWeb"/>
        <w:numPr>
          <w:ilvl w:val="0"/>
          <w:numId w:val="26"/>
        </w:numPr>
        <w:divId w:val="1012218519"/>
      </w:pPr>
    </w:p>
    <w:p w14:paraId="4C1E2300" w14:textId="5D250955" w:rsidR="002360B3" w:rsidRPr="002360B3" w:rsidRDefault="002360B3" w:rsidP="002360B3">
      <w:pPr>
        <w:spacing w:before="100" w:beforeAutospacing="1" w:after="100" w:afterAutospacing="1" w:line="240" w:lineRule="auto"/>
        <w:divId w:val="240674844"/>
        <w:rPr>
          <w:rFonts w:ascii="Times New Roman" w:eastAsia="Times New Roman" w:hAnsi="Times New Roman" w:cs="Times New Roman"/>
          <w:color w:val="auto"/>
          <w:lang w:eastAsia="en-GB"/>
        </w:rPr>
      </w:pPr>
    </w:p>
    <w:p w14:paraId="05BE3F5F" w14:textId="77777777" w:rsidR="00BC72B9" w:rsidRDefault="004A5574">
      <w:pPr>
        <w:jc w:val="center"/>
      </w:pPr>
      <w:r>
        <w:rPr>
          <w:noProof/>
          <w:lang w:val="en-US" w:eastAsia="zh-CN" w:bidi="th-TH"/>
        </w:rPr>
        <w:drawing>
          <wp:inline distT="0" distB="0" distL="0" distR="0" wp14:anchorId="6DB3AA6C" wp14:editId="0D535FFD">
            <wp:extent cx="6716859" cy="66543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6719002" cy="6656502"/>
                    </a:xfrm>
                    <a:prstGeom prst="rect">
                      <a:avLst/>
                    </a:prstGeom>
                    <a:effectLst/>
                  </pic:spPr>
                </pic:pic>
              </a:graphicData>
            </a:graphic>
          </wp:inline>
        </w:drawing>
      </w:r>
    </w:p>
    <w:p w14:paraId="108B0A29" w14:textId="32E9A148" w:rsidR="00370705" w:rsidRDefault="00370705" w:rsidP="00370705">
      <w:pPr>
        <w:pStyle w:val="NormalWeb"/>
        <w:divId w:val="1849783063"/>
      </w:pPr>
    </w:p>
    <w:p w14:paraId="6866F645" w14:textId="47DD27E3" w:rsidR="003634CA" w:rsidRDefault="003634CA" w:rsidP="003634CA">
      <w:pPr>
        <w:pStyle w:val="NormalWeb"/>
        <w:numPr>
          <w:ilvl w:val="0"/>
          <w:numId w:val="36"/>
        </w:numPr>
        <w:divId w:val="1799493762"/>
      </w:pPr>
    </w:p>
    <w:p w14:paraId="6B01C573" w14:textId="59464FD0" w:rsidR="003634CA" w:rsidRDefault="003634CA" w:rsidP="00370705">
      <w:pPr>
        <w:pStyle w:val="NormalWeb"/>
        <w:ind w:left="720"/>
        <w:divId w:val="1799493762"/>
      </w:pPr>
    </w:p>
    <w:p w14:paraId="6E91E2B8" w14:textId="2AB363BF" w:rsidR="00BC72B9" w:rsidRDefault="00BC72B9"/>
    <w:sectPr w:rsidR="00BC72B9">
      <w:footerReference w:type="default" r:id="rId8"/>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E04A1" w14:textId="77777777" w:rsidR="00907E6E" w:rsidRDefault="00907E6E">
      <w:pPr>
        <w:spacing w:after="0" w:line="240" w:lineRule="auto"/>
      </w:pPr>
      <w:r>
        <w:separator/>
      </w:r>
    </w:p>
  </w:endnote>
  <w:endnote w:type="continuationSeparator" w:id="0">
    <w:p w14:paraId="7D6FE519" w14:textId="77777777" w:rsidR="00907E6E" w:rsidRDefault="0090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852419"/>
      <w:docPartObj>
        <w:docPartGallery w:val="Page Numbers (Bottom of Page)"/>
        <w:docPartUnique/>
      </w:docPartObj>
    </w:sdtPr>
    <w:sdtEndPr>
      <w:rPr>
        <w:noProof/>
      </w:rPr>
    </w:sdtEndPr>
    <w:sdtContent>
      <w:p w14:paraId="0162E876" w14:textId="77777777" w:rsidR="00BC72B9" w:rsidRDefault="004A557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3B07C" w14:textId="77777777" w:rsidR="00907E6E" w:rsidRDefault="00907E6E">
      <w:pPr>
        <w:spacing w:after="0" w:line="240" w:lineRule="auto"/>
      </w:pPr>
      <w:r>
        <w:separator/>
      </w:r>
    </w:p>
  </w:footnote>
  <w:footnote w:type="continuationSeparator" w:id="0">
    <w:p w14:paraId="3E326AF4" w14:textId="77777777" w:rsidR="00907E6E" w:rsidRDefault="0090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B6D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444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04F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B41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B14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272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357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C26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F6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B75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9B3B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A3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A20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83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E1E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A10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D2E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020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157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50A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85A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66E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235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31B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614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1722">
    <w:abstractNumId w:val="8"/>
  </w:num>
  <w:num w:numId="2" w16cid:durableId="17586918">
    <w:abstractNumId w:val="8"/>
  </w:num>
  <w:num w:numId="3" w16cid:durableId="508301788">
    <w:abstractNumId w:val="9"/>
  </w:num>
  <w:num w:numId="4" w16cid:durableId="739448402">
    <w:abstractNumId w:val="8"/>
    <w:lvlOverride w:ilvl="0">
      <w:lvl w:ilvl="0">
        <w:start w:val="1"/>
        <w:numFmt w:val="decimal"/>
        <w:lvlText w:val="%1."/>
        <w:lvlJc w:val="left"/>
        <w:pPr>
          <w:tabs>
            <w:tab w:val="num" w:pos="1080"/>
          </w:tabs>
          <w:ind w:left="1080" w:hanging="360"/>
        </w:pPr>
        <w:rPr>
          <w:rFonts w:hint="default"/>
        </w:rPr>
      </w:lvl>
    </w:lvlOverride>
  </w:num>
  <w:num w:numId="5" w16cid:durableId="80954870">
    <w:abstractNumId w:val="20"/>
  </w:num>
  <w:num w:numId="6" w16cid:durableId="560561735">
    <w:abstractNumId w:val="7"/>
  </w:num>
  <w:num w:numId="7" w16cid:durableId="691881831">
    <w:abstractNumId w:val="6"/>
  </w:num>
  <w:num w:numId="8" w16cid:durableId="812723643">
    <w:abstractNumId w:val="5"/>
  </w:num>
  <w:num w:numId="9" w16cid:durableId="624390698">
    <w:abstractNumId w:val="4"/>
  </w:num>
  <w:num w:numId="10" w16cid:durableId="39062607">
    <w:abstractNumId w:val="3"/>
  </w:num>
  <w:num w:numId="11" w16cid:durableId="726300267">
    <w:abstractNumId w:val="2"/>
  </w:num>
  <w:num w:numId="12" w16cid:durableId="1309162388">
    <w:abstractNumId w:val="1"/>
  </w:num>
  <w:num w:numId="13" w16cid:durableId="1751736094">
    <w:abstractNumId w:val="0"/>
  </w:num>
  <w:num w:numId="14" w16cid:durableId="1619606738">
    <w:abstractNumId w:val="8"/>
    <w:lvlOverride w:ilvl="0">
      <w:startOverride w:val="1"/>
    </w:lvlOverride>
  </w:num>
  <w:num w:numId="15" w16cid:durableId="1705473609">
    <w:abstractNumId w:val="8"/>
  </w:num>
  <w:num w:numId="16" w16cid:durableId="1289167363">
    <w:abstractNumId w:val="32"/>
  </w:num>
  <w:num w:numId="17" w16cid:durableId="1711757388">
    <w:abstractNumId w:val="24"/>
  </w:num>
  <w:num w:numId="18" w16cid:durableId="652375697">
    <w:abstractNumId w:val="15"/>
  </w:num>
  <w:num w:numId="19" w16cid:durableId="796798208">
    <w:abstractNumId w:val="35"/>
  </w:num>
  <w:num w:numId="20" w16cid:durableId="1779911328">
    <w:abstractNumId w:val="16"/>
  </w:num>
  <w:num w:numId="21" w16cid:durableId="1323200330">
    <w:abstractNumId w:val="13"/>
  </w:num>
  <w:num w:numId="22" w16cid:durableId="446777386">
    <w:abstractNumId w:val="23"/>
  </w:num>
  <w:num w:numId="23" w16cid:durableId="838040419">
    <w:abstractNumId w:val="22"/>
  </w:num>
  <w:num w:numId="24" w16cid:durableId="85349579">
    <w:abstractNumId w:val="27"/>
  </w:num>
  <w:num w:numId="25" w16cid:durableId="943540424">
    <w:abstractNumId w:val="17"/>
  </w:num>
  <w:num w:numId="26" w16cid:durableId="1800805555">
    <w:abstractNumId w:val="30"/>
  </w:num>
  <w:num w:numId="27" w16cid:durableId="887455218">
    <w:abstractNumId w:val="28"/>
  </w:num>
  <w:num w:numId="28" w16cid:durableId="115637538">
    <w:abstractNumId w:val="36"/>
  </w:num>
  <w:num w:numId="29" w16cid:durableId="237251737">
    <w:abstractNumId w:val="29"/>
  </w:num>
  <w:num w:numId="30" w16cid:durableId="61147321">
    <w:abstractNumId w:val="21"/>
  </w:num>
  <w:num w:numId="31" w16cid:durableId="2019194129">
    <w:abstractNumId w:val="26"/>
  </w:num>
  <w:num w:numId="32" w16cid:durableId="903831411">
    <w:abstractNumId w:val="25"/>
  </w:num>
  <w:num w:numId="33" w16cid:durableId="1553733347">
    <w:abstractNumId w:val="34"/>
  </w:num>
  <w:num w:numId="34" w16cid:durableId="1076899712">
    <w:abstractNumId w:val="19"/>
  </w:num>
  <w:num w:numId="35" w16cid:durableId="808088907">
    <w:abstractNumId w:val="31"/>
  </w:num>
  <w:num w:numId="36" w16cid:durableId="731848491">
    <w:abstractNumId w:val="14"/>
  </w:num>
  <w:num w:numId="37" w16cid:durableId="1105929721">
    <w:abstractNumId w:val="12"/>
  </w:num>
  <w:num w:numId="38" w16cid:durableId="1363433975">
    <w:abstractNumId w:val="11"/>
  </w:num>
  <w:num w:numId="39" w16cid:durableId="166603678">
    <w:abstractNumId w:val="18"/>
  </w:num>
  <w:num w:numId="40" w16cid:durableId="874544956">
    <w:abstractNumId w:val="33"/>
  </w:num>
  <w:num w:numId="41" w16cid:durableId="1724871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69"/>
    <w:rsid w:val="00034CC9"/>
    <w:rsid w:val="000875DA"/>
    <w:rsid w:val="000F49A3"/>
    <w:rsid w:val="002360B3"/>
    <w:rsid w:val="002B1F88"/>
    <w:rsid w:val="003634CA"/>
    <w:rsid w:val="003651BF"/>
    <w:rsid w:val="00370705"/>
    <w:rsid w:val="003F6E80"/>
    <w:rsid w:val="0045786F"/>
    <w:rsid w:val="004A153D"/>
    <w:rsid w:val="004A24E1"/>
    <w:rsid w:val="004A5574"/>
    <w:rsid w:val="005A5969"/>
    <w:rsid w:val="005E3F23"/>
    <w:rsid w:val="00750465"/>
    <w:rsid w:val="007F6742"/>
    <w:rsid w:val="008745F9"/>
    <w:rsid w:val="00907E6E"/>
    <w:rsid w:val="009233B3"/>
    <w:rsid w:val="00B2734F"/>
    <w:rsid w:val="00B673F4"/>
    <w:rsid w:val="00BC72B9"/>
    <w:rsid w:val="00BD7A34"/>
    <w:rsid w:val="00C33AE5"/>
    <w:rsid w:val="00DD0FF4"/>
    <w:rsid w:val="00E07BC8"/>
    <w:rsid w:val="00E772E1"/>
    <w:rsid w:val="00ED2E80"/>
    <w:rsid w:val="00FA563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1A1FC"/>
  <w15:chartTrackingRefBased/>
  <w15:docId w15:val="{5FDE5BE1-8186-3649-80EE-0E1B8FC7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FA5633"/>
    <w:pPr>
      <w:spacing w:before="100" w:beforeAutospacing="1" w:after="100" w:afterAutospacing="1" w:line="240" w:lineRule="auto"/>
    </w:pPr>
    <w:rPr>
      <w:rFonts w:ascii="Times New Roman" w:eastAsiaTheme="minorEastAsia"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4844">
      <w:bodyDiv w:val="1"/>
      <w:marLeft w:val="0"/>
      <w:marRight w:val="0"/>
      <w:marTop w:val="0"/>
      <w:marBottom w:val="0"/>
      <w:divBdr>
        <w:top w:val="none" w:sz="0" w:space="0" w:color="auto"/>
        <w:left w:val="none" w:sz="0" w:space="0" w:color="auto"/>
        <w:bottom w:val="none" w:sz="0" w:space="0" w:color="auto"/>
        <w:right w:val="none" w:sz="0" w:space="0" w:color="auto"/>
      </w:divBdr>
    </w:div>
    <w:div w:id="829635643">
      <w:bodyDiv w:val="1"/>
      <w:marLeft w:val="0"/>
      <w:marRight w:val="0"/>
      <w:marTop w:val="0"/>
      <w:marBottom w:val="0"/>
      <w:divBdr>
        <w:top w:val="none" w:sz="0" w:space="0" w:color="auto"/>
        <w:left w:val="none" w:sz="0" w:space="0" w:color="auto"/>
        <w:bottom w:val="none" w:sz="0" w:space="0" w:color="auto"/>
        <w:right w:val="none" w:sz="0" w:space="0" w:color="auto"/>
      </w:divBdr>
    </w:div>
    <w:div w:id="1012218519">
      <w:bodyDiv w:val="1"/>
      <w:marLeft w:val="0"/>
      <w:marRight w:val="0"/>
      <w:marTop w:val="0"/>
      <w:marBottom w:val="0"/>
      <w:divBdr>
        <w:top w:val="none" w:sz="0" w:space="0" w:color="auto"/>
        <w:left w:val="none" w:sz="0" w:space="0" w:color="auto"/>
        <w:bottom w:val="none" w:sz="0" w:space="0" w:color="auto"/>
        <w:right w:val="none" w:sz="0" w:space="0" w:color="auto"/>
      </w:divBdr>
    </w:div>
    <w:div w:id="1799493762">
      <w:bodyDiv w:val="1"/>
      <w:marLeft w:val="0"/>
      <w:marRight w:val="0"/>
      <w:marTop w:val="0"/>
      <w:marBottom w:val="0"/>
      <w:divBdr>
        <w:top w:val="none" w:sz="0" w:space="0" w:color="auto"/>
        <w:left w:val="none" w:sz="0" w:space="0" w:color="auto"/>
        <w:bottom w:val="none" w:sz="0" w:space="0" w:color="auto"/>
        <w:right w:val="none" w:sz="0" w:space="0" w:color="auto"/>
      </w:divBdr>
    </w:div>
    <w:div w:id="18497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6FF6344D-ECA1-8641-B785-1E0998F2F1A4%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%7b6FF6344D-ECA1-8641-B785-1E0998F2F1A4%7dtf50002001.dotx</Template>
  <TotalTime>0</TotalTime>
  <Pages>1</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poojithakuruva12@gmail.com</dc:creator>
  <cp:keywords/>
  <dc:description/>
  <cp:lastModifiedBy>poojithakuruva12@gmail.com</cp:lastModifiedBy>
  <cp:revision>2</cp:revision>
  <dcterms:created xsi:type="dcterms:W3CDTF">2025-03-20T11:36:00Z</dcterms:created>
  <dcterms:modified xsi:type="dcterms:W3CDTF">2025-03-20T11:36:00Z</dcterms:modified>
</cp:coreProperties>
</file>