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c4587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4587"/>
                <w:sz w:val="72"/>
                <w:szCs w:val="72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{{ provider_type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provider_name }}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provider_tax_sys }}: {{ provider_tax_id }}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provider_address,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provider_phone</w:t>
            </w:r>
            <w:r w:rsidDel="00000000" w:rsidR="00000000" w:rsidRPr="00000000">
              <w:rPr>
                <w:rtl w:val="0"/>
              </w:rPr>
              <w:t xml:space="preserve">, 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rovider_email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sep=</w:t>
            </w:r>
            <w:r w:rsidDel="00000000" w:rsidR="00000000" w:rsidRPr="00000000">
              <w:rPr>
                <w:rtl w:val="0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</w:t>
            </w:r>
            <w:r w:rsidDel="00000000" w:rsidR="00000000" w:rsidRPr="00000000">
              <w:rPr>
                <w:rtl w:val="0"/>
              </w:rPr>
              <w:t xml:space="preserve"> ( (provider_iban),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provider_bank_name, provider_bank_info) ), sep=”, “ }}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c458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c4587"/>
                <w:sz w:val="20"/>
                <w:szCs w:val="20"/>
                <w:rtl w:val="0"/>
              </w:rPr>
              <w:t xml:space="preserve">INVOICE DETAILS: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6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60"/>
              <w:gridCol w:w="3090"/>
              <w:tblGridChange w:id="0">
                <w:tblGrid>
                  <w:gridCol w:w="1560"/>
                  <w:gridCol w:w="30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Invoice #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{{ prefix }}</w:t>
                  </w:r>
                  <w:r w:rsidDel="00000000" w:rsidR="00000000" w:rsidRPr="00000000">
                    <w:rPr>
                      <w:rtl w:val="0"/>
                    </w:rPr>
                    <w:t xml:space="preserve">{{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id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}}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Date of issue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{{ date }}</w:t>
                  </w:r>
                </w:p>
              </w:tc>
            </w:tr>
          </w:tbl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c458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c4587"/>
                <w:sz w:val="20"/>
                <w:szCs w:val="20"/>
                <w:rtl w:val="0"/>
              </w:rPr>
              <w:t xml:space="preserve">BILL TO: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client_type }}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client_name }}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{{client_tax_sys}}: {{client_tax_id}}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client_address, client_phone, client_email, sep=”, “ }}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( (client_iban), (client_bank_name, client_bank_info) ), sep=”, “ }}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invoice_table }}</w:t>
            </w:r>
          </w:p>
        </w:tc>
      </w:tr>
    </w:tbl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1c458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c4587"/>
                <w:sz w:val="20"/>
                <w:szCs w:val="20"/>
                <w:rtl w:val="0"/>
              </w:rPr>
              <w:t xml:space="preserve">TERMS &amp; CONDITIONS: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Unless otherwise agreed in writing by the parties, all invoices are payable within thirty (30) days of the invoice date.</w:t>
            </w:r>
          </w:p>
        </w:tc>
      </w:tr>
    </w:tbl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heading=h.ukcjjtry7sos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/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</w:pPr>
    <w:rPr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vmulqYO9a1MiHcWWg/Px6O6WA==">CgMxLjAyDmgudWtjamp0cnk3c29zOAByITE1WERHWmdlQ1o1a3hsdmU2OUJGY1F5R1AyZGlkYWViVw==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