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/>
      </w:pPr>
      <w:r>
        <w:rPr/>
        <w:t>СОДЕРЖАНИЕ</w:t>
      </w:r>
    </w:p>
    <w:p>
      <w:pPr>
        <w:pStyle w:val="Subtitle"/>
        <w:rPr/>
      </w:pPr>
      <w:r>
        <w:rPr/>
      </w:r>
    </w:p>
    <w:p>
      <w:pPr>
        <w:pStyle w:val="Normal"/>
        <w:tabs>
          <w:tab w:val="left" w:pos="709" w:leader="none"/>
        </w:tabs>
        <w:ind w:hanging="0"/>
        <w:rPr/>
      </w:pPr>
      <w:bookmarkStart w:id="0" w:name="_30j0zll"/>
      <w:bookmarkEnd w:id="0"/>
      <w:r>
        <w:rPr/>
        <w:t>1. Введение</w:t>
      </w:r>
    </w:p>
    <w:p>
      <w:pPr>
        <w:pStyle w:val="Normal"/>
        <w:tabs>
          <w:tab w:val="left" w:pos="709" w:leader="none"/>
        </w:tabs>
        <w:ind w:hanging="0"/>
        <w:rPr/>
      </w:pPr>
      <w:r>
        <w:rPr/>
        <w:tab/>
        <w:t>1.1. Наименование Программы</w:t>
      </w:r>
    </w:p>
    <w:p>
      <w:pPr>
        <w:pStyle w:val="Normal"/>
        <w:tabs>
          <w:tab w:val="left" w:pos="709" w:leader="none"/>
        </w:tabs>
        <w:ind w:hanging="0"/>
        <w:rPr/>
      </w:pPr>
      <w:r>
        <w:rPr/>
        <w:tab/>
        <w:t>1.2. Документ, на основе которого ведется разработка</w:t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2. Назначение и область применения</w:t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>2.1. Назначение Программы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>2.2. Краткая характеристика области применения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3. Технические характеристики</w:t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>3.1. Постановка задачи на разработку программы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 xml:space="preserve">3.2. </w:t>
      </w:r>
      <w:r>
        <w:rPr>
          <w:b w:val="false"/>
          <w:bCs w:val="false"/>
        </w:rPr>
        <w:t>Описание алгоритма и функционирования программы</w:t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 xml:space="preserve">3.3. </w:t>
      </w:r>
      <w:r>
        <w:rPr>
          <w:b w:val="false"/>
          <w:bCs w:val="false"/>
        </w:rPr>
        <w:t>Внутреннее устройство</w:t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>3.4. Организация входных и выходных данных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ab/>
        <w:t>3.5. Выбор технических и программных средств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4. Ожидаемые технико-экономические показатели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5. Источники, использованные при разработке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Приложение 1. Таблицы с описанием классов и интерфейсов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Приложение 2. Таблицы с описанием методов</w:t>
        <w:tab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rPr/>
      </w:pPr>
      <w:r>
        <w:rPr/>
        <w:t>Лист регистрации изменений</w:t>
        <w:tab/>
      </w:r>
      <w:r>
        <w:br w:type="page"/>
      </w:r>
    </w:p>
    <w:p>
      <w:pPr>
        <w:pStyle w:val="Normal"/>
        <w:tabs>
          <w:tab w:val="left" w:pos="709" w:leader="none"/>
          <w:tab w:val="left" w:pos="993" w:leader="none"/>
        </w:tabs>
        <w:ind w:hanging="0"/>
        <w:jc w:val="center"/>
        <w:rPr/>
      </w:pPr>
      <w:bookmarkStart w:id="1" w:name="_1fob9te"/>
      <w:bookmarkEnd w:id="1"/>
      <w:r>
        <w:rPr>
          <w:b/>
        </w:rPr>
        <w:t>1. ВВЕДЕНИЕ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ab/>
        <w:t>1.1. Наименование Программы</w:t>
      </w:r>
    </w:p>
    <w:p>
      <w:pPr>
        <w:pStyle w:val="Normal"/>
        <w:ind w:hanging="0"/>
        <w:rPr/>
      </w:pPr>
      <w:r>
        <w:rPr/>
        <w:t>Наименование программы: «Разработка сервиса высокоточного позиционирования</w:t>
      </w:r>
    </w:p>
    <w:p>
      <w:pPr>
        <w:pStyle w:val="Normal"/>
        <w:ind w:hanging="0"/>
        <w:rPr/>
      </w:pPr>
      <w:r>
        <w:rPr/>
        <w:t>для задач автономного управления».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ab/>
        <w:t>1.2. Документ, на основе которого ведется разработка</w:t>
      </w:r>
      <w:r>
        <w:rPr/>
        <w:tab/>
        <w:t xml:space="preserve"> </w:t>
        <w:tab/>
        <w:t xml:space="preserve"> </w:t>
        <w:tab/>
      </w:r>
    </w:p>
    <w:p>
      <w:pPr>
        <w:pStyle w:val="Normal"/>
        <w:ind w:left="0" w:hanging="0"/>
        <w:rPr/>
      </w:pPr>
      <w:r>
        <w:rPr/>
        <w:t>Основанием для разработки является приказ от 15.01.2019. №2.3-02/1501-03 декана факультета компьютерных наук НИУ ВШЭ</w:t>
      </w:r>
    </w:p>
    <w:p>
      <w:pPr>
        <w:pStyle w:val="Normal"/>
        <w:ind w:firstLine="720"/>
        <w:rPr/>
      </w:pPr>
      <w:r>
        <w:rPr>
          <w:b/>
        </w:rPr>
        <w:t>Организация, утвердившая этот документ</w:t>
      </w:r>
      <w:r>
        <w:rPr/>
        <w:t>: Национальный исследовательский университет «Высшая школа экономики», Факультет компьютерных наук, образовательная программа «Прикладная математика и информатика».</w:t>
      </w:r>
    </w:p>
    <w:p>
      <w:pPr>
        <w:pStyle w:val="Normal"/>
        <w:ind w:firstLine="720"/>
        <w:rPr/>
      </w:pPr>
      <w:r>
        <w:rPr>
          <w:b/>
        </w:rPr>
        <w:t>Наименование темы разработки</w:t>
      </w:r>
      <w:r>
        <w:rPr/>
        <w:t>: «Разработка сервиса высокоточного позиционирования для задач автономного управления»</w:t>
      </w:r>
      <w:r>
        <w:br w:type="page"/>
      </w:r>
    </w:p>
    <w:p>
      <w:pPr>
        <w:pStyle w:val="Normal"/>
        <w:ind w:left="0" w:hanging="0"/>
        <w:jc w:val="left"/>
        <w:rPr/>
      </w:pPr>
      <w:r>
        <w:rPr>
          <w:b/>
        </w:rPr>
        <w:t>2. НАЗНАЧЕНИЕ И ОБЛАСТЬ ПРИМЕНЕНИЯ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>2.1. Назначение Программы</w:t>
      </w:r>
    </w:p>
    <w:p>
      <w:pPr>
        <w:pStyle w:val="Normal"/>
        <w:ind w:hanging="0"/>
        <w:rPr/>
      </w:pPr>
      <w:r>
        <w:rPr/>
        <w:t xml:space="preserve">Основным назначением программы является решение задачи </w:t>
      </w:r>
      <w:r>
        <w:rPr/>
        <w:t>вычисления высокоточного позиционирования на основе измерений предоставленных пользователем</w:t>
      </w:r>
      <w:r>
        <w:rPr/>
        <w:t xml:space="preserve">. </w:t>
      </w:r>
      <w:r>
        <w:rPr/>
        <w:t>Программа выполняет вычисление высокоточного позиционирования с помощью движка запускаемого на стороне бэкэнда сайта. Результат вычислений отправляется на почту пользователю в виде двух файлов с информацией о точных координатах статичного объекта.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>2.2. Краткая характеристика области применения</w:t>
      </w:r>
    </w:p>
    <w:p>
      <w:pPr>
        <w:pStyle w:val="Normal"/>
        <w:ind w:hanging="0"/>
        <w:rPr/>
      </w:pPr>
      <w:r>
        <w:rPr/>
        <w:t>В настоящее время для высокоточного определения позиции потребителя</w:t>
      </w:r>
    </w:p>
    <w:p>
      <w:pPr>
        <w:pStyle w:val="Normal"/>
        <w:ind w:hanging="0"/>
        <w:rPr/>
      </w:pPr>
      <w:r>
        <w:rPr/>
        <w:t>навигационной информации используется высокоточное оборудование, обладающее</w:t>
      </w:r>
    </w:p>
    <w:p>
      <w:pPr>
        <w:pStyle w:val="Normal"/>
        <w:ind w:hanging="0"/>
        <w:rPr/>
      </w:pPr>
      <w:r>
        <w:rPr/>
        <w:t>достаточными вычислительными мощностями для проведения расчетов в режиме</w:t>
      </w:r>
    </w:p>
    <w:p>
      <w:pPr>
        <w:pStyle w:val="Normal"/>
        <w:ind w:hanging="0"/>
        <w:rPr/>
      </w:pPr>
      <w:r>
        <w:rPr/>
        <w:t>реального времени. В то же время в задачах, менее требовательных ко времени отклика,</w:t>
      </w:r>
    </w:p>
    <w:p>
      <w:pPr>
        <w:pStyle w:val="Normal"/>
        <w:ind w:hanging="0"/>
        <w:rPr/>
      </w:pPr>
      <w:r>
        <w:rPr/>
        <w:t>использование подобного оборудования оказывается зачастую невозможным из-за его</w:t>
      </w:r>
    </w:p>
    <w:p>
      <w:pPr>
        <w:pStyle w:val="Normal"/>
        <w:ind w:hanging="0"/>
        <w:rPr/>
      </w:pPr>
      <w:r>
        <w:rPr/>
        <w:t xml:space="preserve">высокой стоимости. Для решения этой проблемы предлагается </w:t>
      </w:r>
      <w:r>
        <w:rPr/>
        <w:t>перенести</w:t>
      </w:r>
      <w:r>
        <w:rPr/>
        <w:t xml:space="preserve"> расчета </w:t>
      </w:r>
      <w:r>
        <w:rPr/>
        <w:t>позиции</w:t>
      </w:r>
    </w:p>
    <w:p>
      <w:pPr>
        <w:pStyle w:val="Normal"/>
        <w:ind w:hanging="0"/>
        <w:rPr/>
      </w:pPr>
      <w:r>
        <w:rPr/>
        <w:t xml:space="preserve">потребителя </w:t>
      </w:r>
      <w:r>
        <w:rPr/>
        <w:t>в веб-сервис</w:t>
      </w:r>
      <w:r>
        <w:rPr/>
        <w:t>: в этом случае с оборудования потребителя полученные</w:t>
      </w:r>
    </w:p>
    <w:p>
      <w:pPr>
        <w:pStyle w:val="Normal"/>
        <w:ind w:hanging="0"/>
        <w:rPr/>
      </w:pPr>
      <w:r>
        <w:rPr/>
        <w:t>навигационные измерения будут отправляться на сервер, а в ответ от</w:t>
      </w:r>
    </w:p>
    <w:p>
      <w:pPr>
        <w:pStyle w:val="Normal"/>
        <w:ind w:hanging="0"/>
        <w:rPr/>
      </w:pPr>
      <w:r>
        <w:rPr/>
        <w:t>сервера потребитель будет получать рассчитанн</w:t>
      </w:r>
      <w:r>
        <w:rPr/>
        <w:t>ое</w:t>
      </w:r>
      <w:r>
        <w:rPr/>
        <w:t xml:space="preserve"> </w:t>
      </w:r>
      <w:r>
        <w:rPr/>
        <w:t>местоположение</w:t>
      </w:r>
      <w:r>
        <w:rPr/>
        <w:t>.</w:t>
      </w:r>
    </w:p>
    <w:p>
      <w:pPr>
        <w:pStyle w:val="Normal"/>
        <w:ind w:hanging="0"/>
        <w:rPr/>
      </w:pPr>
      <w:r>
        <w:rPr/>
        <w:t xml:space="preserve">Разрабатываемое программное средство является </w:t>
      </w:r>
      <w:r>
        <w:rPr/>
        <w:t>сайтом</w:t>
      </w:r>
      <w:r>
        <w:rPr/>
        <w:t>, предназначенным</w:t>
      </w:r>
    </w:p>
    <w:p>
      <w:pPr>
        <w:pStyle w:val="Normal"/>
        <w:ind w:hanging="0"/>
        <w:rPr/>
      </w:pPr>
      <w:r>
        <w:rPr/>
        <w:t>для выгрузки данных от потребителя на сторону сервиса, расчета высокоточной позиции с</w:t>
      </w:r>
    </w:p>
    <w:p>
      <w:pPr>
        <w:pStyle w:val="Normal"/>
        <w:ind w:hanging="0"/>
        <w:rPr/>
      </w:pPr>
      <w:r>
        <w:rPr/>
        <w:t>использованием полученных данных и предоставлению потребителю результата</w:t>
      </w:r>
    </w:p>
    <w:p>
      <w:pPr>
        <w:pStyle w:val="Normal"/>
        <w:ind w:hanging="0"/>
        <w:rPr/>
      </w:pPr>
      <w:r>
        <w:rPr/>
        <w:t>вычисления точного местоположения. Помимо этого сервис будет предоставлять</w:t>
      </w:r>
    </w:p>
    <w:p>
      <w:pPr>
        <w:pStyle w:val="Normal"/>
        <w:ind w:hanging="0"/>
        <w:rPr/>
      </w:pPr>
      <w:r>
        <w:rPr/>
        <w:t>пользователю статисти</w:t>
      </w:r>
      <w:r>
        <w:rPr/>
        <w:t>ку</w:t>
      </w:r>
      <w:r>
        <w:rPr/>
        <w:t xml:space="preserve"> проведенного расчета.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/>
      </w:pPr>
      <w:r>
        <w:rPr>
          <w:b/>
        </w:rPr>
        <w:t>3. ТЕХНИЧЕСКИЕ ХАРАКТЕРИСТИКИ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ab/>
        <w:t>3.1. Постановка задачи на разработку программы</w:t>
      </w:r>
    </w:p>
    <w:p>
      <w:pPr>
        <w:pStyle w:val="Normal"/>
        <w:ind w:hanging="0"/>
        <w:rPr/>
      </w:pPr>
      <w:r>
        <w:rPr/>
        <w:t>Целью проекта «Разработка сервиса высокоточного позиционирования</w:t>
      </w:r>
    </w:p>
    <w:p>
      <w:pPr>
        <w:pStyle w:val="Normal"/>
        <w:ind w:hanging="0"/>
        <w:rPr/>
      </w:pPr>
      <w:r>
        <w:rPr/>
        <w:t>для задач автономного управления» (англ. «Development of the precise positioning service</w:t>
      </w:r>
    </w:p>
    <w:p>
      <w:pPr>
        <w:pStyle w:val="Normal"/>
        <w:ind w:hanging="0"/>
        <w:rPr/>
      </w:pPr>
      <w:r>
        <w:rPr/>
        <w:t>for auto-steering») является разработка и создание вебсайта с удобным интерфейсом для загрузки, обработки и выдачи результата вычислений высокоточной позиции статичного объекта. Представляется, что указанный подход при облачном процессинге данных сократит расходы на оборудование для определения местоположения.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ab/>
        <w:t>3.2. Описание алгоритма и функционирования программы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На главной странице имеется форма логина с возможностью регистрации. После успешной авторизации показывается форма отправки файла с выбором некоторых опций движка. С отправкой файла в фоне создается процесс обработки файла. Внутри него запускается движок, который обрабатывает загруженный файл и выдает результат в виде двух файлов типа .gga и .rtk. Далее начинается обработка выходного .gga файла, из которого мы собираем статистику. Результат обработки кладется в два файла типа .csv и .pdf. Эти же файлы по завершению процесса отправляются на почту пользователю, а также кладутся во внутреннюю файловую систему сайта. Также, на главной странице поддерживается история всех посылок с возможностью скачивания исходного файла и результатов обработки.</w:t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left"/>
        <w:rPr/>
      </w:pPr>
      <w:r>
        <w:rPr>
          <w:b/>
        </w:rPr>
        <w:tab/>
        <w:t>3.3. Внутреннее устройство</w:t>
      </w:r>
    </w:p>
    <w:p>
      <w:pPr>
        <w:pStyle w:val="Normal"/>
        <w:ind w:hanging="0"/>
        <w:jc w:val="left"/>
        <w:rPr/>
      </w:pPr>
      <w:r>
        <w:rPr/>
        <w:t xml:space="preserve">Внутреннее устройство сайта представляет из себя одно Django приложение main и отдельный инстанс библиотеки для ассинхронных задач huey. В приложении 1 данного документа представлена схема используемых баз данных, а также их взаимодействие: Request – таблица хранит информацию о всех посылках всех пользователей, Antennes – хранит список </w:t>
      </w:r>
      <w:r>
        <w:rPr/>
        <w:t>поддерживаемых антенн (загружается администратором через ручку /upload_antennes)</w:t>
      </w:r>
      <w:r>
        <w:rPr/>
        <w:t>, Result – содержит информацию о всех результатах для каждой посылки, Status – таблица всех статусов обработки файла, User – хранит всех зарегистрированных пользователей. В приложении 2 описаны все реализованные методы обработки файла и отрисовки сайта.</w:t>
      </w:r>
    </w:p>
    <w:p>
      <w:pPr>
        <w:pStyle w:val="Normal"/>
        <w:ind w:hanging="0"/>
        <w:jc w:val="left"/>
        <w:rPr/>
      </w:pPr>
      <w:r>
        <w:rPr>
          <w:b/>
        </w:rPr>
        <w:tab/>
        <w:t>3.4. Организация входных и выходных данных</w:t>
      </w:r>
    </w:p>
    <w:p>
      <w:pPr>
        <w:pStyle w:val="Normal"/>
        <w:ind w:hanging="0"/>
        <w:rPr/>
      </w:pPr>
      <w:r>
        <w:rPr/>
        <w:t>На вход от пользователя ожидается файл в формате TPS или Rinex версии 2 или 3. На выход</w:t>
      </w:r>
    </w:p>
    <w:p>
      <w:pPr>
        <w:pStyle w:val="Normal"/>
        <w:ind w:hanging="0"/>
        <w:rPr/>
      </w:pPr>
      <w:r>
        <w:rPr/>
        <w:t>он получает .csv и .pdf файл.</w:t>
      </w:r>
    </w:p>
    <w:p>
      <w:pPr>
        <w:pStyle w:val="Normal"/>
        <w:ind w:hanging="0"/>
        <w:jc w:val="left"/>
        <w:rPr/>
      </w:pPr>
      <w:r>
        <w:rPr>
          <w:b/>
        </w:rPr>
        <w:tab/>
        <w:t>3.5. Выбор технических и программных средств</w:t>
      </w:r>
    </w:p>
    <w:p>
      <w:pPr>
        <w:pStyle w:val="Normal"/>
        <w:ind w:hanging="0"/>
        <w:jc w:val="left"/>
        <w:rPr/>
      </w:pPr>
      <w:r>
        <w:rPr/>
        <w:t xml:space="preserve">Был использован свободный фреймворк для веб-приложений на языке Python Django за его гибкость  и легкость в эксплуатации, а также огромный набор инструментов для создания сайтов. </w:t>
      </w:r>
      <w:r>
        <w:rPr/>
        <w:t>Также этот набор библиотек очень хорошо справляется с задачей разработки безопасных и устойчивых сервисов.</w:t>
      </w:r>
    </w:p>
    <w:p>
      <w:pPr>
        <w:pStyle w:val="Normal"/>
        <w:ind w:hanging="0"/>
        <w:jc w:val="left"/>
        <w:rPr/>
      </w:pPr>
      <w:r>
        <w:rPr/>
        <w:t xml:space="preserve">Использована SQLite в качестве системы управления базами данных, т.к. это стандартная СУБД используемая фреймворком </w:t>
      </w:r>
      <w:r>
        <w:rPr/>
        <w:t>и она заводится из коробки</w:t>
      </w:r>
      <w:r>
        <w:rPr/>
        <w:t xml:space="preserve">. Для ассинхронных задач используется библиотека huey за легкую интеграцию в проект, а также за свою легковесность. По тем же причинам для верстки дизайна выбран CSS фреймворк W3.CSS.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/>
      </w:pPr>
      <w:r>
        <w:rPr>
          <w:b/>
        </w:rPr>
        <w:t>4. ОЖИДАЕМЫЕ ТЕХНИКО-ЭКОНОМИЧЕСКИЕ ПОКАЗАТЕЛИ</w:t>
      </w:r>
    </w:p>
    <w:p>
      <w:pPr>
        <w:pStyle w:val="Normal"/>
        <w:widowControl/>
        <w:ind w:left="0" w:firstLine="720"/>
        <w:rPr>
          <w:b/>
          <w:b/>
        </w:rPr>
      </w:pPr>
      <w:r>
        <w:rPr>
          <w:b/>
        </w:rPr>
      </w:r>
    </w:p>
    <w:p>
      <w:pPr>
        <w:pStyle w:val="Normal"/>
        <w:widowControl/>
        <w:ind w:left="0" w:firstLine="720"/>
        <w:rPr/>
      </w:pPr>
      <w:r>
        <w:rPr>
          <w:b/>
        </w:rPr>
        <w:t>4.1. Предполагаемая потребность</w:t>
      </w:r>
    </w:p>
    <w:p>
      <w:pPr>
        <w:pStyle w:val="Normal"/>
        <w:widowControl/>
        <w:ind w:hanging="0"/>
        <w:rPr/>
      </w:pPr>
      <w:r>
        <w:rPr/>
        <w:t>Данный продукт позволяет уменьшить затраты на вычислительное оборудование,</w:t>
      </w:r>
    </w:p>
    <w:p>
      <w:pPr>
        <w:pStyle w:val="Normal"/>
        <w:widowControl/>
        <w:ind w:hanging="0"/>
        <w:rPr/>
      </w:pPr>
      <w:r>
        <w:rPr/>
        <w:t>ограничившись только измерительными приборами.</w:t>
      </w:r>
    </w:p>
    <w:p>
      <w:pPr>
        <w:pStyle w:val="Normal"/>
        <w:widowControl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widowControl/>
        <w:ind w:left="720" w:hanging="0"/>
        <w:rPr/>
      </w:pPr>
      <w:r>
        <w:rPr>
          <w:b/>
        </w:rPr>
        <w:t>4.2. Ориентировочная экономическая эффективность</w:t>
      </w:r>
    </w:p>
    <w:p>
      <w:pPr>
        <w:pStyle w:val="Normal"/>
        <w:widowControl/>
        <w:ind w:hanging="0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left="720" w:hanging="0"/>
        <w:rPr/>
      </w:pPr>
      <w:r>
        <w:rPr>
          <w:b/>
        </w:rPr>
        <w:t>4.3. Экономические преимущества разработки по сравнению с отечественными и зарубежными аналогами</w:t>
      </w:r>
    </w:p>
    <w:p>
      <w:pPr>
        <w:pStyle w:val="Normal"/>
        <w:widowControl/>
        <w:ind w:hanging="0"/>
        <w:rPr/>
      </w:pPr>
      <w:r>
        <w:rPr/>
        <w:t>На момент начала разработки на рынке не было выявлено аналогичных продуктов.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center"/>
        <w:rPr/>
      </w:pPr>
      <w:r>
        <w:rPr>
          <w:b/>
        </w:rPr>
        <w:t>5. ИСТОЧНИКИ, ИСПОЛЬЗОВАННЫЕ ПРИ РАЗРАБОТК</w:t>
      </w:r>
      <w:r>
        <w:rPr>
          <w:b/>
        </w:rPr>
        <w:t>И</w:t>
      </w:r>
    </w:p>
    <w:p>
      <w:pPr>
        <w:pStyle w:val="Normal"/>
        <w:ind w:left="720" w:hanging="0"/>
        <w:jc w:val="left"/>
        <w:rPr/>
      </w:pPr>
      <w:r>
        <w:rPr/>
        <w:t xml:space="preserve">1. </w:t>
      </w:r>
      <w:hyperlink r:id="rId2">
        <w:r>
          <w:rPr>
            <w:rStyle w:val="InternetLink"/>
          </w:rPr>
          <w:t>https://www.djangoproject.com</w:t>
        </w:r>
      </w:hyperlink>
    </w:p>
    <w:p>
      <w:pPr>
        <w:pStyle w:val="Normal"/>
        <w:ind w:left="720" w:hanging="0"/>
        <w:jc w:val="left"/>
        <w:rPr/>
      </w:pPr>
      <w:r>
        <w:rPr/>
        <w:t>2</w:t>
      </w:r>
      <w:r>
        <w:rPr/>
        <w:t xml:space="preserve">​. </w:t>
      </w:r>
      <w:hyperlink r:id="rId3">
        <w:r>
          <w:rPr>
            <w:rStyle w:val="InternetLink"/>
          </w:rPr>
          <w:t>https://www.w3schools.com</w:t>
        </w:r>
      </w:hyperlink>
    </w:p>
    <w:p>
      <w:pPr>
        <w:pStyle w:val="Normal"/>
        <w:ind w:left="720" w:hanging="0"/>
        <w:jc w:val="left"/>
        <w:rPr/>
      </w:pPr>
      <w:r>
        <w:rPr/>
        <w:t>3</w:t>
      </w:r>
      <w:r>
        <w:rPr/>
        <w:t xml:space="preserve">. </w:t>
      </w:r>
      <w:hyperlink r:id="rId4">
        <w:r>
          <w:rPr>
            <w:rStyle w:val="InternetLink"/>
          </w:rPr>
          <w:t>http://htmlbook.ru</w:t>
        </w:r>
      </w:hyperlink>
    </w:p>
    <w:p>
      <w:pPr>
        <w:pStyle w:val="Normal"/>
        <w:ind w:left="720" w:hanging="0"/>
        <w:jc w:val="left"/>
        <w:rPr/>
      </w:pPr>
      <w:r>
        <w:rPr/>
        <w:t>4</w:t>
      </w:r>
      <w:r>
        <w:rPr/>
        <w:t>. https://huey.readthedocs.io</w:t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jc w:val="right"/>
        <w:rPr/>
      </w:pPr>
      <w:r>
        <w:rPr>
          <w:b/>
        </w:rPr>
        <w:t>ПРИЛОЖЕНИЕ 1</w:t>
      </w:r>
    </w:p>
    <w:p>
      <w:pPr>
        <w:pStyle w:val="Normal"/>
        <w:ind w:hanging="0"/>
        <w:jc w:val="center"/>
        <w:rPr/>
      </w:pPr>
      <w:r>
        <w:rPr>
          <w:b/>
        </w:rPr>
        <w:t>Таблицы с описанием классов и интерфейсов</w:t>
      </w:r>
    </w:p>
    <w:p>
      <w:pPr>
        <w:pStyle w:val="Normal"/>
        <w:ind w:hanging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ind w:hanging="0"/>
        <w:jc w:val="right"/>
        <w:rPr/>
      </w:pPr>
      <w:r>
        <w:rPr>
          <w:b/>
        </w:rPr>
        <w:t>Таблица 1</w:t>
      </w:r>
      <w:r>
        <w:rPr/>
        <w:t>. Диаграмма таблиц базы данных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924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</w:r>
      <w:r>
        <w:br w:type="page"/>
      </w:r>
    </w:p>
    <w:p>
      <w:pPr>
        <w:pStyle w:val="Normal"/>
        <w:ind w:hanging="0"/>
        <w:jc w:val="right"/>
        <w:rPr/>
      </w:pPr>
      <w:bookmarkStart w:id="2" w:name="_3znysh7"/>
      <w:bookmarkEnd w:id="2"/>
      <w:r>
        <w:rPr>
          <w:b/>
        </w:rPr>
        <w:t>ПРИЛОЖЕНИЕ 2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b/>
        </w:rPr>
        <w:t>Таблицы с описанием методов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tbl>
      <w:tblPr>
        <w:tblW w:w="10283" w:type="dxa"/>
        <w:jc w:val="left"/>
        <w:tblInd w:w="-3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90"/>
        <w:gridCol w:w="1980"/>
        <w:gridCol w:w="1981"/>
        <w:gridCol w:w="2159"/>
        <w:gridCol w:w="2273"/>
      </w:tblGrid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>
                <w:b/>
                <w:bCs/>
                <w:color w:val="800000"/>
              </w:rPr>
              <w:t>Метод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>
                <w:b/>
                <w:bCs/>
                <w:color w:val="800000"/>
              </w:rPr>
              <w:t>Расположение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>
                <w:b/>
                <w:bCs/>
                <w:color w:val="800000"/>
              </w:rPr>
              <w:t>Входные данные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>
                <w:b/>
                <w:bCs/>
                <w:color w:val="800000"/>
              </w:rPr>
              <w:t>Выходные данные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>
                <w:b/>
                <w:bCs/>
                <w:color w:val="800000"/>
              </w:rPr>
              <w:t>Что делает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home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Показывает главную страницу с формой отправки, либо форму авторизации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login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Пытается авторизовать пользователя и вызывает функцию home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register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Показывает форму регистрации и пытается зарегистрировать нового пользователя. При успехе вызывает функцию home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logout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Пытается разлогинить пользователя и вызывает функцию home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upload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Обрабатывает загрузку файла и вызывает функцию home. При успехе загрузки файла также вызывает функцию process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result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Показывает страницу результатов конкретной посылки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upload_antennes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main/views.py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страница html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Показывает скрытую страницу загрузки списка антенн для администратора, а также обрабатывает загрузку файла с антеннами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process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request_id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Выполняет фоновую обработку файла с последующей отправкой результата на почту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process_gga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 (Request) – посылка, элементы таблицы 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Парсер ответа движка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parse_coord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coord (string) – строка координаты,</w:t>
            </w:r>
          </w:p>
          <w:p>
            <w:pPr>
              <w:pStyle w:val="TableContents"/>
              <w:ind w:hanging="0"/>
              <w:rPr/>
            </w:pPr>
            <w:r>
              <w:rPr/>
              <w:t>is_lat (bool) – флаг, что координата долготы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координата (float)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Парсер координат  из .gga файла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parse_time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tm (string) – строка времени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секунды (int)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Парсер времени из .gga файла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convert_to_xyz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lon, lat, hgt</w:t>
            </w:r>
          </w:p>
          <w:p>
            <w:pPr>
              <w:pStyle w:val="TableContents"/>
              <w:ind w:hanging="0"/>
              <w:rPr/>
            </w:pPr>
            <w:r>
              <w:rPr/>
              <w:t>широта в радианах, долгота в радианах,</w:t>
            </w:r>
          </w:p>
          <w:p>
            <w:pPr>
              <w:pStyle w:val="TableContents"/>
              <w:ind w:hanging="0"/>
              <w:rPr/>
            </w:pPr>
            <w:r>
              <w:rPr/>
              <w:t>высота в метрах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tuple с координатами x, y, z</w:t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Конвертирует</w:t>
            </w:r>
          </w:p>
          <w:p>
            <w:pPr>
              <w:pStyle w:val="TableContents"/>
              <w:ind w:hanging="0"/>
              <w:rPr/>
            </w:pPr>
            <w:r>
              <w:rPr/>
              <w:t>географические</w:t>
            </w:r>
          </w:p>
          <w:p>
            <w:pPr>
              <w:pStyle w:val="TableContents"/>
              <w:ind w:hanging="0"/>
              <w:rPr/>
            </w:pPr>
            <w:r>
              <w:rPr/>
              <w:t>координаты в декартовы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create_tex_file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 (Request) – посылка, элементы таблицы Request</w:t>
            </w:r>
          </w:p>
          <w:p>
            <w:pPr>
              <w:pStyle w:val="TableContents"/>
              <w:ind w:hanging="0"/>
              <w:rPr/>
            </w:pPr>
            <w:r>
              <w:rPr/>
              <w:t>x, y, z – координаты</w:t>
            </w:r>
          </w:p>
          <w:p>
            <w:pPr>
              <w:pStyle w:val="TableContents"/>
              <w:ind w:hanging="0"/>
              <w:rPr/>
            </w:pPr>
            <w:r>
              <w:rPr/>
              <w:t>x_cov, y_cov, z_cov – ковариации координат</w:t>
            </w:r>
          </w:p>
          <w:p>
            <w:pPr>
              <w:pStyle w:val="TableContents"/>
              <w:ind w:hanging="0"/>
              <w:rPr/>
            </w:pPr>
            <w:r>
              <w:rPr/>
              <w:t>x_arr, y_arr, z_arr – массивы координат во все моменты времени</w:t>
            </w:r>
          </w:p>
          <w:p>
            <w:pPr>
              <w:pStyle w:val="TableContents"/>
              <w:ind w:hanging="0"/>
              <w:rPr/>
            </w:pPr>
            <w:r>
              <w:rPr/>
              <w:t>sputniks – кол-во спутников в каждый момент времени time_in_sec – список времен в секундах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Создает pdf файл с результатом обработки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create_csv_file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bookmarkStart w:id="3" w:name="__DdeLink__1010_1153792255"/>
            <w:bookmarkEnd w:id="3"/>
            <w:r>
              <w:rPr/>
              <w:t>req (Request) – посылка, элементы таблицы Request</w:t>
            </w:r>
          </w:p>
          <w:p>
            <w:pPr>
              <w:pStyle w:val="TableContents"/>
              <w:ind w:hanging="0"/>
              <w:rPr/>
            </w:pPr>
            <w:r>
              <w:rPr/>
              <w:t>x, y, z – координаты</w:t>
            </w:r>
          </w:p>
          <w:p>
            <w:pPr>
              <w:pStyle w:val="TableContents"/>
              <w:ind w:hanging="0"/>
              <w:rPr/>
            </w:pPr>
            <w:r>
              <w:rPr/>
              <w:t>x_cov, y_cov, z_cov – ковариации координат</w:t>
            </w:r>
          </w:p>
          <w:p>
            <w:pPr>
              <w:pStyle w:val="TableContents"/>
              <w:ind w:hanging="0"/>
              <w:rPr/>
            </w:pPr>
            <w:r>
              <w:rPr/>
              <w:t>x_arr, y_arr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Создает csv файл с результатом обработки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create_ini_file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main/tasks.py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req (Request) – посылка, элементы таблицы Request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Создает ini файл с настройками движка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main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engine/engine.cpp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в параметрах ожидает путь до ini файла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/>
            </w:pPr>
            <w:r>
              <w:rPr/>
              <w:t>Заглушка, имитирующая работу движка</w:t>
            </w:r>
          </w:p>
        </w:tc>
      </w:tr>
    </w:tbl>
    <w:p>
      <w:pPr>
        <w:pStyle w:val="Normal"/>
        <w:widowControl/>
        <w:spacing w:lineRule="auto" w:line="240"/>
        <w:ind w:hanging="0"/>
        <w:jc w:val="left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851" w:header="567" w:top="624" w:footer="96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  <w:p>
    <w:pPr>
      <w:pStyle w:val="Normal"/>
      <w:keepNext/>
      <w:keepLines w:val="false"/>
      <w:widowControl w:val="false"/>
      <w:shd w:val="clear" w:fill="auto"/>
      <w:tabs>
        <w:tab w:val="center" w:pos="4961" w:leader="none"/>
        <w:tab w:val="right" w:pos="9923" w:leader="none"/>
      </w:tabs>
      <w:spacing w:lineRule="auto" w:line="360" w:before="0" w:after="24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hd w:val="clear" w:fill="auto"/>
      <w:tabs>
        <w:tab w:val="center" w:pos="4961" w:leader="none"/>
        <w:tab w:val="right" w:pos="9923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Normal"/>
      <w:keepNext/>
      <w:keepLines w:val="false"/>
      <w:widowControl w:val="false"/>
      <w:shd w:val="clear" w:fill="auto"/>
      <w:tabs>
        <w:tab w:val="center" w:pos="4961" w:leader="none"/>
        <w:tab w:val="right" w:pos="9923" w:leader="none"/>
      </w:tabs>
      <w:spacing w:lineRule="auto" w:line="240" w:before="0" w:after="0"/>
      <w:ind w:left="0" w:right="0" w:hanging="0"/>
      <w:jc w:val="center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RU. 17701729.ХХ.ХХ-03 81 01-1</w:t>
    </w:r>
  </w:p>
  <w:p>
    <w:pPr>
      <w:pStyle w:val="Normal"/>
      <w:keepNext/>
      <w:keepLines w:val="false"/>
      <w:widowControl w:val="false"/>
      <w:shd w:val="clear" w:fill="auto"/>
      <w:tabs>
        <w:tab w:val="center" w:pos="4961" w:leader="none"/>
        <w:tab w:val="right" w:pos="9923" w:leader="none"/>
      </w:tabs>
      <w:spacing w:lineRule="auto" w:line="240" w:before="0" w:after="0"/>
      <w:ind w:left="0" w:right="0" w:hanging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/>
      <w:ind w:firstLine="851"/>
      <w:jc w:val="both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tabs>
        <w:tab w:val="left" w:pos="1276" w:leader="none"/>
      </w:tabs>
      <w:spacing w:lineRule="auto" w:line="240" w:before="240" w:after="240"/>
      <w:ind w:left="567" w:firstLine="567"/>
    </w:pPr>
    <w:rPr>
      <w:rFonts w:ascii="Liberation Serif" w:hAnsi="Liberation Serif" w:eastAsia="Noto Sans CJK SC Regular" w:cs="FreeSans"/>
      <w:b/>
      <w:color w:val="auto"/>
      <w:sz w:val="36"/>
      <w:szCs w:val="36"/>
      <w:lang w:val="ru-RU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tabs>
        <w:tab w:val="left" w:pos="1418" w:leader="none"/>
      </w:tabs>
      <w:spacing w:lineRule="auto" w:line="240" w:before="120" w:after="120"/>
      <w:ind w:left="567" w:firstLine="567"/>
    </w:pPr>
    <w:rPr>
      <w:rFonts w:ascii="Liberation Serif" w:hAnsi="Liberation Serif" w:eastAsia="Noto Sans CJK SC Regular" w:cs="FreeSans"/>
      <w:b/>
      <w:color w:val="auto"/>
      <w:sz w:val="32"/>
      <w:szCs w:val="32"/>
      <w:lang w:val="ru-RU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tabs>
        <w:tab w:val="left" w:pos="1418" w:leader="none"/>
      </w:tabs>
      <w:spacing w:lineRule="auto" w:line="240" w:before="120" w:after="120"/>
      <w:ind w:left="567" w:firstLine="567"/>
    </w:pPr>
    <w:rPr>
      <w:rFonts w:ascii="Liberation Serif" w:hAnsi="Liberation Serif" w:eastAsia="Noto Sans CJK SC Regular" w:cs="FreeSans"/>
      <w:b w:val="false"/>
      <w:color w:val="auto"/>
      <w:sz w:val="24"/>
      <w:szCs w:val="24"/>
      <w:lang w:val="ru-RU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tabs>
        <w:tab w:val="left" w:pos="1418" w:leader="none"/>
      </w:tabs>
      <w:spacing w:lineRule="auto" w:line="480" w:before="120" w:after="120"/>
      <w:ind w:left="567" w:firstLine="567"/>
    </w:pPr>
    <w:rPr>
      <w:rFonts w:ascii="Liberation Serif" w:hAnsi="Liberation Serif" w:eastAsia="Noto Sans CJK SC Regular" w:cs="FreeSans"/>
      <w:b/>
      <w:color w:val="auto"/>
      <w:sz w:val="24"/>
      <w:szCs w:val="24"/>
      <w:lang w:val="ru-RU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tabs>
        <w:tab w:val="left" w:pos="1418" w:leader="none"/>
      </w:tabs>
      <w:spacing w:lineRule="auto" w:line="360" w:before="120" w:after="0"/>
      <w:ind w:left="1843" w:hanging="1276"/>
    </w:pPr>
    <w:rPr>
      <w:rFonts w:ascii="Liberation Serif" w:hAnsi="Liberation Serif" w:eastAsia="Noto Sans CJK SC Regular" w:cs="FreeSans"/>
      <w:b w:val="false"/>
      <w:color w:val="auto"/>
      <w:sz w:val="24"/>
      <w:szCs w:val="24"/>
      <w:lang w:val="ru-RU" w:eastAsia="zh-CN" w:bidi="hi-IN"/>
    </w:rPr>
  </w:style>
  <w:style w:type="paragraph" w:styleId="Heading6">
    <w:name w:val="Heading 6"/>
    <w:next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360" w:after="120"/>
      <w:ind w:hanging="0"/>
      <w:jc w:val="center"/>
    </w:pPr>
    <w:rPr>
      <w:b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  <w:ind w:hanging="0"/>
      <w:jc w:val="center"/>
    </w:pPr>
    <w:rPr>
      <w:b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project.com/" TargetMode="External"/><Relationship Id="rId3" Type="http://schemas.openxmlformats.org/officeDocument/2006/relationships/hyperlink" Target="https://www.w3schools.com/" TargetMode="External"/><Relationship Id="rId4" Type="http://schemas.openxmlformats.org/officeDocument/2006/relationships/hyperlink" Target="http://htmlbook.ru/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LibreOffice/5.1.6.2$Linux_X86_64 LibreOffice_project/10m0$Build-2</Application>
  <Pages>11</Pages>
  <Words>1081</Words>
  <Characters>7742</Characters>
  <CharactersWithSpaces>8739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2019-03-23T21:59:22Z</dcterms:modified>
  <cp:revision>22</cp:revision>
  <dc:subject/>
  <dc:title/>
</cp:coreProperties>
</file>