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6EE4" w14:textId="4CEB4E50" w:rsidR="00370BC9" w:rsidRDefault="002E2CFD">
      <w:r>
        <w:rPr>
          <w:rFonts w:ascii="Roboto" w:hAnsi="Roboto"/>
          <w:color w:val="0E1724"/>
          <w:sz w:val="21"/>
          <w:szCs w:val="21"/>
          <w:shd w:val="clear" w:color="auto" w:fill="FFFFFF"/>
        </w:rPr>
        <w:t>Customer: Moscow Mirror Factory Ltd Task: Development online store of baguette frames and calculators What was done: The task was to create the best calculators for baguettes and showers in the market to gain a foothold in the new market as leaders. Calculators were developed during the first two weeks, respectively.</w:t>
      </w:r>
    </w:p>
    <w:sectPr w:rsidR="0037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C9"/>
    <w:rsid w:val="002E2CFD"/>
    <w:rsid w:val="003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5BB3-C0F9-4E97-9D45-3570F295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2022-08-26T02:29:00Z</dcterms:created>
  <dcterms:modified xsi:type="dcterms:W3CDTF">2022-08-26T02:29:00Z</dcterms:modified>
</cp:coreProperties>
</file>