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COMP2022: Assignment 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i) Variables of G =  E, L, C, F, V, 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ii) Terminals of G = ( , ) , if , + , - , * , 1 , 2 , 3 , 0 , a , b , c , d , print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iii) Start symbol of G = 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iv) L =&gt; E =&gt; (C) =&gt; (ifEE) =&gt; (if((F)E) =&gt; (if((-L)E) =&gt; (if((-LE)E) =&gt; (if((-EE)E) =&gt; (if((-TE)E) =&gt; (if((-1E)E) =&gt; (if((-1V)E) =&gt; (if((-1a)E) = &gt; (if((-1a)(F)) =&gt; (if((-1a)(printL)) =&gt; (if((-1a)(printE)) =&gt; (if((-1a)(printT)) =&gt; (if((-1a)(print1))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v)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95187" cy="38377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8450" y="104775"/>
                          <a:ext cx="2695187" cy="3837713"/>
                          <a:chOff x="1638450" y="104775"/>
                          <a:chExt cx="3485700" cy="4972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771775" y="104775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771775" y="6667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938425" y="390600"/>
                            <a:ext cx="0" cy="3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400300" y="10573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576325" y="962025"/>
                            <a:ext cx="252600" cy="2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00350" y="1228725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200400" y="10573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36025" y="962025"/>
                            <a:ext cx="48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67000" y="16193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90850" y="940725"/>
                            <a:ext cx="257100" cy="2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305050" y="15811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733600" y="17335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533700" y="21241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540625" y="1447950"/>
                            <a:ext cx="3240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90850" y="1526550"/>
                            <a:ext cx="352800" cy="27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922938" y="1510950"/>
                            <a:ext cx="96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067000" y="21241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495625" y="24097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105075" y="21907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305050" y="1971675"/>
                            <a:ext cx="419100" cy="2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693025" y="2053875"/>
                            <a:ext cx="135900" cy="48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40888" y="2053875"/>
                            <a:ext cx="21900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971750" y="28003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495625" y="288600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157225" y="2714625"/>
                            <a:ext cx="41910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62275" y="2690775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067000" y="327660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24250" y="327660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638450" y="37147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638450" y="4200525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638450" y="468630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924250" y="3762375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952750" y="42481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271525" y="3190950"/>
                            <a:ext cx="304800" cy="2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838400" y="3552788"/>
                            <a:ext cx="22860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775775" y="4000500"/>
                            <a:ext cx="840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779975" y="4533975"/>
                            <a:ext cx="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733600" y="3176513"/>
                            <a:ext cx="21900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86100" y="3562400"/>
                            <a:ext cx="960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86100" y="4105350"/>
                            <a:ext cx="960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217150" y="16240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143150" y="21241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4676550" y="21241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09838" y="1971675"/>
                            <a:ext cx="15240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00250" y="1914450"/>
                            <a:ext cx="642900" cy="4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38375" y="1815750"/>
                            <a:ext cx="125940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3795350" y="2800350"/>
                            <a:ext cx="6861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4790850" y="28003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009850" y="2466900"/>
                            <a:ext cx="25710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409800" y="2466900"/>
                            <a:ext cx="43050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4790850" y="332415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4790850" y="3809925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4790850" y="4295700"/>
                            <a:ext cx="3333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928175" y="3609900"/>
                            <a:ext cx="840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32375" y="4143375"/>
                            <a:ext cx="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27575" y="3148025"/>
                            <a:ext cx="960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95187" cy="383771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187" cy="3837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LL(1) Parsers cannot parse non deterministic grammar, G is a non deterministic grammar. For the product C =&gt; ifEE | ifEEE, on seeing if, parser cannot decide whether to select the production rule C =&gt; ifEE or C =&gt; ifEEE. Therefore LL(1) parser fails to parse this grammar.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Apart from that, in the production of L =&gt; LE | E, there is a left recursion. LL(1) parsers cannot parse left recursive grammar, therefore the Grammar is not LL(1)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To make the grammar G an LL(1) Grammar, We need to remove left-recursion and then we need to left factor the grammar.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Eliminating left recursion,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L =&gt; LE | E is the only product having left recursion.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L =&gt; EM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M=&gt; EM | </w:t>
      </w:r>
      <m:oMath>
        <m:r>
          <m:t>ξ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Next we need to left factor the grammar,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E =&gt; (C) | (F) | V | 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C =&gt; ifEE | ifEEE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These are the products that we need to left factor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Product E =&gt; (C) | (F) | V | T contains the common prefix E = &gt; ( and C =&gt; ifEE | ifEEE contains the common prefix C =&gt; ifEE.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Therefore, we can write E =&gt; (M | V | 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N  =&gt; C) | F)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C  =&gt; ifEED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D  =&gt; </w:t>
      </w:r>
      <m:oMath>
        <m:r>
          <m:t>ξ</m:t>
        </m:r>
      </m:oMath>
      <w:r w:rsidDel="00000000" w:rsidR="00000000" w:rsidRPr="00000000">
        <w:rPr>
          <w:rtl w:val="0"/>
        </w:rPr>
        <w:t xml:space="preserve">| 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Final grammar G’ will be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L =&gt; EM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M =&gt; EM | </w:t>
      </w:r>
      <m:oMath>
        <m:r>
          <m:t>ξ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 =&gt; (N | V | 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N =&gt; C) | F)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C  =&gt; ifEED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D =&gt; </w:t>
      </w:r>
      <m:oMath>
        <m:r>
          <m:t>ξ</m:t>
        </m:r>
      </m:oMath>
      <w:r w:rsidDel="00000000" w:rsidR="00000000" w:rsidRPr="00000000">
        <w:rPr>
          <w:rtl w:val="0"/>
        </w:rPr>
        <w:t xml:space="preserve">| 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F  =&gt;  +L | -L | *L | printL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V =&gt; a | b | c | d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T =&gt; 0 | 1 | 2 | 3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85"/>
        <w:gridCol w:w="3795"/>
        <w:tblGridChange w:id="0">
          <w:tblGrid>
            <w:gridCol w:w="3240"/>
            <w:gridCol w:w="3285"/>
            <w:gridCol w:w="3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( , a , b , c, d , 0 , 1 , 2 , 3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$ , )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M=&gt; EM | </w:t>
            </w:r>
            <m:oMath>
              <m:r>
                <m:t>ξ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 ( , a , b , c, d , 0 , 1 , 2 , 3, </w:t>
            </w:r>
            <m:oMath>
              <m:r>
                <m:t>ξ</m:t>
              </m:r>
            </m:oMath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$, )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 =&gt; N | V |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( , a , b , c , d , 0 , 1 , 2 , 3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 ( , a , b , c, d , 0 , 1 , 2 , 3,  $ , )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 =&gt; C) | 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if, + , - , * , print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 ( , a , b , c, d , 0 , 1 , 2 , 3,  $ , )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  =&gt; ifEED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if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)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 =&gt; </w:t>
            </w:r>
            <m:oMath>
              <m:r>
                <m:t>ξ</m:t>
              </m:r>
            </m:oMath>
            <w:r w:rsidDel="00000000" w:rsidR="00000000" w:rsidRPr="00000000">
              <w:rPr>
                <w:rtl w:val="0"/>
              </w:rPr>
              <w:t xml:space="preserve">|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 ( , a , b , c, d , 0 , 1 , 2 , 3, </w:t>
            </w:r>
            <m:oMath>
              <m:r>
                <m:t>ξ</m:t>
              </m:r>
            </m:oMath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)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  =&gt;  +L | -L | *L | printL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+ , - , * , print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)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=&gt; a | b | c |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a , b , c , d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 ( , a , b , c, d , 0 , 1 , 2 , 3,  $ , )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 =&gt; 0 | 1 | 2 |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0 , 1 , 2 , 3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  ( , a , b , c, d , 0 , 1 , 2 , 3,  $ , ) }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Parser Table...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tblGridChange w:id="0">
          <w:tblGrid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 =&gt; </w:t>
            </w:r>
            <m:oMath>
              <m:r>
                <m:t>ξ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 =&gt; 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 =&gt; </w:t>
            </w:r>
            <m:oMath>
              <m:r>
                <m:t>ξ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 =&gt; (N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 =&gt;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 =&gt;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 =&gt;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 =&gt;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 =&gt;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 =&gt;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 =&gt;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 =&gt;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 =&gt;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 =&gt; 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 =&gt; 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 =&gt; 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 =&gt; 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  =&gt;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 =&gt; 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 =&gt; </w:t>
            </w:r>
            <m:oMath>
              <m:r>
                <m:t>ξ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 =&gt; 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 =&gt; 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 =&gt; 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 =&gt;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 =&gt;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 =&gt; 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 =&gt; 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 =&gt; 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 =&gt; </w:t>
            </w:r>
            <m:oMath>
              <m:r>
                <m:t>ξ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  =&gt;  +L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  =&gt;  -L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  =&gt;  *L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  =&gt;  printL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 =&gt;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 =&gt;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 =&gt;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 =&gt;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 =&gt;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 =&gt;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 =&gt;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 =&gt;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