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the Bank ATM -- Withdraw / Deposit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/>
      </w:pPr>
      <w:r w:rsidDel="00000000" w:rsidR="00000000" w:rsidRPr="00000000">
        <w:rPr>
          <w:rtl w:val="0"/>
        </w:rPr>
        <w:t xml:space="preserve">Your balance is : {{balance}}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{{msg}}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Amount :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 of Transaction is: {{transactioncount}}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