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D95B" w14:textId="77777777" w:rsidR="00DC49A9" w:rsidRDefault="000A2302">
      <w:pPr>
        <w:jc w:val="center"/>
      </w:pPr>
      <w:r>
        <w:rPr>
          <w:b/>
        </w:rPr>
        <w:t>EXPERIMENT 2</w:t>
      </w:r>
    </w:p>
    <w:p w14:paraId="37A33833" w14:textId="77777777" w:rsidR="00DC49A9" w:rsidRDefault="000A2302">
      <w:pPr>
        <w:jc w:val="center"/>
      </w:pPr>
      <w:r>
        <w:rPr>
          <w:b/>
        </w:rPr>
        <w:t>Designing and Implementing ETL Processes using Microsoft Power BI</w:t>
      </w:r>
    </w:p>
    <w:p w14:paraId="0BAFC297" w14:textId="77777777" w:rsidR="00DC49A9" w:rsidRDefault="00DC49A9"/>
    <w:p w14:paraId="70C8C7F6" w14:textId="77777777" w:rsidR="00DC49A9" w:rsidRDefault="000A2302">
      <w:r>
        <w:rPr>
          <w:b/>
        </w:rPr>
        <w:t>Aim:</w:t>
      </w:r>
    </w:p>
    <w:p w14:paraId="61AC0F8B" w14:textId="77777777" w:rsidR="00DC49A9" w:rsidRDefault="000A2302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20DD25FC" w14:textId="77777777" w:rsidR="00DC49A9" w:rsidRDefault="00DC49A9"/>
    <w:p w14:paraId="5F06E9E5" w14:textId="77777777" w:rsidR="00DC49A9" w:rsidRDefault="000A2302">
      <w:r>
        <w:rPr>
          <w:b/>
        </w:rPr>
        <w:t>Steps to Perform the Experiment:</w:t>
      </w:r>
    </w:p>
    <w:p w14:paraId="2747DC9F" w14:textId="77777777" w:rsidR="00DC49A9" w:rsidRDefault="000A2302">
      <w:pPr>
        <w:spacing w:after="120"/>
      </w:pPr>
      <w:r>
        <w:t>Step 1: Download the Global Superstore Dataset from Kaggle and launch Microsoft Power BI Desktop on your workstation.</w:t>
      </w:r>
    </w:p>
    <w:p w14:paraId="0CAB3088" w14:textId="77777777" w:rsidR="00DD55FE" w:rsidRDefault="00A54C81">
      <w:pPr>
        <w:spacing w:after="120"/>
      </w:pPr>
      <w:r w:rsidRPr="00A54C81">
        <w:drawing>
          <wp:inline distT="0" distB="0" distL="0" distR="0" wp14:anchorId="0911A02F" wp14:editId="7628F736">
            <wp:extent cx="5943600" cy="3152775"/>
            <wp:effectExtent l="0" t="0" r="0" b="9525"/>
            <wp:docPr id="53006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8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160" w14:textId="77777777" w:rsidR="00DD55FE" w:rsidRDefault="00DD55FE">
      <w:pPr>
        <w:spacing w:after="120"/>
      </w:pPr>
    </w:p>
    <w:p w14:paraId="6DFA48C9" w14:textId="1E7198D1" w:rsidR="00DC49A9" w:rsidRDefault="000A2302">
      <w:pPr>
        <w:spacing w:after="120"/>
      </w:pPr>
      <w:r>
        <w:t>Step 2: Go to Home &gt; Get Data &gt; Excel Workbook, select the Global Superstore file, and then click on 'Transform Data'.</w:t>
      </w:r>
    </w:p>
    <w:p w14:paraId="0B598E7E" w14:textId="333B382D" w:rsidR="00E752F8" w:rsidRDefault="00DA49F6">
      <w:pPr>
        <w:spacing w:after="120"/>
      </w:pPr>
      <w:r w:rsidRPr="00DA49F6">
        <w:lastRenderedPageBreak/>
        <w:drawing>
          <wp:inline distT="0" distB="0" distL="0" distR="0" wp14:anchorId="135CE734" wp14:editId="0D932F77">
            <wp:extent cx="5943600" cy="3162300"/>
            <wp:effectExtent l="0" t="0" r="0" b="0"/>
            <wp:docPr id="172658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F290" w14:textId="77777777" w:rsidR="00653D7C" w:rsidRDefault="00653D7C">
      <w:pPr>
        <w:spacing w:after="120"/>
      </w:pPr>
    </w:p>
    <w:p w14:paraId="6BE234FA" w14:textId="77777777" w:rsidR="00653D7C" w:rsidRDefault="00653D7C">
      <w:pPr>
        <w:spacing w:after="120"/>
      </w:pPr>
    </w:p>
    <w:p w14:paraId="3535B339" w14:textId="6C2610A6" w:rsidR="00DC49A9" w:rsidRDefault="000A2302">
      <w:pPr>
        <w:spacing w:after="120"/>
      </w:pPr>
      <w:r>
        <w:t>Step 3: In the Navigator box, select the 'Orders', 'Returns', and 'People' worksheets to extract them into the Queries pane.</w:t>
      </w:r>
    </w:p>
    <w:p w14:paraId="7A650E6D" w14:textId="77777777" w:rsidR="00653D7C" w:rsidRDefault="00E752F8">
      <w:pPr>
        <w:spacing w:after="120"/>
      </w:pPr>
      <w:r w:rsidRPr="00E752F8">
        <w:drawing>
          <wp:inline distT="0" distB="0" distL="0" distR="0" wp14:anchorId="4B13E4E6" wp14:editId="158BC1C1">
            <wp:extent cx="5943600" cy="3149600"/>
            <wp:effectExtent l="0" t="0" r="0" b="0"/>
            <wp:docPr id="15522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F0D8" w14:textId="77777777" w:rsidR="00653D7C" w:rsidRDefault="00653D7C">
      <w:pPr>
        <w:spacing w:after="120"/>
      </w:pPr>
    </w:p>
    <w:p w14:paraId="7D5D5080" w14:textId="77777777" w:rsidR="00653D7C" w:rsidRDefault="00653D7C">
      <w:pPr>
        <w:spacing w:after="120"/>
      </w:pPr>
    </w:p>
    <w:p w14:paraId="14A2F2FB" w14:textId="6FA08D65" w:rsidR="00DC49A9" w:rsidRDefault="000A2302">
      <w:pPr>
        <w:spacing w:after="120"/>
      </w:pPr>
      <w:r>
        <w:lastRenderedPageBreak/>
        <w:t>Step 4: Launch the Power Query Editor environment to begin applying data cleaning routines to your extracted tables.</w:t>
      </w:r>
    </w:p>
    <w:p w14:paraId="2906261B" w14:textId="77777777" w:rsidR="00DB6761" w:rsidRDefault="00DB6761">
      <w:pPr>
        <w:spacing w:after="120"/>
      </w:pPr>
      <w:r w:rsidRPr="00DB6761">
        <w:drawing>
          <wp:inline distT="0" distB="0" distL="0" distR="0" wp14:anchorId="3FB8BCF6" wp14:editId="5A6AA16E">
            <wp:extent cx="5943600" cy="3162300"/>
            <wp:effectExtent l="0" t="0" r="0" b="0"/>
            <wp:docPr id="15483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09CB" w14:textId="77777777" w:rsidR="00DB6761" w:rsidRDefault="00DB6761">
      <w:pPr>
        <w:spacing w:after="120"/>
      </w:pPr>
    </w:p>
    <w:p w14:paraId="017A277F" w14:textId="6BF0A9E8" w:rsidR="00DC49A9" w:rsidRDefault="000A2302">
      <w:pPr>
        <w:spacing w:after="120"/>
      </w:pPr>
      <w:r>
        <w:t>Step 5: Cleanse the 'Orders' table by dropping blank rows, adjusting data types, and creating custom profit margin and date columns.</w:t>
      </w:r>
    </w:p>
    <w:p w14:paraId="55B6D7B0" w14:textId="77777777" w:rsidR="006B3D71" w:rsidRDefault="006B3D71">
      <w:pPr>
        <w:spacing w:after="120"/>
      </w:pPr>
      <w:r w:rsidRPr="006B3D71">
        <w:drawing>
          <wp:inline distT="0" distB="0" distL="0" distR="0" wp14:anchorId="27F519C6" wp14:editId="52D3E51E">
            <wp:extent cx="5943600" cy="3155950"/>
            <wp:effectExtent l="0" t="0" r="0" b="6350"/>
            <wp:docPr id="17920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98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CDC8" w14:textId="77777777" w:rsidR="006B3D71" w:rsidRDefault="006B3D71">
      <w:pPr>
        <w:spacing w:after="120"/>
      </w:pPr>
    </w:p>
    <w:p w14:paraId="1A019F27" w14:textId="627D5167" w:rsidR="00DC49A9" w:rsidRDefault="000A2302">
      <w:pPr>
        <w:spacing w:after="120"/>
      </w:pPr>
      <w:r>
        <w:lastRenderedPageBreak/>
        <w:t>Step 6: Refine the 'Returns' sheet by eliminating duplicate order records, resolving missing metrics, and standardizing return flag parameters.</w:t>
      </w:r>
    </w:p>
    <w:p w14:paraId="5B96BE5F" w14:textId="77777777" w:rsidR="00F60B03" w:rsidRDefault="00F60B03">
      <w:pPr>
        <w:spacing w:after="120"/>
      </w:pPr>
      <w:r w:rsidRPr="00F60B03">
        <w:drawing>
          <wp:inline distT="0" distB="0" distL="0" distR="0" wp14:anchorId="6D1BB683" wp14:editId="4F5E03CB">
            <wp:extent cx="5943600" cy="3152775"/>
            <wp:effectExtent l="0" t="0" r="0" b="9525"/>
            <wp:docPr id="11011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4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30CB" w14:textId="77777777" w:rsidR="00F60B03" w:rsidRDefault="00F60B03">
      <w:pPr>
        <w:spacing w:after="120"/>
      </w:pPr>
    </w:p>
    <w:p w14:paraId="7390FA8E" w14:textId="411221E5" w:rsidR="00DC49A9" w:rsidRDefault="000A2302">
      <w:pPr>
        <w:spacing w:after="120"/>
      </w:pPr>
      <w:r>
        <w:t>Step 7: Cleanse the 'People' table by verifying regional column text consistency and removing completely unneeded data fields.</w:t>
      </w:r>
    </w:p>
    <w:p w14:paraId="67B101D2" w14:textId="77777777" w:rsidR="00D608E4" w:rsidRDefault="00D608E4">
      <w:pPr>
        <w:spacing w:after="120"/>
      </w:pPr>
      <w:r w:rsidRPr="00D608E4">
        <w:drawing>
          <wp:inline distT="0" distB="0" distL="0" distR="0" wp14:anchorId="09C300EC" wp14:editId="40955A57">
            <wp:extent cx="5943600" cy="3174365"/>
            <wp:effectExtent l="0" t="0" r="0" b="6985"/>
            <wp:docPr id="6179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20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DE79" w14:textId="77777777" w:rsidR="00D608E4" w:rsidRDefault="00D608E4">
      <w:pPr>
        <w:spacing w:after="120"/>
      </w:pPr>
    </w:p>
    <w:p w14:paraId="55F44A22" w14:textId="0C9FBD25" w:rsidR="00DC49A9" w:rsidRDefault="000A2302">
      <w:pPr>
        <w:spacing w:after="120"/>
      </w:pPr>
      <w:r>
        <w:lastRenderedPageBreak/>
        <w:t>Step 8: Perform a relational merge between the 'Orders' and 'Returns' tables utilizing 'Order ID' as the shared matching primary field.</w:t>
      </w:r>
    </w:p>
    <w:p w14:paraId="370F44CF" w14:textId="77777777" w:rsidR="00EE48A5" w:rsidRDefault="00EE48A5">
      <w:pPr>
        <w:spacing w:after="120"/>
      </w:pPr>
      <w:r w:rsidRPr="00EE48A5">
        <w:drawing>
          <wp:inline distT="0" distB="0" distL="0" distR="0" wp14:anchorId="55AB25CF" wp14:editId="61DEC589">
            <wp:extent cx="5943600" cy="3147060"/>
            <wp:effectExtent l="0" t="0" r="0" b="0"/>
            <wp:docPr id="133784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DD8D" w14:textId="77777777" w:rsidR="00EE48A5" w:rsidRDefault="00EE48A5">
      <w:pPr>
        <w:spacing w:after="120"/>
      </w:pPr>
    </w:p>
    <w:p w14:paraId="287C4765" w14:textId="5FCF7D75" w:rsidR="00DC49A9" w:rsidRDefault="000A2302">
      <w:pPr>
        <w:spacing w:after="120"/>
      </w:pPr>
      <w:r>
        <w:t>Step 9: Audit your transformation sequences tracked in the 'Applied Steps' list, then choose 'Close &amp; Apply' to commit structural modifications.</w:t>
      </w:r>
    </w:p>
    <w:p w14:paraId="0479C533" w14:textId="77777777" w:rsidR="00CB2185" w:rsidRDefault="00CB2185">
      <w:pPr>
        <w:spacing w:after="120"/>
      </w:pPr>
      <w:r w:rsidRPr="00CB2185">
        <w:drawing>
          <wp:inline distT="0" distB="0" distL="0" distR="0" wp14:anchorId="3826CF6D" wp14:editId="412C20E1">
            <wp:extent cx="5943600" cy="3159125"/>
            <wp:effectExtent l="0" t="0" r="0" b="3175"/>
            <wp:docPr id="6625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43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5ED8" w14:textId="77777777" w:rsidR="00CB2185" w:rsidRDefault="00CB2185">
      <w:pPr>
        <w:spacing w:after="120"/>
      </w:pPr>
    </w:p>
    <w:p w14:paraId="1E596217" w14:textId="4E8EE7F4" w:rsidR="00DC49A9" w:rsidRDefault="000A2302">
      <w:pPr>
        <w:spacing w:after="120"/>
      </w:pPr>
      <w:r>
        <w:lastRenderedPageBreak/>
        <w:t>Step 10: Toggle the navigation ribbon to the Model View layout to inspect and organize your imported table schemas.</w:t>
      </w:r>
    </w:p>
    <w:p w14:paraId="31693E11" w14:textId="77777777" w:rsidR="00CF3462" w:rsidRDefault="003074A2">
      <w:pPr>
        <w:spacing w:after="120"/>
      </w:pPr>
      <w:r w:rsidRPr="003074A2">
        <w:drawing>
          <wp:inline distT="0" distB="0" distL="0" distR="0" wp14:anchorId="67286CC6" wp14:editId="05FCD13A">
            <wp:extent cx="5943600" cy="3151505"/>
            <wp:effectExtent l="0" t="0" r="0" b="0"/>
            <wp:docPr id="11699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8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AFDC" w14:textId="77777777" w:rsidR="00CF3462" w:rsidRDefault="00CF3462">
      <w:pPr>
        <w:spacing w:after="120"/>
      </w:pPr>
    </w:p>
    <w:p w14:paraId="46E4AAF8" w14:textId="2D7ED46A" w:rsidR="00DC49A9" w:rsidRDefault="000A2302">
      <w:pPr>
        <w:spacing w:after="120"/>
      </w:pPr>
      <w:r>
        <w:t xml:space="preserve">Step 11: Establish required primary table relationships linking 'Orders' to 'Returns' via Order ID and linking 'Orders' to 'People' via </w:t>
      </w:r>
      <w:proofErr w:type="gramStart"/>
      <w:r>
        <w:t>Region</w:t>
      </w:r>
      <w:proofErr w:type="gramEnd"/>
      <w:r>
        <w:t>.</w:t>
      </w:r>
    </w:p>
    <w:p w14:paraId="3E0B3AC5" w14:textId="77777777" w:rsidR="00CF3462" w:rsidRDefault="00CF3462">
      <w:pPr>
        <w:spacing w:after="120"/>
      </w:pPr>
      <w:r w:rsidRPr="00CF3462">
        <w:drawing>
          <wp:inline distT="0" distB="0" distL="0" distR="0" wp14:anchorId="0C697BC1" wp14:editId="2776D801">
            <wp:extent cx="5943600" cy="3174365"/>
            <wp:effectExtent l="0" t="0" r="0" b="6985"/>
            <wp:docPr id="109159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97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2AE3" w14:textId="77777777" w:rsidR="00CF3462" w:rsidRDefault="00CF3462">
      <w:pPr>
        <w:spacing w:after="120"/>
      </w:pPr>
    </w:p>
    <w:p w14:paraId="3C9973D0" w14:textId="4FDA76F3" w:rsidR="00DC49A9" w:rsidRDefault="000A2302">
      <w:pPr>
        <w:spacing w:after="120"/>
      </w:pPr>
      <w:r>
        <w:lastRenderedPageBreak/>
        <w:t>Step 12: Write fundamental analytical DAX formulas to calculate metrics for Total Sales, Total Profit, Profit Margin, and Total Orders.</w:t>
      </w:r>
    </w:p>
    <w:p w14:paraId="2C5492F3" w14:textId="0D574D9D" w:rsidR="00DC49A9" w:rsidRDefault="009060E3">
      <w:pPr>
        <w:spacing w:after="120"/>
      </w:pPr>
      <w:r w:rsidRPr="009060E3">
        <w:drawing>
          <wp:inline distT="0" distB="0" distL="0" distR="0" wp14:anchorId="69493BAD" wp14:editId="318C35F5">
            <wp:extent cx="5943600" cy="3128010"/>
            <wp:effectExtent l="0" t="0" r="0" b="0"/>
            <wp:docPr id="9916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33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302">
        <w:t>Step 13: Build a functional reporting visual matrix using matching contextual attributes collected across your connected dataset schema tables.</w:t>
      </w:r>
    </w:p>
    <w:p w14:paraId="7351BF57" w14:textId="4CCEF157" w:rsidR="00DC49A9" w:rsidRDefault="0086456A">
      <w:r w:rsidRPr="0086456A">
        <w:drawing>
          <wp:inline distT="0" distB="0" distL="0" distR="0" wp14:anchorId="3A0D6C79" wp14:editId="5CB0EC80">
            <wp:extent cx="5943600" cy="3155950"/>
            <wp:effectExtent l="0" t="0" r="0" b="6350"/>
            <wp:docPr id="2229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8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C7D6" w14:textId="77777777" w:rsidR="0086456A" w:rsidRDefault="0086456A"/>
    <w:p w14:paraId="21569725" w14:textId="77777777" w:rsidR="0086456A" w:rsidRDefault="0086456A"/>
    <w:p w14:paraId="2226726E" w14:textId="77777777" w:rsidR="00DC49A9" w:rsidRDefault="000A2302">
      <w:r>
        <w:rPr>
          <w:b/>
        </w:rPr>
        <w:lastRenderedPageBreak/>
        <w:t>Learning Outcomes:</w:t>
      </w:r>
    </w:p>
    <w:p w14:paraId="3800A953" w14:textId="77777777" w:rsidR="00DC49A9" w:rsidRDefault="000A2302">
      <w:pPr>
        <w:pStyle w:val="ListBullet"/>
      </w:pPr>
      <w:r>
        <w:t>Explain the ETL process architecture and describe its fundamental baseline role within enterprise Business Intelligence applications.</w:t>
      </w:r>
    </w:p>
    <w:p w14:paraId="0C6C93F2" w14:textId="77777777" w:rsidR="00DC49A9" w:rsidRDefault="000A2302">
      <w:pPr>
        <w:pStyle w:val="ListBullet"/>
      </w:pPr>
      <w:r>
        <w:t>Extract raw administrative metrics out of decentralized, real-world spreadsheet assets using fundamental Power BI connectors.</w:t>
      </w:r>
    </w:p>
    <w:p w14:paraId="3C7466A2" w14:textId="77777777" w:rsidR="00DC49A9" w:rsidRDefault="000A2302">
      <w:pPr>
        <w:pStyle w:val="ListBullet"/>
      </w:pPr>
      <w:r>
        <w:t>Apply intermediate database transformation practices including row filtering, structural text normalization, and multi-table relational schema merging.</w:t>
      </w:r>
    </w:p>
    <w:p w14:paraId="589225C6" w14:textId="77777777" w:rsidR="00DC49A9" w:rsidRDefault="000A2302">
      <w:pPr>
        <w:pStyle w:val="ListBullet"/>
      </w:pPr>
      <w:r>
        <w:t>Formulate working data relationship links and execute custom data analysis expressions (DAX) to generate scalable calculation models.</w:t>
      </w:r>
    </w:p>
    <w:p w14:paraId="79BFFD5C" w14:textId="77777777" w:rsidR="00DC49A9" w:rsidRDefault="000A2302">
      <w:pPr>
        <w:pStyle w:val="ListBullet"/>
      </w:pPr>
      <w:r>
        <w:t>Validate aggregated and transformed baseline tables to prepare clear relational parameters for visual dashboards and executive reporting environments.</w:t>
      </w:r>
    </w:p>
    <w:sectPr w:rsidR="00DC49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755825">
    <w:abstractNumId w:val="8"/>
  </w:num>
  <w:num w:numId="2" w16cid:durableId="1886528778">
    <w:abstractNumId w:val="6"/>
  </w:num>
  <w:num w:numId="3" w16cid:durableId="163474299">
    <w:abstractNumId w:val="5"/>
  </w:num>
  <w:num w:numId="4" w16cid:durableId="657540915">
    <w:abstractNumId w:val="4"/>
  </w:num>
  <w:num w:numId="5" w16cid:durableId="749230623">
    <w:abstractNumId w:val="7"/>
  </w:num>
  <w:num w:numId="6" w16cid:durableId="2131045378">
    <w:abstractNumId w:val="3"/>
  </w:num>
  <w:num w:numId="7" w16cid:durableId="1122530652">
    <w:abstractNumId w:val="2"/>
  </w:num>
  <w:num w:numId="8" w16cid:durableId="400835284">
    <w:abstractNumId w:val="1"/>
  </w:num>
  <w:num w:numId="9" w16cid:durableId="119834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02"/>
    <w:rsid w:val="0015074B"/>
    <w:rsid w:val="0029639D"/>
    <w:rsid w:val="003074A2"/>
    <w:rsid w:val="00326F90"/>
    <w:rsid w:val="003B7F38"/>
    <w:rsid w:val="00653D7C"/>
    <w:rsid w:val="006B3D71"/>
    <w:rsid w:val="0086456A"/>
    <w:rsid w:val="009060E3"/>
    <w:rsid w:val="00A54C81"/>
    <w:rsid w:val="00AA1D8D"/>
    <w:rsid w:val="00B47730"/>
    <w:rsid w:val="00CB0664"/>
    <w:rsid w:val="00CB2185"/>
    <w:rsid w:val="00CF3462"/>
    <w:rsid w:val="00D608E4"/>
    <w:rsid w:val="00DA49F6"/>
    <w:rsid w:val="00DB6761"/>
    <w:rsid w:val="00DC49A9"/>
    <w:rsid w:val="00DD55FE"/>
    <w:rsid w:val="00E752F8"/>
    <w:rsid w:val="00EE48A5"/>
    <w:rsid w:val="00F60B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365EF1-E525-41FA-B08F-0DDDA856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Kushaan Aggarwal</cp:lastModifiedBy>
  <cp:revision>16</cp:revision>
  <dcterms:created xsi:type="dcterms:W3CDTF">2013-12-23T23:15:00Z</dcterms:created>
  <dcterms:modified xsi:type="dcterms:W3CDTF">2026-08-18T05:01:00Z</dcterms:modified>
  <cp:category/>
</cp:coreProperties>
</file>