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AI-POWERED DRIVER WELLNESS AND SAFETY MONITORING SYSTEM</w:t>
      </w:r>
    </w:p>
    <w:p>
      <w:pPr>
        <w:jc w:val="center"/>
      </w:pPr>
      <w:r>
        <w:rPr>
          <w:b/>
          <w:sz w:val="30"/>
        </w:rPr>
        <w:t>USER GUIDE — M1 TO M6</w:t>
      </w:r>
    </w:p>
    <w:p>
      <w:pPr>
        <w:jc w:val="center"/>
      </w:pPr>
      <w:r>
        <w:t>Original M1–M5 content preserved + M6 deployment added</w:t>
      </w:r>
    </w:p>
    <w:p>
      <w:r>
        <w:br w:type="page"/>
      </w:r>
    </w:p>
    <w:p>
      <w:pPr>
        <w:pStyle w:val="Title"/>
      </w:pPr>
      <w:r>
        <w:t>AI-Powered Driver Wellness and Safety Monitoring System</w:t>
      </w:r>
    </w:p>
    <w:p>
      <w:pPr>
        <w:pStyle w:val="Heading1"/>
      </w:pPr>
      <w:r>
        <w:t>User Guide — Pre-M6 Application Version</w:t>
      </w:r>
    </w:p>
    <w:p>
      <w:r>
        <w:t xml:space="preserve">Application artifact: `Driver_Wellness_AI_Integrated_Updated_Live.ipynb`  </w:t>
      </w:r>
    </w:p>
    <w:p>
      <w:r>
        <w:t>Scope: Current pre-M6 integrated inference workflow.</w:t>
      </w:r>
    </w:p>
    <w:p>
      <w:r>
        <w:t>&gt; This guide is based directly on the supplied integrated notebook and milestone documentation. It does not claim a separate production web deployment that is not present in the supplied materials.</w:t>
      </w:r>
    </w:p>
    <w:p>
      <w:pPr>
        <w:pStyle w:val="Heading1"/>
      </w:pPr>
      <w:r>
        <w:t>1. Purpose</w:t>
      </w:r>
    </w:p>
    <w:p>
      <w:r>
        <w:t>This guide explains how to operate the current Driver Wellness AI prototype, select an input source, run integrated inference, understand the dashboard, interpret the wellness score and troubleshoot common problems.</w:t>
      </w:r>
    </w:p>
    <w:p>
      <w:r>
        <w:t>The notebook provides Recorded Video and Live Webcam modes, a shared streaming orchestrator, five model adapters, risk fusion and a Matplotlib dashboard.</w:t>
      </w:r>
    </w:p>
    <w:p>
      <w:pPr>
        <w:pStyle w:val="Heading1"/>
      </w:pPr>
      <w:r>
        <w:t>2. What the Application Does</w:t>
      </w:r>
    </w:p>
    <w:p>
      <w:r>
        <w:t>The application combines: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User-facing result</w:t>
            </w:r>
          </w:p>
        </w:tc>
      </w:tr>
      <w:tr>
        <w:tc>
          <w:tcPr>
            <w:tcW w:type="dxa" w:w="5040"/>
          </w:tcPr>
          <w:p>
            <w:r>
              <w:t>Video Fatigue Detection</w:t>
            </w:r>
          </w:p>
        </w:tc>
        <w:tc>
          <w:tcPr>
            <w:tcW w:type="dxa" w:w="5040"/>
          </w:tcPr>
          <w:p>
            <w:r>
              <w:t>Fatigue-risk prediction</w:t>
            </w:r>
          </w:p>
        </w:tc>
      </w:tr>
      <w:tr>
        <w:tc>
          <w:tcPr>
            <w:tcW w:type="dxa" w:w="5040"/>
          </w:tcPr>
          <w:p>
            <w:r>
              <w:t>Landmark Fatigue Detection</w:t>
            </w:r>
          </w:p>
        </w:tc>
        <w:tc>
          <w:tcPr>
            <w:tcW w:type="dxa" w:w="5040"/>
          </w:tcPr>
          <w:p>
            <w:r>
              <w:t>Facial-behaviour / fatigue signal</w:t>
            </w:r>
          </w:p>
        </w:tc>
      </w:tr>
      <w:tr>
        <w:tc>
          <w:tcPr>
            <w:tcW w:type="dxa" w:w="5040"/>
          </w:tcPr>
          <w:p>
            <w:r>
              <w:t>Driver Activity Recognition</w:t>
            </w:r>
          </w:p>
        </w:tc>
        <w:tc>
          <w:tcPr>
            <w:tcW w:type="dxa" w:w="5040"/>
          </w:tcPr>
          <w:p>
            <w:r>
              <w:t>Safe driving, texting, talking, turning, other activity</w:t>
            </w:r>
          </w:p>
        </w:tc>
      </w:tr>
      <w:tr>
        <w:tc>
          <w:tcPr>
            <w:tcW w:type="dxa" w:w="5040"/>
          </w:tcPr>
          <w:p>
            <w:r>
              <w:t>Smoking &amp; Drinking Detection</w:t>
            </w:r>
          </w:p>
        </w:tc>
        <w:tc>
          <w:tcPr>
            <w:tcW w:type="dxa" w:w="5040"/>
          </w:tcPr>
          <w:p>
            <w:r>
              <w:t>Smoking/drinking detections</w:t>
            </w:r>
          </w:p>
        </w:tc>
      </w:tr>
      <w:tr>
        <w:tc>
          <w:tcPr>
            <w:tcW w:type="dxa" w:w="5040"/>
          </w:tcPr>
          <w:p>
            <w:r>
              <w:t>Seat Belt &amp; Phone Usage Detection</w:t>
            </w:r>
          </w:p>
        </w:tc>
        <w:tc>
          <w:tcPr>
            <w:tcW w:type="dxa" w:w="5040"/>
          </w:tcPr>
          <w:p>
            <w:r>
              <w:t>Seat-belt/phone status and combined safety state</w:t>
            </w:r>
          </w:p>
        </w:tc>
      </w:tr>
    </w:tbl>
    <w:p>
      <w:r>
        <w:t>The module outputs are fused into an overall Driver Wellness Score.</w:t>
      </w:r>
    </w:p>
    <w:p>
      <w:pPr>
        <w:pStyle w:val="Heading1"/>
      </w:pPr>
      <w:r>
        <w:t>3. Workflow</w:t>
      </w:r>
    </w:p>
    <w:p>
      <w:pPr>
        <w:pStyle w:val="ListNumber"/>
      </w:pPr>
      <w:r>
        <w:t>Open the notebook.</w:t>
      </w:r>
    </w:p>
    <w:p>
      <w:pPr>
        <w:pStyle w:val="ListNumber"/>
      </w:pPr>
      <w:r>
        <w:t>Install dependencies.</w:t>
      </w:r>
    </w:p>
    <w:p>
      <w:pPr>
        <w:pStyle w:val="ListNumber"/>
      </w:pPr>
      <w:r>
        <w:t>Mount Google Drive.</w:t>
      </w:r>
    </w:p>
    <w:p>
      <w:pPr>
        <w:pStyle w:val="ListNumber"/>
      </w:pPr>
      <w:r>
        <w:t>Verify checkpoints.</w:t>
      </w:r>
    </w:p>
    <w:p>
      <w:pPr>
        <w:pStyle w:val="ListNumber"/>
      </w:pPr>
      <w:r>
        <w:t>Select `video` or `live`.</w:t>
      </w:r>
    </w:p>
    <w:p>
      <w:pPr>
        <w:pStyle w:val="ListNumber"/>
      </w:pPr>
      <w:r>
        <w:t>Select and load/warm up models.</w:t>
      </w:r>
    </w:p>
    <w:p>
      <w:pPr>
        <w:pStyle w:val="ListNumber"/>
      </w:pPr>
      <w:r>
        <w:t>Run the shared streaming pipeline.</w:t>
      </w:r>
    </w:p>
    <w:p>
      <w:pPr>
        <w:pStyle w:val="ListNumber"/>
      </w:pPr>
      <w:r>
        <w:t>Review annotated output.</w:t>
      </w:r>
    </w:p>
    <w:p>
      <w:pPr>
        <w:pStyle w:val="ListNumber"/>
      </w:pPr>
      <w:r>
        <w:t>Review the dashboard.</w:t>
      </w:r>
    </w:p>
    <w:p>
      <w:pPr>
        <w:pStyle w:val="ListNumber"/>
      </w:pPr>
      <w:r>
        <w:t>Review the session summary.</w:t>
      </w:r>
    </w:p>
    <w:p>
      <w:pPr>
        <w:pStyle w:val="Heading1"/>
      </w:pPr>
      <w:r>
        <w:t>4. Requirements</w:t>
      </w:r>
    </w:p>
    <w:p>
      <w:pPr>
        <w:pStyle w:val="Heading2"/>
      </w:pPr>
      <w:r>
        <w:t>Software</w:t>
      </w:r>
    </w:p>
    <w:p>
      <w:r>
        <w:t>The supplied notebook expects the Colab environment and explicitly installs:</w:t>
      </w:r>
    </w:p>
    <w:p>
      <w:pPr>
        <w:ind w:left="360"/>
      </w:pPr>
      <w:r>
        <w:rPr>
          <w:rFonts w:ascii="Consolas" w:hAnsi="Consolas"/>
          <w:sz w:val="16"/>
        </w:rPr>
        <w:t>ultralytics&gt;=8.3.0</w:t>
      </w:r>
    </w:p>
    <w:p>
      <w:pPr>
        <w:ind w:left="360"/>
      </w:pPr>
      <w:r>
        <w:rPr>
          <w:rFonts w:ascii="Consolas" w:hAnsi="Consolas"/>
          <w:sz w:val="16"/>
        </w:rPr>
        <w:t>mediapipe&gt;=0.10.14</w:t>
      </w:r>
    </w:p>
    <w:p>
      <w:pPr>
        <w:ind w:left="360"/>
      </w:pPr>
      <w:r>
        <w:rPr>
          <w:rFonts w:ascii="Consolas" w:hAnsi="Consolas"/>
          <w:sz w:val="16"/>
        </w:rPr>
        <w:t>psutil</w:t>
      </w:r>
    </w:p>
    <w:p>
      <w:r>
        <w:t>The notebook also uses PyTorch, torchvision, OpenCV, NumPy, Pillow, Pandas and Matplotlib.</w:t>
      </w:r>
    </w:p>
    <w:p>
      <w:pPr>
        <w:pStyle w:val="Heading2"/>
      </w:pPr>
      <w:r>
        <w:t>Model Checkpoints</w:t>
      </w:r>
    </w:p>
    <w:p>
      <w:pPr>
        <w:ind w:left="360"/>
      </w:pPr>
      <w:r>
        <w:rPr>
          <w:rFonts w:ascii="Consolas" w:hAnsi="Consolas"/>
          <w:sz w:val="16"/>
        </w:rPr>
        <w:t>Video_Fatigue.pth</w:t>
      </w:r>
    </w:p>
    <w:p>
      <w:pPr>
        <w:ind w:left="360"/>
      </w:pPr>
      <w:r>
        <w:rPr>
          <w:rFonts w:ascii="Consolas" w:hAnsi="Consolas"/>
          <w:sz w:val="16"/>
        </w:rPr>
        <w:t>Landmark_Fatigue.pt</w:t>
      </w:r>
    </w:p>
    <w:p>
      <w:pPr>
        <w:ind w:left="360"/>
      </w:pPr>
      <w:r>
        <w:rPr>
          <w:rFonts w:ascii="Consolas" w:hAnsi="Consolas"/>
          <w:sz w:val="16"/>
        </w:rPr>
        <w:t>Driver_Activity.pth</w:t>
      </w:r>
    </w:p>
    <w:p>
      <w:pPr>
        <w:ind w:left="360"/>
      </w:pPr>
      <w:r>
        <w:rPr>
          <w:rFonts w:ascii="Consolas" w:hAnsi="Consolas"/>
          <w:sz w:val="16"/>
        </w:rPr>
        <w:t>Smoking_And_Drinking.pt</w:t>
      </w:r>
    </w:p>
    <w:p>
      <w:pPr>
        <w:ind w:left="360"/>
      </w:pPr>
      <w:r>
        <w:rPr>
          <w:rFonts w:ascii="Consolas" w:hAnsi="Consolas"/>
          <w:sz w:val="16"/>
        </w:rPr>
        <w:t>SeatBelt_And_Phone.pt</w:t>
      </w:r>
    </w:p>
    <w:p>
      <w:r>
        <w:t>The Model Registry reports each module as Available or Missing.</w:t>
      </w:r>
    </w:p>
    <w:p>
      <w:pPr>
        <w:pStyle w:val="Heading2"/>
      </w:pPr>
      <w:r>
        <w:t>Video Formats</w:t>
      </w:r>
    </w:p>
    <w:p>
      <w:r>
        <w:t>Recorded mode accepts:</w:t>
      </w:r>
    </w:p>
    <w:p>
      <w:pPr>
        <w:ind w:left="360"/>
      </w:pPr>
      <w:r>
        <w:rPr>
          <w:rFonts w:ascii="Consolas" w:hAnsi="Consolas"/>
          <w:sz w:val="16"/>
        </w:rPr>
        <w:t>.mp4</w:t>
      </w:r>
    </w:p>
    <w:p>
      <w:pPr>
        <w:ind w:left="360"/>
      </w:pPr>
      <w:r>
        <w:rPr>
          <w:rFonts w:ascii="Consolas" w:hAnsi="Consolas"/>
          <w:sz w:val="16"/>
        </w:rPr>
        <w:t>.avi</w:t>
      </w:r>
    </w:p>
    <w:p>
      <w:pPr>
        <w:ind w:left="360"/>
      </w:pPr>
      <w:r>
        <w:rPr>
          <w:rFonts w:ascii="Consolas" w:hAnsi="Consolas"/>
          <w:sz w:val="16"/>
        </w:rPr>
        <w:t>.mov</w:t>
      </w:r>
    </w:p>
    <w:p>
      <w:pPr>
        <w:ind w:left="360"/>
      </w:pPr>
      <w:r>
        <w:rPr>
          <w:rFonts w:ascii="Consolas" w:hAnsi="Consolas"/>
          <w:sz w:val="16"/>
        </w:rPr>
        <w:t>.mkv</w:t>
      </w:r>
    </w:p>
    <w:p>
      <w:pPr>
        <w:ind w:left="360"/>
      </w:pPr>
      <w:r>
        <w:rPr>
          <w:rFonts w:ascii="Consolas" w:hAnsi="Consolas"/>
          <w:sz w:val="16"/>
        </w:rPr>
        <w:t>.m4v</w:t>
      </w:r>
    </w:p>
    <w:p>
      <w:pPr>
        <w:pStyle w:val="Heading1"/>
      </w:pPr>
      <w:r>
        <w:t>5. Starting the Notebook</w:t>
      </w:r>
    </w:p>
    <w:p>
      <w:pPr>
        <w:pStyle w:val="Heading2"/>
      </w:pPr>
      <w:r>
        <w:t>Step 1 — Open the notebook</w:t>
      </w:r>
    </w:p>
    <w:p>
      <w:r>
        <w:t>Open `Driver_Wellness_AI_Integrated_Updated_Live.ipynb` in Google Colab or a compatible Jupyter environment.</w:t>
      </w:r>
    </w:p>
    <w:p>
      <w:pPr>
        <w:pStyle w:val="Heading2"/>
      </w:pPr>
      <w:r>
        <w:t>Step 2 — Install dependencies</w:t>
      </w:r>
    </w:p>
    <w:p>
      <w:r>
        <w:t>Run the dependency cell near the beginning of the notebook.</w:t>
      </w:r>
    </w:p>
    <w:p>
      <w:pPr>
        <w:pStyle w:val="Heading2"/>
      </w:pPr>
      <w:r>
        <w:t>Step 3 — Mount Google Drive</w:t>
      </w:r>
    </w:p>
    <w:p>
      <w:r>
        <w:t>Run the Drive mounting cell and authorize access if prompted.</w:t>
      </w:r>
    </w:p>
    <w:p>
      <w:pPr>
        <w:pStyle w:val="Heading2"/>
      </w:pPr>
      <w:r>
        <w:t>Step 4 — Configure the application</w:t>
      </w:r>
    </w:p>
    <w:p>
      <w:r>
        <w:t>The important setting is:</w:t>
      </w:r>
    </w:p>
    <w:p>
      <w:pPr>
        <w:ind w:left="360"/>
      </w:pPr>
      <w:r>
        <w:rPr>
          <w:rFonts w:ascii="Consolas" w:hAnsi="Consolas"/>
          <w:sz w:val="16"/>
        </w:rPr>
        <w:t>INPUT_MODE = "video"</w:t>
      </w:r>
    </w:p>
    <w:p>
      <w:r>
        <w:t>or</w:t>
      </w:r>
    </w:p>
    <w:p>
      <w:pPr>
        <w:ind w:left="360"/>
      </w:pPr>
      <w:r>
        <w:rPr>
          <w:rFonts w:ascii="Consolas" w:hAnsi="Consolas"/>
          <w:sz w:val="16"/>
        </w:rPr>
        <w:t>INPUT_MODE = "live"</w:t>
      </w:r>
    </w:p>
    <w:p>
      <w:r>
        <w:t>The device is automatically selected as CUDA when available, otherwise CPU.</w:t>
      </w:r>
    </w:p>
    <w:p>
      <w:pPr>
        <w:pStyle w:val="Heading1"/>
      </w:pPr>
      <w:r>
        <w:t>6. Verify the Models</w:t>
      </w:r>
    </w:p>
    <w:p>
      <w:r>
        <w:t>Run the Model Registry section.</w:t>
      </w:r>
    </w:p>
    <w:p>
      <w:r>
        <w:t>Confirm:</w:t>
      </w:r>
    </w:p>
    <w:p>
      <w:pPr>
        <w:pStyle w:val="ListBullet"/>
      </w:pPr>
      <w:r>
        <w:t>Video Fatigue — Available</w:t>
      </w:r>
    </w:p>
    <w:p>
      <w:pPr>
        <w:pStyle w:val="ListBullet"/>
      </w:pPr>
      <w:r>
        <w:t>Landmark Fatigue — Available</w:t>
      </w:r>
    </w:p>
    <w:p>
      <w:pPr>
        <w:pStyle w:val="ListBullet"/>
      </w:pPr>
      <w:r>
        <w:t>Driver Activity — Available</w:t>
      </w:r>
    </w:p>
    <w:p>
      <w:pPr>
        <w:pStyle w:val="ListBullet"/>
      </w:pPr>
      <w:r>
        <w:t>Smoking &amp; Drinking — Available</w:t>
      </w:r>
    </w:p>
    <w:p>
      <w:pPr>
        <w:pStyle w:val="ListBullet"/>
      </w:pPr>
      <w:r>
        <w:t>Seat Belt &amp; Phone — Available</w:t>
      </w:r>
    </w:p>
    <w:p>
      <w:r>
        <w:t>For a complete integrated run, aim for 5/5 available models.</w:t>
      </w:r>
    </w:p>
    <w:p>
      <w:pPr>
        <w:pStyle w:val="Heading1"/>
      </w:pPr>
      <w:r>
        <w:t>7. Recorded Video Mode</w:t>
      </w:r>
    </w:p>
    <w:p>
      <w:r>
        <w:t>Set:</w:t>
      </w:r>
    </w:p>
    <w:p>
      <w:pPr>
        <w:ind w:left="360"/>
      </w:pPr>
      <w:r>
        <w:rPr>
          <w:rFonts w:ascii="Consolas" w:hAnsi="Consolas"/>
          <w:sz w:val="16"/>
        </w:rPr>
        <w:t>INPUT_MODE = "video"</w:t>
      </w:r>
    </w:p>
    <w:p>
      <w:r>
        <w:t>Then provide a full video path, for example:</w:t>
      </w:r>
    </w:p>
    <w:p>
      <w:pPr>
        <w:ind w:left="360"/>
      </w:pPr>
      <w:r>
        <w:rPr>
          <w:rFonts w:ascii="Consolas" w:hAnsi="Consolas"/>
          <w:sz w:val="16"/>
        </w:rPr>
        <w:t>/content/drive/MyDrive/DriverWellness/test_drive.mp4</w:t>
      </w:r>
    </w:p>
    <w:p>
      <w:r>
        <w:t>The notebook validates the path and file extension before processing.</w:t>
      </w:r>
    </w:p>
    <w:p>
      <w:r>
        <w:t>Recorded mode uses the same streaming orchestrator as live mode.</w:t>
      </w:r>
    </w:p>
    <w:p>
      <w:pPr>
        <w:pStyle w:val="Heading1"/>
      </w:pPr>
      <w:r>
        <w:t>8. Live Webcam Mode</w:t>
      </w:r>
    </w:p>
    <w:p>
      <w:r>
        <w:t>Set:</w:t>
      </w:r>
    </w:p>
    <w:p>
      <w:pPr>
        <w:ind w:left="360"/>
      </w:pPr>
      <w:r>
        <w:rPr>
          <w:rFonts w:ascii="Consolas" w:hAnsi="Consolas"/>
          <w:sz w:val="16"/>
        </w:rPr>
        <w:t>INPUT_MODE = "live"</w:t>
      </w:r>
    </w:p>
    <w:p>
      <w:pPr>
        <w:pStyle w:val="Heading2"/>
      </w:pPr>
      <w:r>
        <w:t>Local machine</w:t>
      </w:r>
    </w:p>
    <w:p>
      <w:r>
        <w:t>The notebook uses:</w:t>
      </w:r>
    </w:p>
    <w:p>
      <w:pPr>
        <w:ind w:left="360"/>
      </w:pPr>
      <w:r>
        <w:rPr>
          <w:rFonts w:ascii="Consolas" w:hAnsi="Consolas"/>
          <w:sz w:val="16"/>
        </w:rPr>
        <w:t>cv2.VideoCapture(0)</w:t>
      </w:r>
    </w:p>
    <w:p>
      <w:r>
        <w:t>Make sure the camera is connected and available.</w:t>
      </w:r>
    </w:p>
    <w:p>
      <w:pPr>
        <w:pStyle w:val="Heading2"/>
      </w:pPr>
      <w:r>
        <w:t>Google Colab</w:t>
      </w:r>
    </w:p>
    <w:p>
      <w:r>
        <w:t>The supplied notebook includes browser-camera capture using JavaScript `getUserMedia`.</w:t>
      </w:r>
    </w:p>
    <w:p>
      <w:r>
        <w:t>When prompted:</w:t>
      </w:r>
    </w:p>
    <w:p>
      <w:pPr>
        <w:pStyle w:val="ListNumber"/>
      </w:pPr>
      <w:r>
        <w:t>Allow camera access.</w:t>
      </w:r>
    </w:p>
    <w:p>
      <w:pPr>
        <w:pStyle w:val="ListNumber"/>
      </w:pPr>
      <w:r>
        <w:t>Start the live session.</w:t>
      </w:r>
    </w:p>
    <w:p>
      <w:pPr>
        <w:pStyle w:val="ListNumber"/>
      </w:pPr>
      <w:r>
        <w:t>Use the Stop Live Session button to stop early when available.</w:t>
      </w:r>
    </w:p>
    <w:p>
      <w:pPr>
        <w:pStyle w:val="ListNumber"/>
      </w:pPr>
      <w:r>
        <w:t>Otherwise interrupt the running cell or wait for the configured time limit.</w:t>
      </w:r>
    </w:p>
    <w:p>
      <w:pPr>
        <w:pStyle w:val="Heading1"/>
      </w:pPr>
      <w:r>
        <w:t>9. Running Inference</w:t>
      </w:r>
    </w:p>
    <w:p>
      <w:r>
        <w:t>The application uses a shared streaming orchestrator with bounded temporal buffers and continuous risk fusion.</w:t>
      </w:r>
    </w:p>
    <w:p>
      <w:r>
        <w:t>The five modules run through their respective adapters and return standardized results.</w:t>
      </w:r>
    </w:p>
    <w:p>
      <w:pPr>
        <w:pStyle w:val="Heading1"/>
      </w:pPr>
      <w:r>
        <w:t>10. Driver Wellness Score</w:t>
      </w:r>
    </w:p>
    <w:p>
      <w:r>
        <w:t>The current integrated notebook treats the score as a risk score:</w:t>
      </w:r>
    </w:p>
    <w:p>
      <w:r>
        <w:t xml:space="preserve">0 = best / lowest risk  </w:t>
      </w:r>
    </w:p>
    <w:p>
      <w:r>
        <w:t>100 = worst / highest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Score</w:t>
            </w:r>
          </w:p>
        </w:tc>
        <w:tc>
          <w:tcPr>
            <w:tcW w:type="dxa" w:w="5040"/>
          </w:tcPr>
          <w:p>
            <w:r>
              <w:t>Level</w:t>
            </w:r>
          </w:p>
        </w:tc>
      </w:tr>
      <w:tr>
        <w:tc>
          <w:tcPr>
            <w:tcW w:type="dxa" w:w="5040"/>
          </w:tcPr>
          <w:p>
            <w:r>
              <w:t>0–25</w:t>
            </w:r>
          </w:p>
        </w:tc>
        <w:tc>
          <w:tcPr>
            <w:tcW w:type="dxa" w:w="5040"/>
          </w:tcPr>
          <w:p>
            <w:r>
              <w:t>Low Risk</w:t>
            </w:r>
          </w:p>
        </w:tc>
      </w:tr>
      <w:tr>
        <w:tc>
          <w:tcPr>
            <w:tcW w:type="dxa" w:w="5040"/>
          </w:tcPr>
          <w:p>
            <w:r>
              <w:t>&gt;25–50</w:t>
            </w:r>
          </w:p>
        </w:tc>
        <w:tc>
          <w:tcPr>
            <w:tcW w:type="dxa" w:w="5040"/>
          </w:tcPr>
          <w:p>
            <w:r>
              <w:t>Moderate Risk</w:t>
            </w:r>
          </w:p>
        </w:tc>
      </w:tr>
      <w:tr>
        <w:tc>
          <w:tcPr>
            <w:tcW w:type="dxa" w:w="5040"/>
          </w:tcPr>
          <w:p>
            <w:r>
              <w:t>&gt;50–75</w:t>
            </w:r>
          </w:p>
        </w:tc>
        <w:tc>
          <w:tcPr>
            <w:tcW w:type="dxa" w:w="5040"/>
          </w:tcPr>
          <w:p>
            <w:r>
              <w:t>High Risk</w:t>
            </w:r>
          </w:p>
        </w:tc>
      </w:tr>
      <w:tr>
        <w:tc>
          <w:tcPr>
            <w:tcW w:type="dxa" w:w="5040"/>
          </w:tcPr>
          <w:p>
            <w:r>
              <w:t>&gt;75–100</w:t>
            </w:r>
          </w:p>
        </w:tc>
        <w:tc>
          <w:tcPr>
            <w:tcW w:type="dxa" w:w="5040"/>
          </w:tcPr>
          <w:p>
            <w:r>
              <w:t>Critical Risk</w:t>
            </w:r>
          </w:p>
        </w:tc>
      </w:tr>
    </w:tbl>
    <w:p>
      <w:r>
        <w:t>Current integrated-notebook fusion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Weight</w:t>
            </w:r>
          </w:p>
        </w:tc>
      </w:tr>
      <w:tr>
        <w:tc>
          <w:tcPr>
            <w:tcW w:type="dxa" w:w="5040"/>
          </w:tcPr>
          <w:p>
            <w:r>
              <w:t>Video Fatigue</w:t>
            </w:r>
          </w:p>
        </w:tc>
        <w:tc>
          <w:tcPr>
            <w:tcW w:type="dxa" w:w="5040"/>
          </w:tcPr>
          <w:p>
            <w:r>
              <w:t>0.20</w:t>
            </w:r>
          </w:p>
        </w:tc>
      </w:tr>
      <w:tr>
        <w:tc>
          <w:tcPr>
            <w:tcW w:type="dxa" w:w="5040"/>
          </w:tcPr>
          <w:p>
            <w:r>
              <w:t>Landmark Fatigue</w:t>
            </w:r>
          </w:p>
        </w:tc>
        <w:tc>
          <w:tcPr>
            <w:tcW w:type="dxa" w:w="5040"/>
          </w:tcPr>
          <w:p>
            <w:r>
              <w:t>0.30</w:t>
            </w:r>
          </w:p>
        </w:tc>
      </w:tr>
      <w:tr>
        <w:tc>
          <w:tcPr>
            <w:tcW w:type="dxa" w:w="5040"/>
          </w:tcPr>
          <w:p>
            <w:r>
              <w:t>Driver Activity</w:t>
            </w:r>
          </w:p>
        </w:tc>
        <w:tc>
          <w:tcPr>
            <w:tcW w:type="dxa" w:w="5040"/>
          </w:tcPr>
          <w:p>
            <w:r>
              <w:t>0.20</w:t>
            </w:r>
          </w:p>
        </w:tc>
      </w:tr>
      <w:tr>
        <w:tc>
          <w:tcPr>
            <w:tcW w:type="dxa" w:w="5040"/>
          </w:tcPr>
          <w:p>
            <w:r>
              <w:t>Smoking/Drinking</w:t>
            </w:r>
          </w:p>
        </w:tc>
        <w:tc>
          <w:tcPr>
            <w:tcW w:type="dxa" w:w="5040"/>
          </w:tcPr>
          <w:p>
            <w:r>
              <w:t>0.15</w:t>
            </w:r>
          </w:p>
        </w:tc>
      </w:tr>
      <w:tr>
        <w:tc>
          <w:tcPr>
            <w:tcW w:type="dxa" w:w="5040"/>
          </w:tcPr>
          <w:p>
            <w:r>
              <w:t>Seatbelt/Phone</w:t>
            </w:r>
          </w:p>
        </w:tc>
        <w:tc>
          <w:tcPr>
            <w:tcW w:type="dxa" w:w="5040"/>
          </w:tcPr>
          <w:p>
            <w:r>
              <w:t>0.15</w:t>
            </w:r>
          </w:p>
        </w:tc>
      </w:tr>
    </w:tbl>
    <w:p>
      <w:r>
        <w:t>These are the current runtime settings and should be treated as the source of truth for this application version.</w:t>
      </w:r>
    </w:p>
    <w:p>
      <w:pPr>
        <w:pStyle w:val="Heading1"/>
      </w:pPr>
      <w:r>
        <w:t>11. Dashboard</w:t>
      </w:r>
    </w:p>
    <w:p>
      <w:r>
        <w:t>The dashboard contains:</w:t>
      </w:r>
    </w:p>
    <w:p>
      <w:pPr>
        <w:pStyle w:val="ListNumber"/>
      </w:pPr>
      <w:r>
        <w:t>Overall Wellness Score gauge</w:t>
      </w:r>
    </w:p>
    <w:p>
      <w:pPr>
        <w:pStyle w:val="ListNumber"/>
      </w:pPr>
      <w:r>
        <w:t>Module Summary Cards</w:t>
      </w:r>
    </w:p>
    <w:p>
      <w:pPr>
        <w:pStyle w:val="ListNumber"/>
      </w:pPr>
      <w:r>
        <w:t>Risk Breakdown</w:t>
      </w:r>
    </w:p>
    <w:p>
      <w:pPr>
        <w:pStyle w:val="ListNumber"/>
      </w:pPr>
      <w:r>
        <w:t>Prediction Table</w:t>
      </w:r>
    </w:p>
    <w:p>
      <w:pPr>
        <w:pStyle w:val="ListNumber"/>
      </w:pPr>
      <w:r>
        <w:t>Continuous Timeline</w:t>
      </w:r>
    </w:p>
    <w:p>
      <w:r>
        <w:t>[Figure: Actual dashboard output]</w:t>
      </w:r>
    </w:p>
    <w:p>
      <w:r>
        <w:t>Figure 1. Actual dashboard output captured from the supplied integrated notebook.</w:t>
      </w:r>
    </w:p>
    <w:p>
      <w:pPr>
        <w:pStyle w:val="Heading2"/>
      </w:pPr>
      <w:r>
        <w:t>Overall Score</w:t>
      </w:r>
    </w:p>
    <w:p>
      <w:r>
        <w:t>Shows the 0–100 risk score and risk level.</w:t>
      </w:r>
    </w:p>
    <w:p>
      <w:r>
        <w:t>The supplied example shows:</w:t>
      </w:r>
    </w:p>
    <w:p>
      <w:r>
        <w:t>56.5 / 100 — High Risk</w:t>
      </w:r>
    </w:p>
    <w:p>
      <w:pPr>
        <w:pStyle w:val="Heading2"/>
      </w:pPr>
      <w:r>
        <w:t>Module Cards</w:t>
      </w:r>
    </w:p>
    <w:p>
      <w:r>
        <w:t>Each card displays prediction, risk score and confidence.</w:t>
      </w:r>
    </w:p>
    <w:p>
      <w:r>
        <w:t>Unavailable modules are explicitly marked as unavailable.</w:t>
      </w:r>
    </w:p>
    <w:p>
      <w:pPr>
        <w:pStyle w:val="Heading2"/>
      </w:pPr>
      <w:r>
        <w:t>Risk Breakdown</w:t>
      </w:r>
    </w:p>
    <w:p>
      <w:r>
        <w:t>Shows each module's weighted contribution to the overall score.</w:t>
      </w:r>
    </w:p>
    <w:p>
      <w:pPr>
        <w:pStyle w:val="Heading2"/>
      </w:pPr>
      <w:r>
        <w:t>Prediction Table</w:t>
      </w:r>
    </w:p>
    <w:p>
      <w:r>
        <w:t>Contains:</w:t>
      </w:r>
    </w:p>
    <w:p>
      <w:pPr>
        <w:pStyle w:val="ListBullet"/>
      </w:pPr>
      <w:r>
        <w:t>Module</w:t>
      </w:r>
    </w:p>
    <w:p>
      <w:pPr>
        <w:pStyle w:val="ListBullet"/>
      </w:pPr>
      <w:r>
        <w:t>Prediction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Risk Score</w:t>
      </w:r>
    </w:p>
    <w:p>
      <w:pPr>
        <w:pStyle w:val="ListBullet"/>
      </w:pPr>
      <w:r>
        <w:t>Weight</w:t>
      </w:r>
    </w:p>
    <w:p>
      <w:pPr>
        <w:pStyle w:val="ListBullet"/>
      </w:pPr>
      <w:r>
        <w:t>Status</w:t>
      </w:r>
    </w:p>
    <w:p>
      <w:pPr>
        <w:pStyle w:val="Heading2"/>
      </w:pPr>
      <w:r>
        <w:t>Timeline</w:t>
      </w:r>
    </w:p>
    <w:p>
      <w:r>
        <w:t>Shows overall wellness and module-level risk signals over time.</w:t>
      </w:r>
    </w:p>
    <w:p>
      <w:pPr>
        <w:pStyle w:val="Heading1"/>
      </w:pPr>
      <w:r>
        <w:t>12. Module Output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Video Fatigue</w:t>
            </w:r>
          </w:p>
        </w:tc>
        <w:tc>
          <w:tcPr>
            <w:tcW w:type="dxa" w:w="5040"/>
          </w:tcPr>
          <w:p>
            <w:r>
              <w:t>Low Risk / Medium Risk / High Risk</w:t>
            </w:r>
          </w:p>
        </w:tc>
      </w:tr>
      <w:tr>
        <w:tc>
          <w:tcPr>
            <w:tcW w:type="dxa" w:w="5040"/>
          </w:tcPr>
          <w:p>
            <w:r>
              <w:t>Landmark Fatigue</w:t>
            </w:r>
          </w:p>
        </w:tc>
        <w:tc>
          <w:tcPr>
            <w:tcW w:type="dxa" w:w="5040"/>
          </w:tcPr>
          <w:p>
            <w:r>
              <w:t>Normal / Talking / Yawning</w:t>
            </w:r>
          </w:p>
        </w:tc>
      </w:tr>
      <w:tr>
        <w:tc>
          <w:tcPr>
            <w:tcW w:type="dxa" w:w="5040"/>
          </w:tcPr>
          <w:p>
            <w:r>
              <w:t>Driver Activity</w:t>
            </w:r>
          </w:p>
        </w:tc>
        <w:tc>
          <w:tcPr>
            <w:tcW w:type="dxa" w:w="5040"/>
          </w:tcPr>
          <w:p>
            <w:r>
              <w:t>safe_driving / texting_phone / talking_phone / turning / other_activities</w:t>
            </w:r>
          </w:p>
        </w:tc>
      </w:tr>
      <w:tr>
        <w:tc>
          <w:tcPr>
            <w:tcW w:type="dxa" w:w="5040"/>
          </w:tcPr>
          <w:p>
            <w:r>
              <w:t>Smoking &amp; Drinking</w:t>
            </w:r>
          </w:p>
        </w:tc>
        <w:tc>
          <w:tcPr>
            <w:tcW w:type="dxa" w:w="5040"/>
          </w:tcPr>
          <w:p>
            <w:r>
              <w:t>smoking / drinking / combined</w:t>
            </w:r>
          </w:p>
        </w:tc>
      </w:tr>
      <w:tr>
        <w:tc>
          <w:tcPr>
            <w:tcW w:type="dxa" w:w="5040"/>
          </w:tcPr>
          <w:p>
            <w:r>
              <w:t>Seat Belt &amp; Phone</w:t>
            </w:r>
          </w:p>
        </w:tc>
        <w:tc>
          <w:tcPr>
            <w:tcW w:type="dxa" w:w="5040"/>
          </w:tcPr>
          <w:p>
            <w:r>
              <w:t>Seatbelt Only / Phone Only / Phone &amp; Seatbelt / No Detection</w:t>
            </w:r>
          </w:p>
        </w:tc>
      </w:tr>
    </w:tbl>
    <w:p>
      <w:pPr>
        <w:pStyle w:val="Heading1"/>
      </w:pPr>
      <w:r>
        <w:t>13. Temporal Behaviour</w:t>
      </w:r>
    </w:p>
    <w:p>
      <w:r>
        <w:t>The application uses temporal logic to reduce unstable frame-level predictions.</w:t>
      </w:r>
    </w:p>
    <w:p>
      <w:r>
        <w:t>Current settings include:</w:t>
      </w:r>
    </w:p>
    <w:p>
      <w:pPr>
        <w:pStyle w:val="ListBullet"/>
      </w:pPr>
      <w:r>
        <w:t>Video fatigue: 16-frame window</w:t>
      </w:r>
    </w:p>
    <w:p>
      <w:pPr>
        <w:pStyle w:val="ListBullet"/>
      </w:pPr>
      <w:r>
        <w:t>Landmark fatigue: 45-frame window</w:t>
      </w:r>
    </w:p>
    <w:p>
      <w:pPr>
        <w:pStyle w:val="ListBullet"/>
      </w:pPr>
      <w:r>
        <w:t>Seatbelt/phone temporal confirmation</w:t>
      </w:r>
    </w:p>
    <w:p>
      <w:pPr>
        <w:pStyle w:val="ListBullet"/>
      </w:pPr>
      <w:r>
        <w:t>Smoking/drinking temporal consistency</w:t>
      </w:r>
    </w:p>
    <w:p>
      <w:pPr>
        <w:pStyle w:val="ListBullet"/>
      </w:pPr>
      <w:r>
        <w:t>Driver activity rolling probability history</w:t>
      </w:r>
    </w:p>
    <w:p>
      <w:pPr>
        <w:pStyle w:val="ListBullet"/>
      </w:pPr>
      <w:r>
        <w:t>Fusion update every 1 second</w:t>
      </w:r>
    </w:p>
    <w:p>
      <w:pPr>
        <w:pStyle w:val="Heading1"/>
      </w:pPr>
      <w:r>
        <w:t>14. Seat-Belt and Phone Usage</w:t>
      </w:r>
    </w:p>
    <w:p>
      <w:r>
        <w:t>The integrated notebook uses separate confidence thresholds and temporal confirmation.</w:t>
      </w:r>
    </w:p>
    <w:p>
      <w:r>
        <w:t>The M5 analysis identified:</w:t>
      </w:r>
    </w:p>
    <w:p>
      <w:pPr>
        <w:pStyle w:val="ListBullet"/>
      </w:pPr>
      <w:r>
        <w:t>Cabin shadows can hide phones.</w:t>
      </w:r>
    </w:p>
    <w:p>
      <w:pPr>
        <w:pStyle w:val="ListBullet"/>
      </w:pPr>
      <w:r>
        <w:t>Strong sunlight can wash out seat belts.</w:t>
      </w:r>
    </w:p>
    <w:p>
      <w:pPr>
        <w:pStyle w:val="ListBullet"/>
      </w:pPr>
      <w:r>
        <w:t>Window reflections can resemble phones.</w:t>
      </w:r>
    </w:p>
    <w:p>
      <w:pPr>
        <w:pStyle w:val="ListBullet"/>
      </w:pPr>
      <w:r>
        <w:t>Arm/seatbelt geometry can create ambiguous detections.</w:t>
      </w:r>
    </w:p>
    <w:p>
      <w:r>
        <w:t>Inference-time mitigations include:</w:t>
      </w:r>
    </w:p>
    <w:p>
      <w:pPr>
        <w:pStyle w:val="ListBullet"/>
      </w:pPr>
      <w:r>
        <w:t>Class-specific thresholds</w:t>
      </w:r>
    </w:p>
    <w:p>
      <w:pPr>
        <w:pStyle w:val="ListBullet"/>
      </w:pPr>
      <w:r>
        <w:t>Non-Maximum Suppression</w:t>
      </w:r>
    </w:p>
    <w:p>
      <w:pPr>
        <w:pStyle w:val="ListBullet"/>
      </w:pPr>
      <w:r>
        <w:t>Spatial filtering</w:t>
      </w:r>
    </w:p>
    <w:p>
      <w:pPr>
        <w:pStyle w:val="ListBullet"/>
      </w:pPr>
      <w:r>
        <w:t>Temporal consensus</w:t>
      </w:r>
    </w:p>
    <w:p>
      <w:r>
        <w:t>For demonstrations, use a stable camera, good lighting and a clear view of the driver's torso and hands.</w:t>
      </w:r>
    </w:p>
    <w:p>
      <w:pPr>
        <w:pStyle w:val="Heading1"/>
      </w:pPr>
      <w:r>
        <w:t>15. Recommended Test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Main capability</w:t>
            </w:r>
          </w:p>
        </w:tc>
      </w:tr>
      <w:tr>
        <w:tc>
          <w:tcPr>
            <w:tcW w:type="dxa" w:w="5040"/>
          </w:tcPr>
          <w:p>
            <w:r>
              <w:t>Normal driving</w:t>
            </w:r>
          </w:p>
        </w:tc>
        <w:tc>
          <w:tcPr>
            <w:tcW w:type="dxa" w:w="5040"/>
          </w:tcPr>
          <w:p>
            <w:r>
              <w:t>Baseline</w:t>
            </w:r>
          </w:p>
        </w:tc>
      </w:tr>
      <w:tr>
        <w:tc>
          <w:tcPr>
            <w:tcW w:type="dxa" w:w="5040"/>
          </w:tcPr>
          <w:p>
            <w:r>
              <w:t>Phone use</w:t>
            </w:r>
          </w:p>
        </w:tc>
        <w:tc>
          <w:tcPr>
            <w:tcW w:type="dxa" w:w="5040"/>
          </w:tcPr>
          <w:p>
            <w:r>
              <w:t>Activity + Phone detector</w:t>
            </w:r>
          </w:p>
        </w:tc>
      </w:tr>
      <w:tr>
        <w:tc>
          <w:tcPr>
            <w:tcW w:type="dxa" w:w="5040"/>
          </w:tcPr>
          <w:p>
            <w:r>
              <w:t>Phone + no seat belt</w:t>
            </w:r>
          </w:p>
        </w:tc>
        <w:tc>
          <w:tcPr>
            <w:tcW w:type="dxa" w:w="5040"/>
          </w:tcPr>
          <w:p>
            <w:r>
              <w:t>Combined safety risk</w:t>
            </w:r>
          </w:p>
        </w:tc>
      </w:tr>
      <w:tr>
        <w:tc>
          <w:tcPr>
            <w:tcW w:type="dxa" w:w="5040"/>
          </w:tcPr>
          <w:p>
            <w:r>
              <w:t>Yawning/fatigue-like clip</w:t>
            </w:r>
          </w:p>
        </w:tc>
        <w:tc>
          <w:tcPr>
            <w:tcW w:type="dxa" w:w="5040"/>
          </w:tcPr>
          <w:p>
            <w:r>
              <w:t>Fatigue modules</w:t>
            </w:r>
          </w:p>
        </w:tc>
      </w:tr>
      <w:tr>
        <w:tc>
          <w:tcPr>
            <w:tcW w:type="dxa" w:w="5040"/>
          </w:tcPr>
          <w:p>
            <w:r>
              <w:t>Talking</w:t>
            </w:r>
          </w:p>
        </w:tc>
        <w:tc>
          <w:tcPr>
            <w:tcW w:type="dxa" w:w="5040"/>
          </w:tcPr>
          <w:p>
            <w:r>
              <w:t>Activity/landmark distinction</w:t>
            </w:r>
          </w:p>
        </w:tc>
      </w:tr>
      <w:tr>
        <w:tc>
          <w:tcPr>
            <w:tcW w:type="dxa" w:w="5040"/>
          </w:tcPr>
          <w:p>
            <w:r>
              <w:t>Smoking</w:t>
            </w:r>
          </w:p>
        </w:tc>
        <w:tc>
          <w:tcPr>
            <w:tcW w:type="dxa" w:w="5040"/>
          </w:tcPr>
          <w:p>
            <w:r>
              <w:t>Smoking detector</w:t>
            </w:r>
          </w:p>
        </w:tc>
      </w:tr>
      <w:tr>
        <w:tc>
          <w:tcPr>
            <w:tcW w:type="dxa" w:w="5040"/>
          </w:tcPr>
          <w:p>
            <w:r>
              <w:t>Drinking</w:t>
            </w:r>
          </w:p>
        </w:tc>
        <w:tc>
          <w:tcPr>
            <w:tcW w:type="dxa" w:w="5040"/>
          </w:tcPr>
          <w:p>
            <w:r>
              <w:t>Drinking detector</w:t>
            </w:r>
          </w:p>
        </w:tc>
      </w:tr>
      <w:tr>
        <w:tc>
          <w:tcPr>
            <w:tcW w:type="dxa" w:w="5040"/>
          </w:tcPr>
          <w:p>
            <w:r>
              <w:t>Shadow/glare</w:t>
            </w:r>
          </w:p>
        </w:tc>
        <w:tc>
          <w:tcPr>
            <w:tcW w:type="dxa" w:w="5040"/>
          </w:tcPr>
          <w:p>
            <w:r>
              <w:t>Robustness testing</w:t>
            </w:r>
          </w:p>
        </w:tc>
      </w:tr>
    </w:tbl>
    <w:p>
      <w:pPr>
        <w:pStyle w:val="Heading1"/>
      </w:pPr>
      <w:r>
        <w:t>16. Example Scenario</w:t>
      </w:r>
    </w:p>
    <w:p>
      <w:pPr>
        <w:pStyle w:val="Heading2"/>
      </w:pPr>
      <w:r>
        <w:t>Recorded trip with a phone-use event</w:t>
      </w:r>
    </w:p>
    <w:p>
      <w:pPr>
        <w:pStyle w:val="ListNumber"/>
      </w:pPr>
      <w:r>
        <w:t>Select Recorded Video.</w:t>
      </w:r>
    </w:p>
    <w:p>
      <w:pPr>
        <w:pStyle w:val="ListNumber"/>
      </w:pPr>
      <w:r>
        <w:t>Provide an MP4.</w:t>
      </w:r>
    </w:p>
    <w:p>
      <w:pPr>
        <w:pStyle w:val="ListNumber"/>
      </w:pPr>
      <w:r>
        <w:t>Run the integrated pipeline.</w:t>
      </w:r>
    </w:p>
    <w:p>
      <w:pPr>
        <w:pStyle w:val="ListNumber"/>
      </w:pPr>
      <w:r>
        <w:t>Observe the annotated stream.</w:t>
      </w:r>
    </w:p>
    <w:p>
      <w:pPr>
        <w:pStyle w:val="ListNumber"/>
      </w:pPr>
      <w:r>
        <w:t>Check Seat Belt &amp; Phone output.</w:t>
      </w:r>
    </w:p>
    <w:p>
      <w:pPr>
        <w:pStyle w:val="ListNumber"/>
      </w:pPr>
      <w:r>
        <w:t>Check Driver Activity output.</w:t>
      </w:r>
    </w:p>
    <w:p>
      <w:pPr>
        <w:pStyle w:val="ListNumber"/>
      </w:pPr>
      <w:r>
        <w:t>Check overall wellness score.</w:t>
      </w:r>
    </w:p>
    <w:p>
      <w:pPr>
        <w:pStyle w:val="ListNumber"/>
      </w:pPr>
      <w:r>
        <w:t>Inspect the risk breakdown.</w:t>
      </w:r>
    </w:p>
    <w:p>
      <w:pPr>
        <w:pStyle w:val="ListNumber"/>
      </w:pPr>
      <w:r>
        <w:t>Inspect the timeline.</w:t>
      </w:r>
    </w:p>
    <w:p>
      <w:pPr>
        <w:pStyle w:val="ListNumber"/>
      </w:pPr>
      <w:r>
        <w:t>Review the session summary.</w:t>
      </w:r>
    </w:p>
    <w:p>
      <w:pPr>
        <w:pStyle w:val="Heading1"/>
      </w:pPr>
      <w:r>
        <w:t>17. Session Summary</w:t>
      </w:r>
    </w:p>
    <w:p>
      <w:r>
        <w:t>The notebook automatically prints a session summary after recorded-video or live-webcam processing.</w:t>
      </w:r>
    </w:p>
    <w:p>
      <w:r>
        <w:t>The notebook explicitly distinguishes these runtime/integration metrics from classifier accuracy.</w:t>
      </w:r>
    </w:p>
    <w:p>
      <w:pPr>
        <w:pStyle w:val="Heading1"/>
      </w:pPr>
      <w:r>
        <w:t>18.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Model Missing</w:t>
            </w:r>
          </w:p>
        </w:tc>
        <w:tc>
          <w:tcPr>
            <w:tcW w:type="dxa" w:w="5040"/>
          </w:tcPr>
          <w:p>
            <w:r>
              <w:t>Check checkpoint path/name and rerun registry</w:t>
            </w:r>
          </w:p>
        </w:tc>
      </w:tr>
      <w:tr>
        <w:tc>
          <w:tcPr>
            <w:tcW w:type="dxa" w:w="5040"/>
          </w:tcPr>
          <w:p>
            <w:r>
              <w:t>Video not found</w:t>
            </w:r>
          </w:p>
        </w:tc>
        <w:tc>
          <w:tcPr>
            <w:tcW w:type="dxa" w:w="5040"/>
          </w:tcPr>
          <w:p>
            <w:r>
              <w:t>Verify full path</w:t>
            </w:r>
          </w:p>
        </w:tc>
      </w:tr>
      <w:tr>
        <w:tc>
          <w:tcPr>
            <w:tcW w:type="dxa" w:w="5040"/>
          </w:tcPr>
          <w:p>
            <w:r>
              <w:t>Unsupported format</w:t>
            </w:r>
          </w:p>
        </w:tc>
        <w:tc>
          <w:tcPr>
            <w:tcW w:type="dxa" w:w="5040"/>
          </w:tcPr>
          <w:p>
            <w:r>
              <w:t>Use MP4/AVI/MOV/MKV/M4V</w:t>
            </w:r>
          </w:p>
        </w:tc>
      </w:tr>
      <w:tr>
        <w:tc>
          <w:tcPr>
            <w:tcW w:type="dxa" w:w="5040"/>
          </w:tcPr>
          <w:p>
            <w:r>
              <w:t>No Face Detected</w:t>
            </w:r>
          </w:p>
        </w:tc>
        <w:tc>
          <w:tcPr>
            <w:tcW w:type="dxa" w:w="5040"/>
          </w:tcPr>
          <w:p>
            <w:r>
              <w:t>Improve face visibility and lighting</w:t>
            </w:r>
          </w:p>
        </w:tc>
      </w:tr>
      <w:tr>
        <w:tc>
          <w:tcPr>
            <w:tcW w:type="dxa" w:w="5040"/>
          </w:tcPr>
          <w:p>
            <w:r>
              <w:t>Video Too Short</w:t>
            </w:r>
          </w:p>
        </w:tc>
        <w:tc>
          <w:tcPr>
            <w:tcW w:type="dxa" w:w="5040"/>
          </w:tcPr>
          <w:p>
            <w:r>
              <w:t>Use a longer clip</w:t>
            </w:r>
          </w:p>
        </w:tc>
      </w:tr>
      <w:tr>
        <w:tc>
          <w:tcPr>
            <w:tcW w:type="dxa" w:w="5040"/>
          </w:tcPr>
          <w:p>
            <w:r>
              <w:t>Detection flickers</w:t>
            </w:r>
          </w:p>
        </w:tc>
        <w:tc>
          <w:tcPr>
            <w:tcW w:type="dxa" w:w="5040"/>
          </w:tcPr>
          <w:p>
            <w:r>
              <w:t>Improve lighting/camera position and allow temporal logic</w:t>
            </w:r>
          </w:p>
        </w:tc>
      </w:tr>
      <w:tr>
        <w:tc>
          <w:tcPr>
            <w:tcW w:type="dxa" w:w="5040"/>
          </w:tcPr>
          <w:p>
            <w:r>
              <w:t>Webcam unavailable</w:t>
            </w:r>
          </w:p>
        </w:tc>
        <w:tc>
          <w:tcPr>
            <w:tcW w:type="dxa" w:w="5040"/>
          </w:tcPr>
          <w:p>
            <w:r>
              <w:t>Check camera permissions and device availability</w:t>
            </w:r>
          </w:p>
        </w:tc>
      </w:tr>
      <w:tr>
        <w:tc>
          <w:tcPr>
            <w:tcW w:type="dxa" w:w="5040"/>
          </w:tcPr>
          <w:p>
            <w:r>
              <w:t>Colab camera fails</w:t>
            </w:r>
          </w:p>
        </w:tc>
        <w:tc>
          <w:tcPr>
            <w:tcW w:type="dxa" w:w="5040"/>
          </w:tcPr>
          <w:p>
            <w:r>
              <w:t>Allow browser camera access</w:t>
            </w:r>
          </w:p>
        </w:tc>
      </w:tr>
      <w:tr>
        <w:tc>
          <w:tcPr>
            <w:tcW w:type="dxa" w:w="5040"/>
          </w:tcPr>
          <w:p>
            <w:r>
              <w:t>GPU memory issue</w:t>
            </w:r>
          </w:p>
        </w:tc>
        <w:tc>
          <w:tcPr>
            <w:tcW w:type="dxa" w:w="5040"/>
          </w:tcPr>
          <w:p>
            <w:r>
              <w:t>Use GPU / shorter input / lower workload</w:t>
            </w:r>
          </w:p>
        </w:tc>
      </w:tr>
      <w:tr>
        <w:tc>
          <w:tcPr>
            <w:tcW w:type="dxa" w:w="5040"/>
          </w:tcPr>
          <w:p>
            <w:r>
              <w:t>Some modules unavailable</w:t>
            </w:r>
          </w:p>
        </w:tc>
        <w:tc>
          <w:tcPr>
            <w:tcW w:type="dxa" w:w="5040"/>
          </w:tcPr>
          <w:p>
            <w:r>
              <w:t>Wait for temporal buffers or fix checkpoint/input issue</w:t>
            </w:r>
          </w:p>
        </w:tc>
      </w:tr>
    </w:tbl>
    <w:p>
      <w:pPr>
        <w:pStyle w:val="Heading1"/>
      </w:pPr>
      <w:r>
        <w:t>19. Important Interpretation Rule</w:t>
      </w:r>
    </w:p>
    <w:p>
      <w:r>
        <w:t>An unavailable module does not mean the driver is safe.</w:t>
      </w:r>
    </w:p>
    <w:p>
      <w:r>
        <w:t>The fusion engine excludes unavailable module results and normalizes the remaining available weights. Therefore, always check module status before interpreting the final score.</w:t>
      </w:r>
    </w:p>
    <w:p>
      <w:pPr>
        <w:pStyle w:val="Heading1"/>
      </w:pPr>
      <w:r>
        <w:t>20. Reliability Notes</w:t>
      </w:r>
    </w:p>
    <w:p>
      <w:r>
        <w:t>The system is an academic prototype.</w:t>
      </w:r>
    </w:p>
    <w:p>
      <w:r>
        <w:t>The M5 evaluation found that the video-fatigue module is not suitable as a standalone safety detector at its current performance level. The seat-belt/phone module also remains sensitive to lighting, reflections and continuous-video flicker.</w:t>
      </w:r>
    </w:p>
    <w:p>
      <w:r>
        <w:t>Therefore, the dashboard should be demonstrated as a research/development output, not as a certified safety system.</w:t>
      </w:r>
    </w:p>
    <w:p>
      <w:pPr>
        <w:pStyle w:val="Heading1"/>
      </w:pPr>
      <w:r>
        <w:t>21. Privacy and Responsible Use</w:t>
      </w:r>
    </w:p>
    <w:p>
      <w:pPr>
        <w:pStyle w:val="ListBullet"/>
      </w:pPr>
      <w:r>
        <w:t>Obtain appropriate consent for driver video.</w:t>
      </w:r>
    </w:p>
    <w:p>
      <w:pPr>
        <w:pStyle w:val="ListBullet"/>
      </w:pPr>
      <w:r>
        <w:t>Do not use the score as a medical diagnosis.</w:t>
      </w:r>
    </w:p>
    <w:p>
      <w:pPr>
        <w:pStyle w:val="ListBullet"/>
      </w:pPr>
      <w:r>
        <w:t>Do not substitute the system for attentive driving.</w:t>
      </w:r>
    </w:p>
    <w:p>
      <w:pPr>
        <w:pStyle w:val="ListBullet"/>
      </w:pPr>
      <w:r>
        <w:t>Do not connect it to vehicle control without a separate safety-certification process.</w:t>
      </w:r>
    </w:p>
    <w:p>
      <w:pPr>
        <w:pStyle w:val="ListBullet"/>
      </w:pPr>
      <w:r>
        <w:t>Store driver video securely.</w:t>
      </w:r>
    </w:p>
    <w:p>
      <w:pPr>
        <w:pStyle w:val="ListBullet"/>
      </w:pPr>
      <w:r>
        <w:t>Explain that AI predictions can be wrong.</w:t>
      </w:r>
    </w:p>
    <w:p>
      <w:pPr>
        <w:pStyle w:val="Heading1"/>
      </w:pPr>
      <w:r>
        <w:t>22. Quick Reference</w:t>
      </w:r>
    </w:p>
    <w:p>
      <w:pPr>
        <w:pStyle w:val="ListNumber"/>
      </w:pPr>
      <w:r>
        <w:t>Open notebook.</w:t>
      </w:r>
    </w:p>
    <w:p>
      <w:pPr>
        <w:pStyle w:val="ListNumber"/>
      </w:pPr>
      <w:r>
        <w:t>Install dependencies.</w:t>
      </w:r>
    </w:p>
    <w:p>
      <w:pPr>
        <w:pStyle w:val="ListNumber"/>
      </w:pPr>
      <w:r>
        <w:t>Mount Drive.</w:t>
      </w:r>
    </w:p>
    <w:p>
      <w:pPr>
        <w:pStyle w:val="ListNumber"/>
      </w:pPr>
      <w:r>
        <w:t>Verify 5/5 model checkpoints.</w:t>
      </w:r>
    </w:p>
    <w:p>
      <w:pPr>
        <w:pStyle w:val="ListNumber"/>
      </w:pPr>
      <w:r>
        <w:t>Set `INPUT_MODE`.</w:t>
      </w:r>
    </w:p>
    <w:p>
      <w:pPr>
        <w:pStyle w:val="ListNumber"/>
      </w:pPr>
      <w:r>
        <w:t>Provide video path or allow webcam.</w:t>
      </w:r>
    </w:p>
    <w:p>
      <w:pPr>
        <w:pStyle w:val="ListNumber"/>
      </w:pPr>
      <w:r>
        <w:t>Run inference.</w:t>
      </w:r>
    </w:p>
    <w:p>
      <w:pPr>
        <w:pStyle w:val="ListNumber"/>
      </w:pPr>
      <w:r>
        <w:t>Review annotated output.</w:t>
      </w:r>
    </w:p>
    <w:p>
      <w:pPr>
        <w:pStyle w:val="ListNumber"/>
      </w:pPr>
      <w:r>
        <w:t>Review dashboard.</w:t>
      </w:r>
    </w:p>
    <w:p>
      <w:pPr>
        <w:pStyle w:val="ListNumber"/>
      </w:pPr>
      <w:r>
        <w:t>Check module availability.</w:t>
      </w:r>
    </w:p>
    <w:p>
      <w:pPr>
        <w:pStyle w:val="ListNumber"/>
      </w:pPr>
      <w:r>
        <w:t>Review session summary.</w:t>
      </w:r>
    </w:p>
    <w:p>
      <w:pPr>
        <w:pStyle w:val="Heading1"/>
      </w:pPr>
      <w:r>
        <w:t>23. Application Architecture — User View</w:t>
      </w:r>
    </w:p>
    <w:p>
      <w:r>
        <w:t>The user interacts with the integrated workflow rather than each model separately.</w:t>
      </w:r>
    </w:p>
    <w:p>
      <w:r>
        <w:t>Each model adapter returns a standardized result containing:</w:t>
      </w:r>
    </w:p>
    <w:p>
      <w:pPr>
        <w:pStyle w:val="ListBullet"/>
      </w:pPr>
      <w:r>
        <w:t>module</w:t>
      </w:r>
    </w:p>
    <w:p>
      <w:pPr>
        <w:pStyle w:val="ListBullet"/>
      </w:pPr>
      <w:r>
        <w:t>prediction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risk score</w:t>
      </w:r>
    </w:p>
    <w:p>
      <w:pPr>
        <w:pStyle w:val="ListBullet"/>
      </w:pPr>
      <w:r>
        <w:t>metadata</w:t>
      </w:r>
    </w:p>
    <w:p>
      <w:r>
        <w:t>The Risk Fusion Engine consumes these results and produces the overall score and risk level.</w:t>
      </w:r>
    </w:p>
    <w:p>
      <w:pPr>
        <w:pStyle w:val="Heading1"/>
      </w:pPr>
      <w:r>
        <w:t>24. Screenshot Note</w:t>
      </w:r>
    </w:p>
    <w:p>
      <w:r>
        <w:t>This guide includes an actual dashboard screenshot extracted from the supplied integrated notebook.</w:t>
      </w:r>
    </w:p>
    <w:p>
      <w:r>
        <w:t>No fake production-web screenshots have been created.</w:t>
      </w:r>
    </w:p>
    <w:p>
      <w:r>
        <w:t>If a dedicated M6 web deployment is created later, add screenshots for: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Upload control</w:t>
      </w:r>
    </w:p>
    <w:p>
      <w:pPr>
        <w:pStyle w:val="ListBullet"/>
      </w:pPr>
      <w:r>
        <w:t>Preset examples</w:t>
      </w:r>
    </w:p>
    <w:p>
      <w:pPr>
        <w:pStyle w:val="ListBullet"/>
      </w:pPr>
      <w:r>
        <w:t>Live camera interface</w:t>
      </w:r>
    </w:p>
    <w:p>
      <w:pPr>
        <w:pStyle w:val="ListBullet"/>
      </w:pPr>
      <w:r>
        <w:t>Results dashboard</w:t>
      </w:r>
    </w:p>
    <w:p>
      <w:pPr>
        <w:pStyle w:val="ListBullet"/>
      </w:pPr>
      <w:r>
        <w:t>Error state</w:t>
      </w:r>
    </w:p>
    <w:p>
      <w:pPr>
        <w:pStyle w:val="ListBullet"/>
      </w:pPr>
      <w:r>
        <w:t>Download/report area</w:t>
      </w:r>
    </w:p>
    <w:p>
      <w:pPr>
        <w:pStyle w:val="Heading1"/>
      </w:pPr>
      <w:r>
        <w:t>25. Current Prototype vs M6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Current pre-M6</w:t>
            </w:r>
          </w:p>
        </w:tc>
        <w:tc>
          <w:tcPr>
            <w:tcW w:type="dxa" w:w="5040"/>
          </w:tcPr>
          <w:p>
            <w:r>
              <w:t>M6 direction</w:t>
            </w:r>
          </w:p>
        </w:tc>
      </w:tr>
      <w:tr>
        <w:tc>
          <w:tcPr>
            <w:tcW w:type="dxa" w:w="5040"/>
          </w:tcPr>
          <w:p>
            <w:r>
              <w:t>Integrated Jupyter/Colab notebook</w:t>
            </w:r>
          </w:p>
        </w:tc>
        <w:tc>
          <w:tcPr>
            <w:tcW w:type="dxa" w:w="5040"/>
          </w:tcPr>
          <w:p>
            <w:r>
              <w:t>Dedicated deployed application</w:t>
            </w:r>
          </w:p>
        </w:tc>
      </w:tr>
      <w:tr>
        <w:tc>
          <w:tcPr>
            <w:tcW w:type="dxa" w:w="5040"/>
          </w:tcPr>
          <w:p>
            <w:r>
              <w:t>Video path input</w:t>
            </w:r>
          </w:p>
        </w:tc>
        <w:tc>
          <w:tcPr>
            <w:tcW w:type="dxa" w:w="5040"/>
          </w:tcPr>
          <w:p>
            <w:r>
              <w:t>User-friendly upload</w:t>
            </w:r>
          </w:p>
        </w:tc>
      </w:tr>
      <w:tr>
        <w:tc>
          <w:tcPr>
            <w:tcW w:type="dxa" w:w="5040"/>
          </w:tcPr>
          <w:p>
            <w:r>
              <w:t>Live webcam</w:t>
            </w:r>
          </w:p>
        </w:tc>
        <w:tc>
          <w:tcPr>
            <w:tcW w:type="dxa" w:w="5040"/>
          </w:tcPr>
          <w:p>
            <w:r>
              <w:t>Stable deployed live/demo interface</w:t>
            </w:r>
          </w:p>
        </w:tc>
      </w:tr>
      <w:tr>
        <w:tc>
          <w:tcPr>
            <w:tcW w:type="dxa" w:w="5040"/>
          </w:tcPr>
          <w:p>
            <w:r>
              <w:t>Matplotlib dashboard</w:t>
            </w:r>
          </w:p>
        </w:tc>
        <w:tc>
          <w:tcPr>
            <w:tcW w:type="dxa" w:w="5040"/>
          </w:tcPr>
          <w:p>
            <w:r>
              <w:t>Web/dashboard interface</w:t>
            </w:r>
          </w:p>
        </w:tc>
      </w:tr>
      <w:tr>
        <w:tc>
          <w:tcPr>
            <w:tcW w:type="dxa" w:w="5040"/>
          </w:tcPr>
          <w:p>
            <w:r>
              <w:t>Notebook checkpoint validation</w:t>
            </w:r>
          </w:p>
        </w:tc>
        <w:tc>
          <w:tcPr>
            <w:tcW w:type="dxa" w:w="5040"/>
          </w:tcPr>
          <w:p>
            <w:r>
              <w:t>Deployment-ready model packaging</w:t>
            </w:r>
          </w:p>
        </w:tc>
      </w:tr>
      <w:tr>
        <w:tc>
          <w:tcPr>
            <w:tcW w:type="dxa" w:w="5040"/>
          </w:tcPr>
          <w:p>
            <w:r>
              <w:t>Notebook troubleshooting</w:t>
            </w:r>
          </w:p>
        </w:tc>
        <w:tc>
          <w:tcPr>
            <w:tcW w:type="dxa" w:w="5040"/>
          </w:tcPr>
          <w:p>
            <w:r>
              <w:t>Dedicated instruction page</w:t>
            </w:r>
          </w:p>
        </w:tc>
      </w:tr>
      <w:tr>
        <w:tc>
          <w:tcPr>
            <w:tcW w:type="dxa" w:w="5040"/>
          </w:tcPr>
          <w:p>
            <w:r>
              <w:t>Academic prototype</w:t>
            </w:r>
          </w:p>
        </w:tc>
        <w:tc>
          <w:tcPr>
            <w:tcW w:type="dxa" w:w="5040"/>
          </w:tcPr>
          <w:p>
            <w:r>
              <w:t>Stable user-facing deployment</w:t>
            </w:r>
          </w:p>
        </w:tc>
      </w:tr>
    </w:tbl>
    <w:p>
      <w:pPr>
        <w:pStyle w:val="Heading1"/>
      </w:pPr>
      <w:r>
        <w:t>26. Conclusion</w:t>
      </w:r>
    </w:p>
    <w:p>
      <w:r>
        <w:t>The current Driver Wellness AI application provides one integrated workflow over five trained driver-monitoring modules. It supports recorded video and live webcam input, shared streaming inference, continuous risk fusion and a dashboard exposing overall and module-level risk.</w:t>
      </w:r>
    </w:p>
    <w:p>
      <w:r>
        <w:t>For a pre-M6 demonstration, the recommended workflow is to use a short recorded driver video, verify all five checkpoints, run the integrated pipeline and walk through the dashboard from the overall score to module cards, risk breakdown, prediction table and timeline.</w:t>
      </w:r>
    </w:p>
    <w:p>
      <w:r>
        <w:t>The application should be demonstrated as an academic prototype, with its documented limitations explained alongside the live demonstration.</w:t>
      </w:r>
    </w:p>
    <w:p>
      <w:pPr>
        <w:pStyle w:val="Heading1"/>
      </w:pPr>
      <w:r>
        <w:t>Appendix A — Runtime Configuration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Setting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Input modes</w:t>
            </w:r>
          </w:p>
        </w:tc>
        <w:tc>
          <w:tcPr>
            <w:tcW w:type="dxa" w:w="5040"/>
          </w:tcPr>
          <w:p>
            <w:r>
              <w:t>`video` / `live`</w:t>
            </w:r>
          </w:p>
        </w:tc>
      </w:tr>
      <w:tr>
        <w:tc>
          <w:tcPr>
            <w:tcW w:type="dxa" w:w="5040"/>
          </w:tcPr>
          <w:p>
            <w:r>
              <w:t>Video fatigue window</w:t>
            </w:r>
          </w:p>
        </w:tc>
        <w:tc>
          <w:tcPr>
            <w:tcW w:type="dxa" w:w="5040"/>
          </w:tcPr>
          <w:p>
            <w:r>
              <w:t>16 frames</w:t>
            </w:r>
          </w:p>
        </w:tc>
      </w:tr>
      <w:tr>
        <w:tc>
          <w:tcPr>
            <w:tcW w:type="dxa" w:w="5040"/>
          </w:tcPr>
          <w:p>
            <w:r>
              <w:t>Landmark window</w:t>
            </w:r>
          </w:p>
        </w:tc>
        <w:tc>
          <w:tcPr>
            <w:tcW w:type="dxa" w:w="5040"/>
          </w:tcPr>
          <w:p>
            <w:r>
              <w:t>45 frames</w:t>
            </w:r>
          </w:p>
        </w:tc>
      </w:tr>
      <w:tr>
        <w:tc>
          <w:tcPr>
            <w:tcW w:type="dxa" w:w="5040"/>
          </w:tcPr>
          <w:p>
            <w:r>
              <w:t>Driver activity input</w:t>
            </w:r>
          </w:p>
        </w:tc>
        <w:tc>
          <w:tcPr>
            <w:tcW w:type="dxa" w:w="5040"/>
          </w:tcPr>
          <w:p>
            <w:r>
              <w:t>224×224</w:t>
            </w:r>
          </w:p>
        </w:tc>
      </w:tr>
      <w:tr>
        <w:tc>
          <w:tcPr>
            <w:tcW w:type="dxa" w:w="5040"/>
          </w:tcPr>
          <w:p>
            <w:r>
              <w:t>Smoking/drinking input</w:t>
            </w:r>
          </w:p>
        </w:tc>
        <w:tc>
          <w:tcPr>
            <w:tcW w:type="dxa" w:w="5040"/>
          </w:tcPr>
          <w:p>
            <w:r>
              <w:t>640</w:t>
            </w:r>
          </w:p>
        </w:tc>
      </w:tr>
      <w:tr>
        <w:tc>
          <w:tcPr>
            <w:tcW w:type="dxa" w:w="5040"/>
          </w:tcPr>
          <w:p>
            <w:r>
              <w:t>Seatbelt/phone input</w:t>
            </w:r>
          </w:p>
        </w:tc>
        <w:tc>
          <w:tcPr>
            <w:tcW w:type="dxa" w:w="5040"/>
          </w:tcPr>
          <w:p>
            <w:r>
              <w:t>640</w:t>
            </w:r>
          </w:p>
        </w:tc>
      </w:tr>
      <w:tr>
        <w:tc>
          <w:tcPr>
            <w:tcW w:type="dxa" w:w="5040"/>
          </w:tcPr>
          <w:p>
            <w:r>
              <w:t>Streaming mode</w:t>
            </w:r>
          </w:p>
        </w:tc>
        <w:tc>
          <w:tcPr>
            <w:tcW w:type="dxa" w:w="5040"/>
          </w:tcPr>
          <w:p>
            <w:r>
              <w:t>True</w:t>
            </w:r>
          </w:p>
        </w:tc>
      </w:tr>
      <w:tr>
        <w:tc>
          <w:tcPr>
            <w:tcW w:type="dxa" w:w="5040"/>
          </w:tcPr>
          <w:p>
            <w:r>
              <w:t>Fusion interval</w:t>
            </w:r>
          </w:p>
        </w:tc>
        <w:tc>
          <w:tcPr>
            <w:tcW w:type="dxa" w:w="5040"/>
          </w:tcPr>
          <w:p>
            <w:r>
              <w:t>1.0 s</w:t>
            </w:r>
          </w:p>
        </w:tc>
      </w:tr>
      <w:tr>
        <w:tc>
          <w:tcPr>
            <w:tcW w:type="dxa" w:w="5040"/>
          </w:tcPr>
          <w:p>
            <w:r>
              <w:t>Segment summary interval</w:t>
            </w:r>
          </w:p>
        </w:tc>
        <w:tc>
          <w:tcPr>
            <w:tcW w:type="dxa" w:w="5040"/>
          </w:tcPr>
          <w:p>
            <w:r>
              <w:t>15 s</w:t>
            </w:r>
          </w:p>
        </w:tc>
      </w:tr>
      <w:tr>
        <w:tc>
          <w:tcPr>
            <w:tcW w:type="dxa" w:w="5040"/>
          </w:tcPr>
          <w:p>
            <w:r>
              <w:t>Live duration default</w:t>
            </w:r>
          </w:p>
        </w:tc>
        <w:tc>
          <w:tcPr>
            <w:tcW w:type="dxa" w:w="5040"/>
          </w:tcPr>
          <w:p>
            <w:r>
              <w:t>1 min</w:t>
            </w:r>
          </w:p>
        </w:tc>
      </w:tr>
      <w:tr>
        <w:tc>
          <w:tcPr>
            <w:tcW w:type="dxa" w:w="5040"/>
          </w:tcPr>
          <w:p>
            <w:r>
              <w:t>Fusion weights</w:t>
            </w:r>
          </w:p>
        </w:tc>
        <w:tc>
          <w:tcPr>
            <w:tcW w:type="dxa" w:w="5040"/>
          </w:tcPr>
          <w:p>
            <w:r>
              <w:t>0.20 / 0.30 / 0.20 / 0.15 / 0.15</w:t>
            </w:r>
          </w:p>
        </w:tc>
      </w:tr>
      <w:tr>
        <w:tc>
          <w:tcPr>
            <w:tcW w:type="dxa" w:w="5040"/>
          </w:tcPr>
          <w:p>
            <w:r>
              <w:t>Risk bands</w:t>
            </w:r>
          </w:p>
        </w:tc>
        <w:tc>
          <w:tcPr>
            <w:tcW w:type="dxa" w:w="5040"/>
          </w:tcPr>
          <w:p>
            <w:r>
              <w:t>0–25 Low; &gt;25–50 Moderate; &gt;50–75 High; &gt;75–100 Critical</w:t>
            </w:r>
          </w:p>
        </w:tc>
      </w:tr>
    </w:tbl>
    <w:p>
      <w:r>
        <w:br w:type="page"/>
      </w:r>
    </w:p>
    <w:p/>
    <w:p>
      <w:pPr>
        <w:pStyle w:val="Title"/>
      </w:pPr>
      <w:r>
        <w:t>M6 — Final Deployment and User Operation Addendum</w:t>
      </w:r>
    </w:p>
    <w:p>
      <w:r>
        <w:t>&gt; M6 update: The existing M1–M5 user guide above is retained. This section adds only the final M6 deployment and operation information supplied for the Lightning.ai deployment.</w:t>
      </w:r>
    </w:p>
    <w:p>
      <w:pPr>
        <w:pStyle w:val="Heading1"/>
      </w:pPr>
      <w:r>
        <w:t>M6.1 Final Deployment Platform</w:t>
      </w:r>
    </w:p>
    <w:p>
      <w:r>
        <w:t>The final M6 deployment uses Lightning.ai as the deployment platform and Gradio as the user-facing web interface.</w:t>
      </w:r>
    </w:p>
    <w:p>
      <w:r>
        <w:t>The earlier pre-M6 workflow used the integrated Jupyter/Colab notebook described above. For M6, the integrated five-model system was packaged as a deployable application.</w:t>
      </w:r>
    </w:p>
    <w:p>
      <w:r>
        <w:t>Final deployment:</w:t>
      </w:r>
    </w:p>
    <w:p>
      <w:pPr>
        <w:ind w:left="360"/>
      </w:pPr>
      <w:r>
        <w:rPr>
          <w:rFonts w:ascii="Consolas" w:hAnsi="Consolas"/>
          <w:sz w:val="16"/>
        </w:rPr>
        <w:t>Lightning.ai Studio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Gradio Web Application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Recorded Video / Live Webcam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Five Model Modules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Risk Fusion Engine</w:t>
      </w:r>
    </w:p>
    <w:p>
      <w:pPr>
        <w:ind w:left="360"/>
      </w:pPr>
      <w:r>
        <w:rPr>
          <w:rFonts w:ascii="Consolas" w:hAnsi="Consolas"/>
          <w:sz w:val="16"/>
        </w:rPr>
        <w:t xml:space="preserve">        ↓</w:t>
      </w:r>
    </w:p>
    <w:p>
      <w:pPr>
        <w:ind w:left="360"/>
      </w:pPr>
      <w:r>
        <w:rPr>
          <w:rFonts w:ascii="Consolas" w:hAnsi="Consolas"/>
          <w:sz w:val="16"/>
        </w:rPr>
        <w:t>Annotated Output + Risk/Wellness Results</w:t>
      </w:r>
    </w:p>
    <w:p>
      <w:r>
        <w:t>Hugging Face Spaces is not the final application hosting platform.</w:t>
      </w:r>
    </w:p>
    <w:p>
      <w:pPr>
        <w:pStyle w:val="Heading1"/>
      </w:pPr>
      <w:r>
        <w:t>M6.2 Final Application Files</w:t>
      </w:r>
    </w:p>
    <w:p>
      <w:r>
        <w:t>The final deployment package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 / Folder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`app.py`</w:t>
            </w:r>
          </w:p>
        </w:tc>
        <w:tc>
          <w:tcPr>
            <w:tcW w:type="dxa" w:w="5040"/>
          </w:tcPr>
          <w:p>
            <w:r>
              <w:t>Gradio user interface and application entry point</w:t>
            </w:r>
          </w:p>
        </w:tc>
      </w:tr>
      <w:tr>
        <w:tc>
          <w:tcPr>
            <w:tcW w:type="dxa" w:w="5040"/>
          </w:tcPr>
          <w:p>
            <w:r>
              <w:t>`wellness_core.py`</w:t>
            </w:r>
          </w:p>
        </w:tc>
        <w:tc>
          <w:tcPr>
            <w:tcW w:type="dxa" w:w="5040"/>
          </w:tcPr>
          <w:p>
            <w:r>
              <w:t>Five-model inference, orchestration and Risk Fusion Engine</w:t>
            </w:r>
          </w:p>
        </w:tc>
      </w:tr>
      <w:tr>
        <w:tc>
          <w:tcPr>
            <w:tcW w:type="dxa" w:w="5040"/>
          </w:tcPr>
          <w:p>
            <w:r>
              <w:t>`requirements.txt`</w:t>
            </w:r>
          </w:p>
        </w:tc>
        <w:tc>
          <w:tcPr>
            <w:tcW w:type="dxa" w:w="5040"/>
          </w:tcPr>
          <w:p>
            <w:r>
              <w:t>Python runtime dependencies</w:t>
            </w:r>
          </w:p>
        </w:tc>
      </w:tr>
      <w:tr>
        <w:tc>
          <w:tcPr>
            <w:tcW w:type="dxa" w:w="5040"/>
          </w:tcPr>
          <w:p>
            <w:r>
              <w:t>`README.md`</w:t>
            </w:r>
          </w:p>
        </w:tc>
        <w:tc>
          <w:tcPr>
            <w:tcW w:type="dxa" w:w="5040"/>
          </w:tcPr>
          <w:p>
            <w:r>
              <w:t>Setup, deployment and usage instructions</w:t>
            </w:r>
          </w:p>
        </w:tc>
      </w:tr>
      <w:tr>
        <w:tc>
          <w:tcPr>
            <w:tcW w:type="dxa" w:w="5040"/>
          </w:tcPr>
          <w:p>
            <w:r>
              <w:t>`models/`</w:t>
            </w:r>
          </w:p>
        </w:tc>
        <w:tc>
          <w:tcPr>
            <w:tcW w:type="dxa" w:w="5040"/>
          </w:tcPr>
          <w:p>
            <w:r>
              <w:t>Trained checkpoints and supporting files</w:t>
            </w:r>
          </w:p>
        </w:tc>
      </w:tr>
    </w:tbl>
    <w:p>
      <w:r>
        <w:t>The documented model/support files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Module</w:t>
            </w:r>
          </w:p>
        </w:tc>
      </w:tr>
      <w:tr>
        <w:tc>
          <w:tcPr>
            <w:tcW w:type="dxa" w:w="5040"/>
          </w:tcPr>
          <w:p>
            <w:r>
              <w:t>`Video_Fatigue.pth`</w:t>
            </w:r>
          </w:p>
        </w:tc>
        <w:tc>
          <w:tcPr>
            <w:tcW w:type="dxa" w:w="5040"/>
          </w:tcPr>
          <w:p>
            <w:r>
              <w:t>Video fatigue</w:t>
            </w:r>
          </w:p>
        </w:tc>
      </w:tr>
      <w:tr>
        <w:tc>
          <w:tcPr>
            <w:tcW w:type="dxa" w:w="5040"/>
          </w:tcPr>
          <w:p>
            <w:r>
              <w:t>`Landmark_Fatigue.pt`</w:t>
            </w:r>
          </w:p>
        </w:tc>
        <w:tc>
          <w:tcPr>
            <w:tcW w:type="dxa" w:w="5040"/>
          </w:tcPr>
          <w:p>
            <w:r>
              <w:t>Landmark fatigue</w:t>
            </w:r>
          </w:p>
        </w:tc>
      </w:tr>
      <w:tr>
        <w:tc>
          <w:tcPr>
            <w:tcW w:type="dxa" w:w="5040"/>
          </w:tcPr>
          <w:p>
            <w:r>
              <w:t>`Driver_Activity.pth`</w:t>
            </w:r>
          </w:p>
        </w:tc>
        <w:tc>
          <w:tcPr>
            <w:tcW w:type="dxa" w:w="5040"/>
          </w:tcPr>
          <w:p>
            <w:r>
              <w:t>Driver activity</w:t>
            </w:r>
          </w:p>
        </w:tc>
      </w:tr>
      <w:tr>
        <w:tc>
          <w:tcPr>
            <w:tcW w:type="dxa" w:w="5040"/>
          </w:tcPr>
          <w:p>
            <w:r>
              <w:t>`Smoking_And_Drinking.pt`</w:t>
            </w:r>
          </w:p>
        </w:tc>
        <w:tc>
          <w:tcPr>
            <w:tcW w:type="dxa" w:w="5040"/>
          </w:tcPr>
          <w:p>
            <w:r>
              <w:t>Smoking/drinking</w:t>
            </w:r>
          </w:p>
        </w:tc>
      </w:tr>
      <w:tr>
        <w:tc>
          <w:tcPr>
            <w:tcW w:type="dxa" w:w="5040"/>
          </w:tcPr>
          <w:p>
            <w:r>
              <w:t>`SeatBelt_And_Phone.pt`</w:t>
            </w:r>
          </w:p>
        </w:tc>
        <w:tc>
          <w:tcPr>
            <w:tcW w:type="dxa" w:w="5040"/>
          </w:tcPr>
          <w:p>
            <w:r>
              <w:t>Seat-belt/phone</w:t>
            </w:r>
          </w:p>
        </w:tc>
      </w:tr>
      <w:tr>
        <w:tc>
          <w:tcPr>
            <w:tcW w:type="dxa" w:w="5040"/>
          </w:tcPr>
          <w:p>
            <w:r>
              <w:t>`m4_normalization_stats_ws45.csv`</w:t>
            </w:r>
          </w:p>
        </w:tc>
        <w:tc>
          <w:tcPr>
            <w:tcW w:type="dxa" w:w="5040"/>
          </w:tcPr>
          <w:p>
            <w:r>
              <w:t>Landmark normalization statistics</w:t>
            </w:r>
          </w:p>
        </w:tc>
      </w:tr>
      <w:tr>
        <w:tc>
          <w:tcPr>
            <w:tcW w:type="dxa" w:w="5040"/>
          </w:tcPr>
          <w:p>
            <w:r>
              <w:t>`face_landmarker.task`</w:t>
            </w:r>
          </w:p>
        </w:tc>
        <w:tc>
          <w:tcPr>
            <w:tcW w:type="dxa" w:w="5040"/>
          </w:tcPr>
          <w:p>
            <w:r>
              <w:t>MediaPipe face model/support file</w:t>
            </w:r>
          </w:p>
        </w:tc>
      </w:tr>
    </w:tbl>
    <w:p>
      <w:pPr>
        <w:pStyle w:val="Heading1"/>
      </w:pPr>
      <w:r>
        <w:t>M6.3 Lightning.ai Setup</w:t>
      </w:r>
    </w:p>
    <w:p>
      <w:pPr>
        <w:pStyle w:val="Heading2"/>
      </w:pPr>
      <w:r>
        <w:t>Step 1 — Create a Lightning.ai Studio</w:t>
      </w:r>
    </w:p>
    <w:p>
      <w:r>
        <w:t>Create a Lightning.ai Studio for the project.</w:t>
      </w:r>
    </w:p>
    <w:p>
      <w:r>
        <w:t>A CPU Studio can be used for initial package installation and file preparation.</w:t>
      </w:r>
    </w:p>
    <w:p>
      <w:pPr>
        <w:pStyle w:val="Heading2"/>
      </w:pPr>
      <w:r>
        <w:t>Step 2 — Add the Project</w:t>
      </w:r>
    </w:p>
    <w:p>
      <w:r>
        <w:t>Clone or upload the project into the Studio.</w:t>
      </w:r>
    </w:p>
    <w:p>
      <w:r>
        <w:t>Example:</w:t>
      </w:r>
    </w:p>
    <w:p>
      <w:pPr>
        <w:ind w:left="360"/>
      </w:pPr>
      <w:r>
        <w:rPr>
          <w:rFonts w:ascii="Consolas" w:hAnsi="Consolas"/>
          <w:sz w:val="16"/>
        </w:rPr>
        <w:t>cd /teamspace/studios/this_studio</w:t>
      </w:r>
    </w:p>
    <w:p>
      <w:pPr>
        <w:ind w:left="360"/>
      </w:pPr>
      <w:r>
        <w:rPr>
          <w:rFonts w:ascii="Consolas" w:hAnsi="Consolas"/>
          <w:sz w:val="16"/>
        </w:rPr>
        <w:t>git clone &lt;project-repository&gt;</w:t>
      </w:r>
    </w:p>
    <w:p>
      <w:pPr>
        <w:ind w:left="360"/>
      </w:pPr>
      <w:r>
        <w:rPr>
          <w:rFonts w:ascii="Consolas" w:hAnsi="Consolas"/>
          <w:sz w:val="16"/>
        </w:rPr>
        <w:t>cd Risk-Fusion-Engine</w:t>
      </w:r>
    </w:p>
    <w:p>
      <w:pPr>
        <w:pStyle w:val="Heading2"/>
      </w:pPr>
      <w:r>
        <w:t>Step 3 — Add the Model Files</w:t>
      </w:r>
    </w:p>
    <w:p>
      <w:r>
        <w:t>Place the required model checkpoints and support files in:</w:t>
      </w:r>
    </w:p>
    <w:p>
      <w:pPr>
        <w:ind w:left="360"/>
      </w:pPr>
      <w:r>
        <w:rPr>
          <w:rFonts w:ascii="Consolas" w:hAnsi="Consolas"/>
          <w:sz w:val="16"/>
        </w:rPr>
        <w:t>Risk-Fusion-Engine/models/</w:t>
      </w:r>
    </w:p>
    <w:p>
      <w:r>
        <w:t>Verify:</w:t>
      </w:r>
    </w:p>
    <w:p>
      <w:pPr>
        <w:ind w:left="360"/>
      </w:pPr>
      <w:r>
        <w:rPr>
          <w:rFonts w:ascii="Consolas" w:hAnsi="Consolas"/>
          <w:sz w:val="16"/>
        </w:rPr>
        <w:t>ls -lh models/</w:t>
      </w:r>
    </w:p>
    <w:p>
      <w:r>
        <w:t>The final application should have the required model files available before starting inference.</w:t>
      </w:r>
    </w:p>
    <w:p>
      <w:pPr>
        <w:pStyle w:val="Heading2"/>
      </w:pPr>
      <w:r>
        <w:t>Step 4 — Install Dependencies</w:t>
      </w:r>
    </w:p>
    <w:p>
      <w:pPr>
        <w:ind w:left="360"/>
      </w:pPr>
      <w:r>
        <w:rPr>
          <w:rFonts w:ascii="Consolas" w:hAnsi="Consolas"/>
          <w:sz w:val="16"/>
        </w:rPr>
        <w:t>pip install -r requirements.txt</w:t>
      </w:r>
    </w:p>
    <w:p>
      <w:pPr>
        <w:pStyle w:val="Heading2"/>
      </w:pPr>
      <w:r>
        <w:t>Step 5 — Switch to GPU</w:t>
      </w:r>
    </w:p>
    <w:p>
      <w:r>
        <w:t>The integrated five-model application is intended to run on a GPU-backed Lightning.ai Studio.</w:t>
      </w:r>
    </w:p>
    <w:p>
      <w:r>
        <w:t>Verify CUDA:</w:t>
      </w:r>
    </w:p>
    <w:p>
      <w:pPr>
        <w:ind w:left="360"/>
      </w:pPr>
      <w:r>
        <w:rPr>
          <w:rFonts w:ascii="Consolas" w:hAnsi="Consolas"/>
          <w:sz w:val="16"/>
        </w:rPr>
        <w:t>python -c "import torch; print('CUDA:', torch.cuda.is_available())"</w:t>
      </w:r>
    </w:p>
    <w:p>
      <w:pPr>
        <w:pStyle w:val="Heading2"/>
      </w:pPr>
      <w:r>
        <w:t>Step 6 — Start the Gradio Application</w:t>
      </w:r>
    </w:p>
    <w:p>
      <w:r>
        <w:t>The documented launch configuration is:</w:t>
      </w:r>
    </w:p>
    <w:p>
      <w:pPr>
        <w:ind w:left="360"/>
      </w:pPr>
      <w:r>
        <w:rPr>
          <w:rFonts w:ascii="Consolas" w:hAnsi="Consolas"/>
          <w:sz w:val="16"/>
        </w:rPr>
        <w:t>app.demo.queue().launch(</w:t>
      </w:r>
    </w:p>
    <w:p>
      <w:pPr>
        <w:ind w:left="360"/>
      </w:pPr>
      <w:r>
        <w:rPr>
          <w:rFonts w:ascii="Consolas" w:hAnsi="Consolas"/>
          <w:sz w:val="16"/>
        </w:rPr>
        <w:t xml:space="preserve">    server_name="0.0.0.0",</w:t>
      </w:r>
    </w:p>
    <w:p>
      <w:pPr>
        <w:ind w:left="360"/>
      </w:pPr>
      <w:r>
        <w:rPr>
          <w:rFonts w:ascii="Consolas" w:hAnsi="Consolas"/>
          <w:sz w:val="16"/>
        </w:rPr>
        <w:t xml:space="preserve">    server_port=7860,</w:t>
      </w:r>
    </w:p>
    <w:p>
      <w:pPr>
        <w:ind w:left="360"/>
      </w:pPr>
      <w:r>
        <w:rPr>
          <w:rFonts w:ascii="Consolas" w:hAnsi="Consolas"/>
          <w:sz w:val="16"/>
        </w:rPr>
        <w:t xml:space="preserve">    share=True,</w:t>
      </w:r>
    </w:p>
    <w:p>
      <w:pPr>
        <w:ind w:left="360"/>
      </w:pPr>
      <w:r>
        <w:rPr>
          <w:rFonts w:ascii="Consolas" w:hAnsi="Consolas"/>
          <w:sz w:val="16"/>
        </w:rPr>
        <w:t xml:space="preserve">    ssr_mode=False,</w:t>
      </w:r>
    </w:p>
    <w:p>
      <w:pPr>
        <w:ind w:left="360"/>
      </w:pPr>
      <w:r>
        <w:rPr>
          <w:rFonts w:ascii="Consolas" w:hAnsi="Consolas"/>
          <w:sz w:val="16"/>
        </w:rPr>
        <w:t>)</w:t>
      </w:r>
    </w:p>
    <w:p>
      <w:r>
        <w:t>If `app.py` already contains the launch configuration, it can be started with:</w:t>
      </w:r>
    </w:p>
    <w:p>
      <w:pPr>
        <w:ind w:left="360"/>
      </w:pPr>
      <w:r>
        <w:rPr>
          <w:rFonts w:ascii="Consolas" w:hAnsi="Consolas"/>
          <w:sz w:val="16"/>
        </w:rPr>
        <w:t>python app.py</w:t>
      </w:r>
    </w:p>
    <w:p>
      <w:pPr>
        <w:pStyle w:val="Heading2"/>
      </w:pPr>
      <w:r>
        <w:t>Step 7 — Open the Public Application</w:t>
      </w:r>
    </w:p>
    <w:p>
      <w:r>
        <w:t>When the application starts successfully, the terminal provides a public Gradio URL.</w:t>
      </w:r>
    </w:p>
    <w:p>
      <w:r>
        <w:t>Use that URL for teammate, professor or evaluator demonstrations while the deployment is running.</w:t>
      </w:r>
    </w:p>
    <w:p>
      <w:pPr>
        <w:pStyle w:val="Heading1"/>
      </w:pPr>
      <w:r>
        <w:t>M6.4 Using the Final Web Application</w:t>
      </w:r>
    </w:p>
    <w:p>
      <w:pPr>
        <w:pStyle w:val="Heading2"/>
      </w:pPr>
      <w:r>
        <w:t>Recorded Video</w:t>
      </w:r>
    </w:p>
    <w:p>
      <w:r>
        <w:t>This is the recommended mode for the final demonstration.</w:t>
      </w:r>
    </w:p>
    <w:p>
      <w:pPr>
        <w:pStyle w:val="ListNumber"/>
      </w:pPr>
      <w:r>
        <w:t>Open the public Gradio URL.</w:t>
      </w:r>
    </w:p>
    <w:p>
      <w:pPr>
        <w:pStyle w:val="ListNumber"/>
      </w:pPr>
      <w:r>
        <w:t>Open Recorded Video.</w:t>
      </w:r>
    </w:p>
    <w:p>
      <w:pPr>
        <w:pStyle w:val="ListNumber"/>
      </w:pPr>
      <w:r>
        <w:t>Upload a short driver-facing video.</w:t>
      </w:r>
    </w:p>
    <w:p>
      <w:pPr>
        <w:pStyle w:val="ListNumber"/>
      </w:pPr>
      <w:r>
        <w:t>Click Analyze.</w:t>
      </w:r>
    </w:p>
    <w:p>
      <w:pPr>
        <w:pStyle w:val="ListNumber"/>
      </w:pPr>
      <w:r>
        <w:t>Wait for model inference to complete.</w:t>
      </w:r>
    </w:p>
    <w:p>
      <w:pPr>
        <w:pStyle w:val="ListNumber"/>
      </w:pPr>
      <w:r>
        <w:t>Review the annotated output video.</w:t>
      </w:r>
    </w:p>
    <w:p>
      <w:pPr>
        <w:pStyle w:val="ListNumber"/>
      </w:pPr>
      <w:r>
        <w:t>Review the overall risk/wellness result.</w:t>
      </w:r>
    </w:p>
    <w:p>
      <w:pPr>
        <w:pStyle w:val="ListNumber"/>
      </w:pPr>
      <w:r>
        <w:t>Review individual module outputs.</w:t>
      </w:r>
    </w:p>
    <w:p>
      <w:pPr>
        <w:pStyle w:val="ListNumber"/>
      </w:pPr>
      <w:r>
        <w:t>Review the session summary.</w:t>
      </w:r>
    </w:p>
    <w:p>
      <w:r>
        <w:t>A short clip is recommended for demonstration and faster processing.</w:t>
      </w:r>
    </w:p>
    <w:p>
      <w:pPr>
        <w:pStyle w:val="Heading2"/>
      </w:pPr>
      <w:r>
        <w:t>Live Webcam</w:t>
      </w:r>
    </w:p>
    <w:p>
      <w:pPr>
        <w:pStyle w:val="ListNumber"/>
      </w:pPr>
      <w:r>
        <w:t>Open Live Webcam.</w:t>
      </w:r>
    </w:p>
    <w:p>
      <w:pPr>
        <w:pStyle w:val="ListNumber"/>
      </w:pPr>
      <w:r>
        <w:t>Click Start / Reset Session.</w:t>
      </w:r>
    </w:p>
    <w:p>
      <w:pPr>
        <w:pStyle w:val="ListNumber"/>
      </w:pPr>
      <w:r>
        <w:t>Allow browser camera access.</w:t>
      </w:r>
    </w:p>
    <w:p>
      <w:pPr>
        <w:pStyle w:val="ListNumber"/>
      </w:pPr>
      <w:r>
        <w:t>Keep the driver reasonably visible.</w:t>
      </w:r>
    </w:p>
    <w:p>
      <w:pPr>
        <w:pStyle w:val="ListNumber"/>
      </w:pPr>
      <w:r>
        <w:t>Observe the annotated live output and risk information.</w:t>
      </w:r>
    </w:p>
    <w:p>
      <w:pPr>
        <w:pStyle w:val="ListNumber"/>
      </w:pPr>
      <w:r>
        <w:t>Click Finish &amp; Summarize.</w:t>
      </w:r>
    </w:p>
    <w:p>
      <w:pPr>
        <w:pStyle w:val="ListNumber"/>
      </w:pPr>
      <w:r>
        <w:t>Review the final session summary.</w:t>
      </w:r>
    </w:p>
    <w:p>
      <w:r>
        <w:t>Live mode is computationally heavier because all five modules participate in the integrated workflow. Recorded-video mode is therefore preferred for formal demonstrations.</w:t>
      </w:r>
    </w:p>
    <w:p>
      <w:pPr>
        <w:pStyle w:val="Heading1"/>
      </w:pPr>
      <w:r>
        <w:t>M6.5 Final Risk Fusion Application Behaviour</w:t>
      </w:r>
    </w:p>
    <w:p>
      <w:r>
        <w:t>The five model outputs are converted into standardised module results and passed to the Risk Fusion Engine.</w:t>
      </w:r>
    </w:p>
    <w:p>
      <w:r>
        <w:t>Conceptually:</w:t>
      </w:r>
    </w:p>
    <w:p>
      <w:pPr>
        <w:ind w:left="360"/>
      </w:pPr>
      <w:r>
        <w:rPr>
          <w:rFonts w:ascii="Consolas" w:hAnsi="Consolas"/>
          <w:sz w:val="16"/>
        </w:rPr>
        <w:t>Module prediction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Confidence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Risk contribution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Active module risks combined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Overall risk score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Temporal smoothing</w:t>
      </w:r>
    </w:p>
    <w:p>
      <w:pPr>
        <w:ind w:left="360"/>
      </w:pPr>
      <w:r>
        <w:rPr>
          <w:rFonts w:ascii="Consolas" w:hAnsi="Consolas"/>
          <w:sz w:val="16"/>
        </w:rPr>
        <w:t xml:space="preserve">       ↓</w:t>
      </w:r>
    </w:p>
    <w:p>
      <w:pPr>
        <w:ind w:left="360"/>
      </w:pPr>
      <w:r>
        <w:rPr>
          <w:rFonts w:ascii="Consolas" w:hAnsi="Consolas"/>
          <w:sz w:val="16"/>
        </w:rPr>
        <w:t>Displayed result</w:t>
      </w:r>
    </w:p>
    <w:p>
      <w:r>
        <w:t>The final application provides:</w:t>
      </w:r>
    </w:p>
    <w:p>
      <w:pPr>
        <w:pStyle w:val="ListBullet"/>
      </w:pPr>
      <w:r>
        <w:t>Annotated video</w:t>
      </w:r>
    </w:p>
    <w:p>
      <w:pPr>
        <w:pStyle w:val="ListBullet"/>
      </w:pPr>
      <w:r>
        <w:t>Overall risk/wellness score</w:t>
      </w:r>
    </w:p>
    <w:p>
      <w:pPr>
        <w:pStyle w:val="ListBullet"/>
      </w:pPr>
      <w:r>
        <w:t>Risk level</w:t>
      </w:r>
    </w:p>
    <w:p>
      <w:pPr>
        <w:pStyle w:val="ListBullet"/>
      </w:pPr>
      <w:r>
        <w:t>Individual module results</w:t>
      </w:r>
    </w:p>
    <w:p>
      <w:pPr>
        <w:pStyle w:val="ListBullet"/>
      </w:pPr>
      <w:r>
        <w:t>Module contributions</w:t>
      </w:r>
    </w:p>
    <w:p>
      <w:pPr>
        <w:pStyle w:val="ListBullet"/>
      </w:pPr>
      <w:r>
        <w:t>Session summary</w:t>
      </w:r>
    </w:p>
    <w:p>
      <w:r>
        <w:t>The exact runtime fusion settings described earlier in this guide remain the source of truth for the integrated model logic unless the deployed code specifies otherwise.</w:t>
      </w:r>
    </w:p>
    <w:p>
      <w:pPr>
        <w:pStyle w:val="Heading1"/>
      </w:pPr>
      <w:r>
        <w:t>M6.6 Deployment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Action</w:t>
            </w:r>
          </w:p>
        </w:tc>
      </w:tr>
      <w:tr>
        <w:tc>
          <w:tcPr>
            <w:tcW w:type="dxa" w:w="5040"/>
          </w:tcPr>
          <w:p>
            <w:r>
              <w:t>Checkpoint not found</w:t>
            </w:r>
          </w:p>
        </w:tc>
        <w:tc>
          <w:tcPr>
            <w:tcW w:type="dxa" w:w="5040"/>
          </w:tcPr>
          <w:p>
            <w:r>
              <w:t>Check `models/` and verify the required files are present</w:t>
            </w:r>
          </w:p>
        </w:tc>
      </w:tr>
      <w:tr>
        <w:tc>
          <w:tcPr>
            <w:tcW w:type="dxa" w:w="5040"/>
          </w:tcPr>
          <w:p>
            <w:r>
              <w:t>`ModuleNotFoundError`</w:t>
            </w:r>
          </w:p>
        </w:tc>
        <w:tc>
          <w:tcPr>
            <w:tcW w:type="dxa" w:w="5040"/>
          </w:tcPr>
          <w:p>
            <w:r>
              <w:t>Run `pip install -r requirements.txt` again</w:t>
            </w:r>
          </w:p>
        </w:tc>
      </w:tr>
      <w:tr>
        <w:tc>
          <w:tcPr>
            <w:tcW w:type="dxa" w:w="5040"/>
          </w:tcPr>
          <w:p>
            <w:r>
              <w:t>CUDA unavailable</w:t>
            </w:r>
          </w:p>
        </w:tc>
        <w:tc>
          <w:tcPr>
            <w:tcW w:type="dxa" w:w="5040"/>
          </w:tcPr>
          <w:p>
            <w:r>
              <w:t>Confirm the Lightning.ai Studio is running on GPU</w:t>
            </w:r>
          </w:p>
        </w:tc>
      </w:tr>
      <w:tr>
        <w:tc>
          <w:tcPr>
            <w:tcW w:type="dxa" w:w="5040"/>
          </w:tcPr>
          <w:p>
            <w:r>
              <w:t>GPU out of memory</w:t>
            </w:r>
          </w:p>
        </w:tc>
        <w:tc>
          <w:tcPr>
            <w:tcW w:type="dxa" w:w="5040"/>
          </w:tcPr>
          <w:p>
            <w:r>
              <w:t>Use a shorter video or a higher-memory GPU if available</w:t>
            </w:r>
          </w:p>
        </w:tc>
      </w:tr>
      <w:tr>
        <w:tc>
          <w:tcPr>
            <w:tcW w:type="dxa" w:w="5040"/>
          </w:tcPr>
          <w:p>
            <w:r>
              <w:t>Model loading appears slow</w:t>
            </w:r>
          </w:p>
        </w:tc>
        <w:tc>
          <w:tcPr>
            <w:tcW w:type="dxa" w:w="5040"/>
          </w:tcPr>
          <w:p>
            <w:r>
              <w:t>Allow the initial model-loading stage to finish and inspect terminal logs</w:t>
            </w:r>
          </w:p>
        </w:tc>
      </w:tr>
      <w:tr>
        <w:tc>
          <w:tcPr>
            <w:tcW w:type="dxa" w:w="5040"/>
          </w:tcPr>
          <w:p>
            <w:r>
              <w:t>Public Gradio link unavailable</w:t>
            </w:r>
          </w:p>
        </w:tc>
        <w:tc>
          <w:tcPr>
            <w:tcW w:type="dxa" w:w="5040"/>
          </w:tcPr>
          <w:p>
            <w:r>
              <w:t>Confirm `server_name="0.0.0.0"`, port `7860` and `share=True`</w:t>
            </w:r>
          </w:p>
        </w:tc>
      </w:tr>
      <w:tr>
        <w:tc>
          <w:tcPr>
            <w:tcW w:type="dxa" w:w="5040"/>
          </w:tcPr>
          <w:p>
            <w:r>
              <w:t>Application is slow</w:t>
            </w:r>
          </w:p>
        </w:tc>
        <w:tc>
          <w:tcPr>
            <w:tcW w:type="dxa" w:w="5040"/>
          </w:tcPr>
          <w:p>
            <w:r>
              <w:t>Prefer a short recorded clip and confirm GPU availability</w:t>
            </w:r>
          </w:p>
        </w:tc>
      </w:tr>
      <w:tr>
        <w:tc>
          <w:tcPr>
            <w:tcW w:type="dxa" w:w="5040"/>
          </w:tcPr>
          <w:p>
            <w:r>
              <w:t>Webcam unavailable</w:t>
            </w:r>
          </w:p>
        </w:tc>
        <w:tc>
          <w:tcPr>
            <w:tcW w:type="dxa" w:w="5040"/>
          </w:tcPr>
          <w:p>
            <w:r>
              <w:t>Check browser camera permissions and restart the live session</w:t>
            </w:r>
          </w:p>
        </w:tc>
      </w:tr>
      <w:tr>
        <w:tc>
          <w:tcPr>
            <w:tcW w:type="dxa" w:w="5040"/>
          </w:tcPr>
          <w:p>
            <w:r>
              <w:t>Some model is missing</w:t>
            </w:r>
          </w:p>
        </w:tc>
        <w:tc>
          <w:tcPr>
            <w:tcW w:type="dxa" w:w="5040"/>
          </w:tcPr>
          <w:p>
            <w:r>
              <w:t>Verify the checkpoint filename and location under `models/`</w:t>
            </w:r>
          </w:p>
        </w:tc>
      </w:tr>
    </w:tbl>
    <w:p>
      <w:pPr>
        <w:pStyle w:val="Heading1"/>
      </w:pPr>
      <w:r>
        <w:t>M6.7 Recommended Final Demonstration</w:t>
      </w:r>
    </w:p>
    <w:p>
      <w:r>
        <w:t>For a stable M6 presentation:</w:t>
      </w:r>
    </w:p>
    <w:p>
      <w:pPr>
        <w:pStyle w:val="ListNumber"/>
      </w:pPr>
      <w:r>
        <w:t>Start the Lightning.ai deployment.</w:t>
      </w:r>
    </w:p>
    <w:p>
      <w:pPr>
        <w:pStyle w:val="ListNumber"/>
      </w:pPr>
      <w:r>
        <w:t>Confirm the application loads successfully.</w:t>
      </w:r>
    </w:p>
    <w:p>
      <w:pPr>
        <w:pStyle w:val="ListNumber"/>
      </w:pPr>
      <w:r>
        <w:t>Open the public Gradio URL.</w:t>
      </w:r>
    </w:p>
    <w:p>
      <w:pPr>
        <w:pStyle w:val="ListNumber"/>
      </w:pPr>
      <w:r>
        <w:t>Select Recorded Video.</w:t>
      </w:r>
    </w:p>
    <w:p>
      <w:pPr>
        <w:pStyle w:val="ListNumber"/>
      </w:pPr>
      <w:r>
        <w:t>Upload a short prepared driver clip.</w:t>
      </w:r>
    </w:p>
    <w:p>
      <w:pPr>
        <w:pStyle w:val="ListNumber"/>
      </w:pPr>
      <w:r>
        <w:t>Run Analyze.</w:t>
      </w:r>
    </w:p>
    <w:p>
      <w:pPr>
        <w:pStyle w:val="ListNumber"/>
      </w:pPr>
      <w:r>
        <w:t>Show the annotated output.</w:t>
      </w:r>
    </w:p>
    <w:p>
      <w:pPr>
        <w:pStyle w:val="ListNumber"/>
      </w:pPr>
      <w:r>
        <w:t>Explain the five module results.</w:t>
      </w:r>
    </w:p>
    <w:p>
      <w:pPr>
        <w:pStyle w:val="ListNumber"/>
      </w:pPr>
      <w:r>
        <w:t>Explain the Risk Fusion result.</w:t>
      </w:r>
    </w:p>
    <w:p>
      <w:pPr>
        <w:pStyle w:val="ListNumber"/>
      </w:pPr>
      <w:r>
        <w:t>Show the session summary.</w:t>
      </w:r>
    </w:p>
    <w:p>
      <w:pPr>
        <w:pStyle w:val="ListNumber"/>
      </w:pPr>
      <w:r>
        <w:t>If required, demonstrate the Live Webcam tab separately.</w:t>
      </w:r>
    </w:p>
    <w:p>
      <w:pPr>
        <w:pStyle w:val="Heading1"/>
      </w:pPr>
      <w:r>
        <w:t>M6.8 Final Deployment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M6 Component</w:t>
            </w:r>
          </w:p>
        </w:tc>
        <w:tc>
          <w:tcPr>
            <w:tcW w:type="dxa" w:w="5040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Five-model integration</w:t>
            </w:r>
          </w:p>
        </w:tc>
        <w:tc>
          <w:tcPr>
            <w:tcW w:type="dxa" w:w="5040"/>
          </w:tcPr>
          <w:p>
            <w:r>
              <w:t>Completed</w:t>
            </w:r>
          </w:p>
        </w:tc>
      </w:tr>
      <w:tr>
        <w:tc>
          <w:tcPr>
            <w:tcW w:type="dxa" w:w="5040"/>
          </w:tcPr>
          <w:p>
            <w:r>
              <w:t>Risk Fusion Engine</w:t>
            </w:r>
          </w:p>
        </w:tc>
        <w:tc>
          <w:tcPr>
            <w:tcW w:type="dxa" w:w="5040"/>
          </w:tcPr>
          <w:p>
            <w:r>
              <w:t>Integrated</w:t>
            </w:r>
          </w:p>
        </w:tc>
      </w:tr>
      <w:tr>
        <w:tc>
          <w:tcPr>
            <w:tcW w:type="dxa" w:w="5040"/>
          </w:tcPr>
          <w:p>
            <w:r>
              <w:t>Gradio application</w:t>
            </w:r>
          </w:p>
        </w:tc>
        <w:tc>
          <w:tcPr>
            <w:tcW w:type="dxa" w:w="5040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Recorded-video workflow</w:t>
            </w:r>
          </w:p>
        </w:tc>
        <w:tc>
          <w:tcPr>
            <w:tcW w:type="dxa" w:w="5040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Live-webcam workflow</w:t>
            </w:r>
          </w:p>
        </w:tc>
        <w:tc>
          <w:tcPr>
            <w:tcW w:type="dxa" w:w="5040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Deployment package</w:t>
            </w:r>
          </w:p>
        </w:tc>
        <w:tc>
          <w:tcPr>
            <w:tcW w:type="dxa" w:w="5040"/>
          </w:tcPr>
          <w:p>
            <w:r>
              <w:t>Prepared</w:t>
            </w:r>
          </w:p>
        </w:tc>
      </w:tr>
      <w:tr>
        <w:tc>
          <w:tcPr>
            <w:tcW w:type="dxa" w:w="5040"/>
          </w:tcPr>
          <w:p>
            <w:r>
              <w:t>Final deployment platform</w:t>
            </w:r>
          </w:p>
        </w:tc>
        <w:tc>
          <w:tcPr>
            <w:tcW w:type="dxa" w:w="5040"/>
          </w:tcPr>
          <w:p>
            <w:r>
              <w:t>**Lightning.ai**</w:t>
            </w:r>
          </w:p>
        </w:tc>
      </w:tr>
      <w:tr>
        <w:tc>
          <w:tcPr>
            <w:tcW w:type="dxa" w:w="5040"/>
          </w:tcPr>
          <w:p>
            <w:r>
              <w:t>GPU-backed inference</w:t>
            </w:r>
          </w:p>
        </w:tc>
        <w:tc>
          <w:tcPr>
            <w:tcW w:type="dxa" w:w="5040"/>
          </w:tcPr>
          <w:p>
            <w:r>
              <w:t>Supported</w:t>
            </w:r>
          </w:p>
        </w:tc>
      </w:tr>
      <w:tr>
        <w:tc>
          <w:tcPr>
            <w:tcW w:type="dxa" w:w="5040"/>
          </w:tcPr>
          <w:p>
            <w:r>
              <w:t>Public Gradio sharing</w:t>
            </w:r>
          </w:p>
        </w:tc>
        <w:tc>
          <w:tcPr>
            <w:tcW w:type="dxa" w:w="5040"/>
          </w:tcPr>
          <w:p>
            <w:r>
              <w:t>Supported</w:t>
            </w:r>
          </w:p>
        </w:tc>
      </w:tr>
      <w:tr>
        <w:tc>
          <w:tcPr>
            <w:tcW w:type="dxa" w:w="5040"/>
          </w:tcPr>
          <w:p>
            <w:r>
              <w:t>Hugging Face Spaces</w:t>
            </w:r>
          </w:p>
        </w:tc>
        <w:tc>
          <w:tcPr>
            <w:tcW w:type="dxa" w:w="5040"/>
          </w:tcPr>
          <w:p>
            <w:r>
              <w:t>**Not the final hosting platform**</w:t>
            </w:r>
          </w:p>
        </w:tc>
      </w:tr>
    </w:tbl>
    <w:p>
      <w:pPr>
        <w:pStyle w:val="Heading1"/>
      </w:pPr>
      <w:r>
        <w:t>M6.9 Final User Guide Note</w:t>
      </w:r>
    </w:p>
    <w:p>
      <w:r>
        <w:t>The original M1–M5 instructions, dashboard interpretation, model behaviour, temporal settings, troubleshooting, reliability notes and responsible-use guidance above remain unchanged.</w:t>
      </w:r>
    </w:p>
    <w:p>
      <w:r>
        <w:t>M6 adds the final deployed application path so that the same integrated system can be demonstrated through a user-facing Gradio application on Lightning.ai.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