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F595" w14:textId="77777777" w:rsidR="00502557" w:rsidRDefault="00000000">
      <w:pPr>
        <w:pBdr>
          <w:bottom w:val="single" w:sz="12" w:space="8" w:color="8E2C2C"/>
        </w:pBdr>
        <w:spacing w:before="400" w:after="40"/>
      </w:pPr>
      <w:r>
        <w:rPr>
          <w:rFonts w:ascii="Georgia" w:eastAsia="Georgia" w:hAnsi="Georgia" w:cs="Georgia"/>
          <w:b/>
          <w:bCs/>
          <w:sz w:val="52"/>
          <w:szCs w:val="52"/>
        </w:rPr>
        <w:t>Data Preparation Report</w:t>
      </w:r>
    </w:p>
    <w:p w14:paraId="7EE75EF0" w14:textId="3B04D2F5" w:rsidR="00502557" w:rsidRDefault="00000000" w:rsidP="005F7A76">
      <w:pPr>
        <w:spacing w:before="120" w:after="40"/>
      </w:pPr>
      <w:r>
        <w:rPr>
          <w:rFonts w:ascii="Georgia" w:eastAsia="Georgia" w:hAnsi="Georgia" w:cs="Georgia"/>
          <w:i/>
          <w:iCs/>
          <w:color w:val="2E4A6B"/>
          <w:sz w:val="26"/>
          <w:szCs w:val="26"/>
        </w:rPr>
        <w:t>Smoking &amp; Drinking Detection — Class-Balanced YOLOv8 Dataset</w:t>
      </w:r>
    </w:p>
    <w:p w14:paraId="0D3214A0" w14:textId="77777777" w:rsidR="00502557" w:rsidRDefault="00000000">
      <w:pPr>
        <w:pBdr>
          <w:top w:val="single" w:sz="4" w:space="0" w:color="D8D2C6"/>
          <w:left w:val="single" w:sz="18" w:space="0" w:color="8E2C2C"/>
          <w:bottom w:val="single" w:sz="4" w:space="0" w:color="D8D2C6"/>
          <w:right w:val="single" w:sz="4" w:space="0" w:color="D8D2C6"/>
        </w:pBdr>
        <w:shd w:val="clear" w:color="auto" w:fill="F2EFE9"/>
        <w:spacing w:before="60"/>
      </w:pPr>
      <w:proofErr w:type="gramStart"/>
      <w:r>
        <w:rPr>
          <w:b/>
          <w:bCs/>
          <w:color w:val="8E2C2C"/>
          <w:sz w:val="20"/>
          <w:szCs w:val="20"/>
        </w:rPr>
        <w:t>At a glance</w:t>
      </w:r>
      <w:proofErr w:type="gramEnd"/>
    </w:p>
    <w:p w14:paraId="554E0648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Task:  </w:t>
      </w:r>
      <w:r>
        <w:rPr>
          <w:sz w:val="19"/>
          <w:szCs w:val="19"/>
        </w:rPr>
        <w:t>Object detection — two classes: smoking (0), drinking (1)</w:t>
      </w:r>
    </w:p>
    <w:p w14:paraId="2D53CEED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Source:  </w:t>
      </w:r>
      <w:r>
        <w:rPr>
          <w:sz w:val="19"/>
          <w:szCs w:val="19"/>
        </w:rPr>
        <w:t xml:space="preserve">1 </w:t>
      </w:r>
      <w:proofErr w:type="spellStart"/>
      <w:r>
        <w:rPr>
          <w:sz w:val="19"/>
          <w:szCs w:val="19"/>
        </w:rPr>
        <w:t>Roboflow</w:t>
      </w:r>
      <w:proofErr w:type="spellEnd"/>
      <w:r>
        <w:rPr>
          <w:sz w:val="19"/>
          <w:szCs w:val="19"/>
        </w:rPr>
        <w:t xml:space="preserve"> project (case1-dmyty/eating-drinking-mobile-smoking, v1), YOLOv8 format</w:t>
      </w:r>
    </w:p>
    <w:p w14:paraId="03361A9D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Raw images downloaded:  </w:t>
      </w:r>
      <w:r>
        <w:rPr>
          <w:sz w:val="19"/>
          <w:szCs w:val="19"/>
        </w:rPr>
        <w:t>8,333</w:t>
      </w:r>
    </w:p>
    <w:p w14:paraId="4DA7BB92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Clean target instances:  </w:t>
      </w:r>
      <w:r>
        <w:rPr>
          <w:sz w:val="19"/>
          <w:szCs w:val="19"/>
        </w:rPr>
        <w:t>4,809 boxes across 4,069 images</w:t>
      </w:r>
    </w:p>
    <w:p w14:paraId="36D3B545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After </w:t>
      </w:r>
      <w:proofErr w:type="spellStart"/>
      <w:r>
        <w:rPr>
          <w:b/>
          <w:bCs/>
          <w:sz w:val="19"/>
          <w:szCs w:val="19"/>
        </w:rPr>
        <w:t>dedup</w:t>
      </w:r>
      <w:proofErr w:type="spellEnd"/>
      <w:r>
        <w:rPr>
          <w:b/>
          <w:bCs/>
          <w:sz w:val="19"/>
          <w:szCs w:val="19"/>
        </w:rPr>
        <w:t xml:space="preserve"> + balancing:  </w:t>
      </w:r>
      <w:r>
        <w:rPr>
          <w:sz w:val="19"/>
          <w:szCs w:val="19"/>
        </w:rPr>
        <w:t>3,704 images (smoking 2,010 / drinking 1,694)</w:t>
      </w:r>
    </w:p>
    <w:p w14:paraId="72DDF1C1" w14:textId="77777777" w:rsidR="00502557" w:rsidRDefault="00000000">
      <w:pPr>
        <w:pBdr>
          <w:left w:val="single" w:sz="18" w:space="0" w:color="8E2C2C"/>
          <w:right w:val="single" w:sz="4" w:space="0" w:color="D8D2C6"/>
        </w:pBdr>
        <w:shd w:val="clear" w:color="auto" w:fill="F2EFE9"/>
        <w:spacing w:line="250" w:lineRule="auto"/>
      </w:pPr>
      <w:r>
        <w:rPr>
          <w:b/>
          <w:bCs/>
          <w:sz w:val="19"/>
          <w:szCs w:val="19"/>
        </w:rPr>
        <w:t xml:space="preserve">  Final split:  </w:t>
      </w:r>
      <w:r>
        <w:rPr>
          <w:sz w:val="19"/>
          <w:szCs w:val="19"/>
        </w:rPr>
        <w:t xml:space="preserve">train 2,963 · </w:t>
      </w:r>
      <w:proofErr w:type="spellStart"/>
      <w:r>
        <w:rPr>
          <w:sz w:val="19"/>
          <w:szCs w:val="19"/>
        </w:rPr>
        <w:t>val</w:t>
      </w:r>
      <w:proofErr w:type="spellEnd"/>
      <w:r>
        <w:rPr>
          <w:sz w:val="19"/>
          <w:szCs w:val="19"/>
        </w:rPr>
        <w:t xml:space="preserve"> 370 · test 371 images</w:t>
      </w:r>
    </w:p>
    <w:p w14:paraId="47906336" w14:textId="77777777" w:rsidR="00502557" w:rsidRDefault="00000000">
      <w:pPr>
        <w:pBdr>
          <w:left w:val="single" w:sz="18" w:space="0" w:color="8E2C2C"/>
          <w:bottom w:val="single" w:sz="4" w:space="0" w:color="D8D2C6"/>
          <w:right w:val="single" w:sz="4" w:space="0" w:color="D8D2C6"/>
        </w:pBdr>
        <w:shd w:val="clear" w:color="auto" w:fill="F2EFE9"/>
        <w:spacing w:after="40" w:line="250" w:lineRule="auto"/>
      </w:pPr>
      <w:r>
        <w:rPr>
          <w:b/>
          <w:bCs/>
          <w:sz w:val="19"/>
          <w:szCs w:val="19"/>
        </w:rPr>
        <w:t xml:space="preserve">  Exported dataset:  </w:t>
      </w:r>
      <w:r>
        <w:rPr>
          <w:sz w:val="19"/>
          <w:szCs w:val="19"/>
        </w:rPr>
        <w:t>3,704 originals + 5,921 augmented train images (726.2 MB zip)</w:t>
      </w:r>
    </w:p>
    <w:p w14:paraId="093AF041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t xml:space="preserve">1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Objective</w:t>
      </w:r>
      <w:proofErr w:type="gramEnd"/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 xml:space="preserve"> &amp; Pipeline</w:t>
      </w:r>
    </w:p>
    <w:p w14:paraId="351F94BA" w14:textId="77777777" w:rsidR="00502557" w:rsidRDefault="00000000">
      <w:pPr>
        <w:spacing w:after="130" w:line="276" w:lineRule="auto"/>
      </w:pPr>
      <w:r>
        <w:t xml:space="preserve">The goal of this notebook is to build a clean, reproducible, training-ready object-detection dataset for two behaviours — smoking and drinking — and hand off an </w:t>
      </w:r>
      <w:proofErr w:type="spellStart"/>
      <w:r>
        <w:t>Ultralytics</w:t>
      </w:r>
      <w:proofErr w:type="spellEnd"/>
      <w:r>
        <w:t xml:space="preserve"> YOLOv8 package (a </w:t>
      </w:r>
      <w:proofErr w:type="spellStart"/>
      <w:proofErr w:type="gramStart"/>
      <w:r>
        <w:t>data.yaml</w:t>
      </w:r>
      <w:proofErr w:type="spellEnd"/>
      <w:proofErr w:type="gramEnd"/>
      <w:r>
        <w:t xml:space="preserve"> plus images/ and labels/ folders). No model training is performed here; the notebook covers only the data side.</w:t>
      </w:r>
    </w:p>
    <w:p w14:paraId="1799765E" w14:textId="77777777" w:rsidR="00502557" w:rsidRDefault="00000000">
      <w:pPr>
        <w:spacing w:after="130" w:line="276" w:lineRule="auto"/>
      </w:pPr>
      <w:r>
        <w:t xml:space="preserve">A central design decision distinguishes this version from an earlier one. The earlier pipeline corrected class imbalance by augmenting the minority class up to roughly 17×, which encourages overfitting and poor generalization. This version fixes imbalance </w:t>
      </w:r>
      <w:r>
        <w:rPr>
          <w:b/>
          <w:bCs/>
        </w:rPr>
        <w:t>at the source and sampling level</w:t>
      </w:r>
      <w:r>
        <w:t xml:space="preserve"> instead: it starts from a </w:t>
      </w:r>
      <w:proofErr w:type="spellStart"/>
      <w:r>
        <w:t>Roboflow</w:t>
      </w:r>
      <w:proofErr w:type="spellEnd"/>
      <w:r>
        <w:t xml:space="preserve"> project that already contains both classes, caps the majority class down to real images after cleaning, and keeps augmentation light and hard-capped.</w:t>
      </w:r>
    </w:p>
    <w:p w14:paraId="755EC2F8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Processing stages</w:t>
      </w:r>
    </w:p>
    <w:p w14:paraId="4F6AA798" w14:textId="77777777" w:rsidR="00502557" w:rsidRDefault="00000000">
      <w:pPr>
        <w:spacing w:after="130" w:line="276" w:lineRule="auto"/>
      </w:pPr>
      <w:r>
        <w:t>The dataset flows through the following ordered stages, each of which is audited before the next begins:</w:t>
      </w:r>
    </w:p>
    <w:p w14:paraId="49AC43AA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Download</w:t>
      </w:r>
      <w:r>
        <w:t xml:space="preserve"> every configured </w:t>
      </w:r>
      <w:proofErr w:type="spellStart"/>
      <w:r>
        <w:t>Roboflow</w:t>
      </w:r>
      <w:proofErr w:type="spellEnd"/>
      <w:r>
        <w:t xml:space="preserve"> project in YOLOv8 format.</w:t>
      </w:r>
    </w:p>
    <w:p w14:paraId="70ACBB9A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Harmonize by class name</w:t>
      </w:r>
      <w:r>
        <w:t xml:space="preserve"> — each source's </w:t>
      </w:r>
      <w:proofErr w:type="spellStart"/>
      <w:proofErr w:type="gramStart"/>
      <w:r>
        <w:t>data.yaml</w:t>
      </w:r>
      <w:proofErr w:type="spellEnd"/>
      <w:proofErr w:type="gramEnd"/>
      <w:r>
        <w:t xml:space="preserve"> names are remapped onto a unified schema, so mismatched index orders cannot corrupt labels.</w:t>
      </w:r>
    </w:p>
    <w:p w14:paraId="2DA603E6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Validate &amp; quarantine</w:t>
      </w:r>
      <w:r>
        <w:t xml:space="preserve"> — corrupt images, missing / malformed labels, out-of-range coordinates and unmapped classes are set aside before any analysis.</w:t>
      </w:r>
    </w:p>
    <w:p w14:paraId="54F05942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EDA</w:t>
      </w:r>
      <w:r>
        <w:t xml:space="preserve"> — class balance, scene crowding, box geometry, spatial prior, and per-source comparison.</w:t>
      </w:r>
    </w:p>
    <w:p w14:paraId="239D167D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Deduplicate</w:t>
      </w:r>
      <w:r>
        <w:t xml:space="preserve"> perceptually, then </w:t>
      </w:r>
      <w:r>
        <w:rPr>
          <w:b/>
          <w:bCs/>
        </w:rPr>
        <w:t>balance with real images</w:t>
      </w:r>
      <w:r>
        <w:t xml:space="preserve">, then </w:t>
      </w:r>
      <w:r>
        <w:rPr>
          <w:b/>
          <w:bCs/>
        </w:rPr>
        <w:t>split</w:t>
      </w:r>
      <w:r>
        <w:t xml:space="preserve"> (image-grouped, stratified), then </w:t>
      </w:r>
      <w:r>
        <w:rPr>
          <w:b/>
          <w:bCs/>
        </w:rPr>
        <w:t>augment train only</w:t>
      </w:r>
      <w:r>
        <w:t xml:space="preserve"> and export.</w:t>
      </w:r>
    </w:p>
    <w:p w14:paraId="5C748742" w14:textId="77777777" w:rsidR="00502557" w:rsidRDefault="00000000">
      <w:pPr>
        <w:spacing w:after="130" w:line="276" w:lineRule="auto"/>
      </w:pPr>
      <w:r>
        <w:rPr>
          <w:i/>
          <w:iCs/>
          <w:color w:val="6B7280"/>
          <w:sz w:val="19"/>
          <w:szCs w:val="19"/>
        </w:rPr>
        <w:t xml:space="preserve">The whole run is reproducible via a single global seed (SEED = 42). Environment: </w:t>
      </w:r>
      <w:proofErr w:type="spellStart"/>
      <w:r>
        <w:rPr>
          <w:i/>
          <w:iCs/>
          <w:color w:val="6B7280"/>
          <w:sz w:val="19"/>
          <w:szCs w:val="19"/>
        </w:rPr>
        <w:t>Albumentations</w:t>
      </w:r>
      <w:proofErr w:type="spellEnd"/>
      <w:r>
        <w:rPr>
          <w:i/>
          <w:iCs/>
          <w:color w:val="6B7280"/>
          <w:sz w:val="19"/>
          <w:szCs w:val="19"/>
        </w:rPr>
        <w:t xml:space="preserve"> 2.0.8 with OpenCV 4.10.0.</w:t>
      </w:r>
    </w:p>
    <w:p w14:paraId="7D75E49C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t xml:space="preserve">2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Dataset</w:t>
      </w:r>
      <w:proofErr w:type="gramEnd"/>
    </w:p>
    <w:p w14:paraId="2ED03B9E" w14:textId="77777777" w:rsidR="00502557" w:rsidRDefault="00000000">
      <w:pPr>
        <w:spacing w:after="130" w:line="276" w:lineRule="auto"/>
      </w:pPr>
      <w:r>
        <w:t xml:space="preserve">The dataset is pulled directly from </w:t>
      </w:r>
      <w:proofErr w:type="spellStart"/>
      <w:r>
        <w:t>Roboflow</w:t>
      </w:r>
      <w:proofErr w:type="spellEnd"/>
      <w:r>
        <w:t xml:space="preserve"> via the API in YOLOv8 format (normalized .txt labels) — no manual uploads or Drive mounts. The active source is the project </w:t>
      </w:r>
      <w:r>
        <w:rPr>
          <w:b/>
          <w:bCs/>
        </w:rPr>
        <w:t>case1-dmyty / eating-drinking-mobile-smoking (version 1)</w:t>
      </w:r>
      <w:r>
        <w:t>, a large set of 8,333 images whose annotations cover four action classes.</w:t>
      </w:r>
    </w:p>
    <w:p w14:paraId="058BFB7D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Source classes and the unified schema</w:t>
      </w:r>
    </w:p>
    <w:p w14:paraId="663B8AC7" w14:textId="77777777" w:rsidR="00502557" w:rsidRDefault="00000000">
      <w:pPr>
        <w:spacing w:after="130" w:line="276" w:lineRule="auto"/>
      </w:pPr>
      <w:r>
        <w:lastRenderedPageBreak/>
        <w:t>Only smoking and drinking are targets. The name-based harmonizer reads the source's declared classes and maps each onto the unified schema; anything that is not a smoking or drinking synonym is dropped rather than remapped, so it can never masquerade as a target.</w:t>
      </w:r>
    </w:p>
    <w:tbl>
      <w:tblPr>
        <w:tblW w:w="78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100"/>
        <w:gridCol w:w="2100"/>
        <w:gridCol w:w="1500"/>
      </w:tblGrid>
      <w:tr w:rsidR="00502557" w14:paraId="1FED3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7E01E" w14:textId="77777777" w:rsidR="00502557" w:rsidRDefault="00000000">
            <w:r>
              <w:rPr>
                <w:b/>
                <w:bCs/>
                <w:sz w:val="19"/>
                <w:szCs w:val="19"/>
              </w:rPr>
              <w:t>Source class (id)</w:t>
            </w:r>
          </w:p>
        </w:tc>
        <w:tc>
          <w:tcPr>
            <w:tcW w:w="21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DA0FD" w14:textId="77777777" w:rsidR="00502557" w:rsidRDefault="00000000">
            <w:r>
              <w:rPr>
                <w:b/>
                <w:bCs/>
                <w:sz w:val="19"/>
                <w:szCs w:val="19"/>
              </w:rPr>
              <w:t>Declared name</w:t>
            </w:r>
          </w:p>
        </w:tc>
        <w:tc>
          <w:tcPr>
            <w:tcW w:w="21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5C554" w14:textId="77777777" w:rsidR="00502557" w:rsidRDefault="00000000">
            <w:r>
              <w:rPr>
                <w:b/>
                <w:bCs/>
                <w:sz w:val="19"/>
                <w:szCs w:val="19"/>
              </w:rPr>
              <w:t>Mapped to</w:t>
            </w:r>
          </w:p>
        </w:tc>
        <w:tc>
          <w:tcPr>
            <w:tcW w:w="15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002ED" w14:textId="77777777" w:rsidR="00502557" w:rsidRDefault="00000000">
            <w:r>
              <w:rPr>
                <w:b/>
                <w:bCs/>
                <w:sz w:val="19"/>
                <w:szCs w:val="19"/>
              </w:rPr>
              <w:t>Unified id</w:t>
            </w:r>
          </w:p>
        </w:tc>
      </w:tr>
      <w:tr w:rsidR="00502557" w14:paraId="7B42ADD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AE9483D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28537E9" w14:textId="77777777" w:rsidR="00502557" w:rsidRDefault="00000000">
            <w:r>
              <w:rPr>
                <w:sz w:val="19"/>
                <w:szCs w:val="19"/>
              </w:rPr>
              <w:t>cigarette</w:t>
            </w:r>
          </w:p>
        </w:tc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BBEA0EA" w14:textId="77777777" w:rsidR="00502557" w:rsidRDefault="00000000">
            <w:r>
              <w:rPr>
                <w:sz w:val="19"/>
                <w:szCs w:val="19"/>
              </w:rPr>
              <w:t>smoking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B2FFE7B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009EB5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814065E" w14:textId="77777777" w:rsidR="00502557" w:rsidRDefault="00000000">
            <w:r>
              <w:rPr>
                <w:sz w:val="19"/>
                <w:szCs w:val="19"/>
              </w:rPr>
              <w:t>1</w:t>
            </w:r>
          </w:p>
        </w:tc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452854" w14:textId="77777777" w:rsidR="00502557" w:rsidRDefault="00000000">
            <w:r>
              <w:rPr>
                <w:sz w:val="19"/>
                <w:szCs w:val="19"/>
              </w:rPr>
              <w:t>drinking</w:t>
            </w:r>
          </w:p>
        </w:tc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28F2BC" w14:textId="77777777" w:rsidR="00502557" w:rsidRDefault="00000000">
            <w:r>
              <w:rPr>
                <w:sz w:val="19"/>
                <w:szCs w:val="19"/>
              </w:rPr>
              <w:t>drinking</w:t>
            </w:r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0F4F66D" w14:textId="77777777" w:rsidR="00502557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502557" w14:paraId="352FF0A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3A6AE51" w14:textId="77777777" w:rsidR="00502557" w:rsidRDefault="00000000">
            <w:r>
              <w:rPr>
                <w:sz w:val="19"/>
                <w:szCs w:val="19"/>
              </w:rPr>
              <w:t>2</w:t>
            </w:r>
          </w:p>
        </w:tc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C7A5510" w14:textId="77777777" w:rsidR="00502557" w:rsidRDefault="00000000">
            <w:r>
              <w:rPr>
                <w:sz w:val="19"/>
                <w:szCs w:val="19"/>
              </w:rPr>
              <w:t>eating</w:t>
            </w:r>
          </w:p>
        </w:tc>
        <w:tc>
          <w:tcPr>
            <w:tcW w:w="21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1DFA83" w14:textId="77777777" w:rsidR="00502557" w:rsidRDefault="00000000">
            <w:r>
              <w:rPr>
                <w:sz w:val="19"/>
                <w:szCs w:val="19"/>
              </w:rPr>
              <w:t>DROP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205A2B" w14:textId="77777777" w:rsidR="00502557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502557" w14:paraId="38D1923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2FDFA8" w14:textId="77777777" w:rsidR="00502557" w:rsidRDefault="00000000">
            <w:r>
              <w:rPr>
                <w:sz w:val="19"/>
                <w:szCs w:val="19"/>
              </w:rPr>
              <w:t>3</w:t>
            </w:r>
          </w:p>
        </w:tc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6A3F138" w14:textId="77777777" w:rsidR="00502557" w:rsidRDefault="00000000">
            <w:r>
              <w:rPr>
                <w:sz w:val="19"/>
                <w:szCs w:val="19"/>
              </w:rPr>
              <w:t>mobile</w:t>
            </w:r>
          </w:p>
        </w:tc>
        <w:tc>
          <w:tcPr>
            <w:tcW w:w="21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69CC3C" w14:textId="77777777" w:rsidR="00502557" w:rsidRDefault="00000000">
            <w:r>
              <w:rPr>
                <w:sz w:val="19"/>
                <w:szCs w:val="19"/>
              </w:rPr>
              <w:t>DROP</w:t>
            </w:r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CCD9EF" w14:textId="77777777" w:rsidR="00502557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5AE44E5B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Table 1 · Name-based class harmonization. The eating and mobile classes are discarded; cigarette is folded into smoking.</w:t>
      </w:r>
    </w:p>
    <w:p w14:paraId="039EE03D" w14:textId="77777777" w:rsidR="00502557" w:rsidRDefault="00000000">
      <w:pPr>
        <w:spacing w:after="130" w:line="276" w:lineRule="auto"/>
      </w:pPr>
      <w:r>
        <w:t xml:space="preserve">As a result of dropping non-target boxes, </w:t>
      </w:r>
      <w:r>
        <w:rPr>
          <w:b/>
          <w:bCs/>
        </w:rPr>
        <w:t>5,939 non-target boxes were removed</w:t>
      </w:r>
      <w:r>
        <w:t xml:space="preserve"> during indexing. Images whose boxes were all non-</w:t>
      </w:r>
      <w:proofErr w:type="gramStart"/>
      <w:r>
        <w:t>target</w:t>
      </w:r>
      <w:proofErr w:type="gramEnd"/>
      <w:r>
        <w:t xml:space="preserve"> become negatives; with KEEP_NEGATIVES = False the pipeline retains only images that contain at least one smoking or drinking box.</w:t>
      </w:r>
    </w:p>
    <w:p w14:paraId="010D3C36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t xml:space="preserve">3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Preprocessing</w:t>
      </w:r>
      <w:proofErr w:type="gramEnd"/>
    </w:p>
    <w:p w14:paraId="73CB91FF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3.1 · Integrity validation &amp; quarantine</w:t>
      </w:r>
    </w:p>
    <w:p w14:paraId="63ACCE2F" w14:textId="77777777" w:rsidR="00502557" w:rsidRDefault="00000000">
      <w:pPr>
        <w:spacing w:after="130" w:line="276" w:lineRule="auto"/>
      </w:pPr>
      <w:r>
        <w:t xml:space="preserve">Every unique image is checked for </w:t>
      </w:r>
      <w:proofErr w:type="spellStart"/>
      <w:r>
        <w:t>decodability</w:t>
      </w:r>
      <w:proofErr w:type="spellEnd"/>
      <w:r>
        <w:t xml:space="preserve"> (PIL can open and verify the pixels), label presence (missing vs. empty vs. malformed), coordinate sanity (values normalized to [0,1] with non-zero box size), and unmapped classes (an id in a label file absent from the source </w:t>
      </w:r>
      <w:proofErr w:type="spellStart"/>
      <w:proofErr w:type="gramStart"/>
      <w:r>
        <w:t>data.yaml</w:t>
      </w:r>
      <w:proofErr w:type="spellEnd"/>
      <w:proofErr w:type="gramEnd"/>
      <w:r>
        <w:t>). The results were exceptionally clean:</w:t>
      </w:r>
    </w:p>
    <w:tbl>
      <w:tblPr>
        <w:tblW w:w="62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1500"/>
      </w:tblGrid>
      <w:tr w:rsidR="00502557" w14:paraId="55F7C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ED1B0" w14:textId="77777777" w:rsidR="00502557" w:rsidRDefault="00000000">
            <w:r>
              <w:rPr>
                <w:b/>
                <w:bCs/>
                <w:sz w:val="19"/>
                <w:szCs w:val="19"/>
              </w:rPr>
              <w:t>Quality check</w:t>
            </w:r>
          </w:p>
        </w:tc>
        <w:tc>
          <w:tcPr>
            <w:tcW w:w="15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F4D5D" w14:textId="77777777" w:rsidR="00502557" w:rsidRDefault="00000000">
            <w:r>
              <w:rPr>
                <w:b/>
                <w:bCs/>
                <w:sz w:val="19"/>
                <w:szCs w:val="19"/>
              </w:rPr>
              <w:t>Count</w:t>
            </w:r>
          </w:p>
        </w:tc>
      </w:tr>
      <w:tr w:rsidR="00502557" w14:paraId="237D557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EE0AFA1" w14:textId="77777777" w:rsidR="00502557" w:rsidRDefault="00000000">
            <w:r>
              <w:rPr>
                <w:sz w:val="19"/>
                <w:szCs w:val="19"/>
              </w:rPr>
              <w:t>Corrupt / undecodable images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CBE8191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769E6757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A4596FF" w14:textId="77777777" w:rsidR="00502557" w:rsidRDefault="00000000">
            <w:r>
              <w:rPr>
                <w:sz w:val="19"/>
                <w:szCs w:val="19"/>
              </w:rPr>
              <w:t>Missing labels</w:t>
            </w:r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7ABE6E67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4521580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5EF739C" w14:textId="77777777" w:rsidR="00502557" w:rsidRDefault="00000000">
            <w:r>
              <w:rPr>
                <w:sz w:val="19"/>
                <w:szCs w:val="19"/>
              </w:rPr>
              <w:t>Malformed labels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E32FD04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19C1C58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B3AA24B" w14:textId="77777777" w:rsidR="00502557" w:rsidRDefault="00000000">
            <w:r>
              <w:rPr>
                <w:sz w:val="19"/>
                <w:szCs w:val="19"/>
              </w:rPr>
              <w:t>Bad coordinates</w:t>
            </w:r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370CEFF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566A32C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9C2E0E5" w14:textId="77777777" w:rsidR="00502557" w:rsidRDefault="00000000">
            <w:r>
              <w:rPr>
                <w:sz w:val="19"/>
                <w:szCs w:val="19"/>
              </w:rPr>
              <w:t>Unmapped classes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43A94C6" w14:textId="77777777" w:rsidR="00502557" w:rsidRDefault="00000000">
            <w:r>
              <w:rPr>
                <w:sz w:val="19"/>
                <w:szCs w:val="19"/>
              </w:rPr>
              <w:t>0</w:t>
            </w:r>
          </w:p>
        </w:tc>
      </w:tr>
      <w:tr w:rsidR="00502557" w14:paraId="24BD6633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32A63F1" w14:textId="77777777" w:rsidR="00502557" w:rsidRDefault="00000000">
            <w:r>
              <w:rPr>
                <w:sz w:val="19"/>
                <w:szCs w:val="19"/>
              </w:rPr>
              <w:t>Empty (negative) labels</w:t>
            </w:r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C48ED1E" w14:textId="77777777" w:rsidR="00502557" w:rsidRDefault="00000000">
            <w:r>
              <w:rPr>
                <w:sz w:val="19"/>
                <w:szCs w:val="19"/>
              </w:rPr>
              <w:t>794</w:t>
            </w:r>
          </w:p>
        </w:tc>
      </w:tr>
      <w:tr w:rsidR="00502557" w14:paraId="2D9ADD1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1068540" w14:textId="77777777" w:rsidR="00502557" w:rsidRDefault="00000000">
            <w:r>
              <w:rPr>
                <w:sz w:val="19"/>
                <w:szCs w:val="19"/>
              </w:rPr>
              <w:t>Dropped non-target-only images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232B01B" w14:textId="77777777" w:rsidR="00502557" w:rsidRDefault="00000000">
            <w:r>
              <w:rPr>
                <w:sz w:val="19"/>
                <w:szCs w:val="19"/>
              </w:rPr>
              <w:t>3,470</w:t>
            </w:r>
          </w:p>
        </w:tc>
      </w:tr>
    </w:tbl>
    <w:p w14:paraId="291FA62D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Table 2 · Data-quality report. No images were quarantined for defects; the 794 empty and 3,470 non-target-only images are intentional exclusions, not errors.</w:t>
      </w:r>
    </w:p>
    <w:p w14:paraId="3E36CD63" w14:textId="77777777" w:rsidR="00502557" w:rsidRDefault="00000000">
      <w:pPr>
        <w:spacing w:after="130" w:line="276" w:lineRule="auto"/>
      </w:pPr>
      <w:r>
        <w:t xml:space="preserve">Images quarantined for any defect: </w:t>
      </w:r>
      <w:r>
        <w:rPr>
          <w:b/>
          <w:bCs/>
        </w:rPr>
        <w:t>0</w:t>
      </w:r>
      <w:r>
        <w:t>. The intentionally dropped non-target and empty images are not counted as errors.</w:t>
      </w:r>
    </w:p>
    <w:p w14:paraId="57721BEA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3.2 · Building the clean instance table</w:t>
      </w:r>
    </w:p>
    <w:p w14:paraId="4FA5CEC0" w14:textId="77777777" w:rsidR="00502557" w:rsidRDefault="00000000">
      <w:pPr>
        <w:spacing w:after="130" w:line="276" w:lineRule="auto"/>
      </w:pPr>
      <w:r>
        <w:t xml:space="preserve">After quarantine, only real smoking / drinking boxes are </w:t>
      </w:r>
      <w:proofErr w:type="gramStart"/>
      <w:r>
        <w:t>kept</w:t>
      </w:r>
      <w:proofErr w:type="gramEnd"/>
      <w:r>
        <w:t xml:space="preserve"> and derived box geometry (area and aspect ratio in normalized units) is computed. This produces the trustworthy per-box table used by every chart and by the export:</w:t>
      </w:r>
    </w:p>
    <w:p w14:paraId="26F9876C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t xml:space="preserve">Clean target instances: </w:t>
      </w:r>
      <w:r>
        <w:rPr>
          <w:b/>
          <w:bCs/>
        </w:rPr>
        <w:t>4,809 boxes across 4,069 images</w:t>
      </w:r>
      <w:r>
        <w:t>.</w:t>
      </w:r>
    </w:p>
    <w:p w14:paraId="4DCD14BF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t xml:space="preserve">Instances per class: </w:t>
      </w:r>
      <w:r>
        <w:rPr>
          <w:b/>
          <w:bCs/>
          <w:color w:val="8E2C2C"/>
        </w:rPr>
        <w:t xml:space="preserve">smoking </w:t>
      </w:r>
      <w:proofErr w:type="gramStart"/>
      <w:r>
        <w:rPr>
          <w:b/>
          <w:bCs/>
          <w:color w:val="8E2C2C"/>
        </w:rPr>
        <w:t>2,149</w:t>
      </w:r>
      <w:r>
        <w:t xml:space="preserve">  ·</w:t>
      </w:r>
      <w:proofErr w:type="gramEnd"/>
      <w:r>
        <w:t xml:space="preserve">  </w:t>
      </w:r>
      <w:r>
        <w:rPr>
          <w:b/>
          <w:bCs/>
          <w:color w:val="2E4A6B"/>
        </w:rPr>
        <w:t>drinking 2,660</w:t>
      </w:r>
      <w:r>
        <w:t>.</w:t>
      </w:r>
    </w:p>
    <w:p w14:paraId="4FA1CD69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3.3 · Deduplication</w:t>
      </w:r>
    </w:p>
    <w:p w14:paraId="0D520FD0" w14:textId="77777777" w:rsidR="00502557" w:rsidRDefault="00000000">
      <w:pPr>
        <w:spacing w:after="130" w:line="276" w:lineRule="auto"/>
      </w:pPr>
      <w:r>
        <w:t xml:space="preserve">Merged detection datasets frequently share frames, and a duplicate that lands on both sides of the split </w:t>
      </w:r>
      <w:proofErr w:type="gramStart"/>
      <w:r>
        <w:t>leaks</w:t>
      </w:r>
      <w:proofErr w:type="gramEnd"/>
      <w:r>
        <w:t xml:space="preserve"> information. Every image is perceptual-hashed (</w:t>
      </w:r>
      <w:proofErr w:type="spellStart"/>
      <w:r>
        <w:t>pHash</w:t>
      </w:r>
      <w:proofErr w:type="spellEnd"/>
      <w:proofErr w:type="gramStart"/>
      <w:r>
        <w:t>)</w:t>
      </w:r>
      <w:proofErr w:type="gramEnd"/>
      <w:r>
        <w:t xml:space="preserve"> and one representative is kept per hash cluster. This found </w:t>
      </w:r>
      <w:r>
        <w:rPr>
          <w:b/>
          <w:bCs/>
        </w:rPr>
        <w:t>348 duplicate clusters and dropped 365 images</w:t>
      </w:r>
      <w:r>
        <w:t>, leaving 3,704 target images before balancing.</w:t>
      </w:r>
    </w:p>
    <w:p w14:paraId="203549CC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lastRenderedPageBreak/>
        <w:t>3.4 · Balancing with real images</w:t>
      </w:r>
    </w:p>
    <w:p w14:paraId="375CE988" w14:textId="77777777" w:rsidR="00502557" w:rsidRDefault="00000000">
      <w:pPr>
        <w:spacing w:after="130" w:line="276" w:lineRule="auto"/>
      </w:pPr>
      <w:r>
        <w:t xml:space="preserve">Rather than inflating the minority class with heavy augmentation, the majority class is capped downward using real data. Each image is assigned a dominant class, and the majority class is limited to at most MAX_IMBALANCE_RATIO × the minority-class image count (ratio = 1.25). This runs after </w:t>
      </w:r>
      <w:proofErr w:type="spellStart"/>
      <w:r>
        <w:t>dedup</w:t>
      </w:r>
      <w:proofErr w:type="spellEnd"/>
      <w:r>
        <w:t xml:space="preserve"> and before the split, so the balance is real and duplicate-free.</w:t>
      </w:r>
    </w:p>
    <w:tbl>
      <w:tblPr>
        <w:tblW w:w="78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</w:tblGrid>
      <w:tr w:rsidR="00502557" w14:paraId="5B6A12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77D8C2" w14:textId="77777777" w:rsidR="00502557" w:rsidRDefault="00000000">
            <w:r>
              <w:rPr>
                <w:b/>
                <w:bCs/>
                <w:sz w:val="19"/>
                <w:szCs w:val="19"/>
              </w:rPr>
              <w:t>Dominant class</w:t>
            </w:r>
          </w:p>
        </w:tc>
        <w:tc>
          <w:tcPr>
            <w:tcW w:w="18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32F7E" w14:textId="77777777" w:rsidR="00502557" w:rsidRDefault="00000000">
            <w:r>
              <w:rPr>
                <w:b/>
                <w:bCs/>
                <w:sz w:val="19"/>
                <w:szCs w:val="19"/>
              </w:rPr>
              <w:t>Images before</w:t>
            </w:r>
          </w:p>
        </w:tc>
        <w:tc>
          <w:tcPr>
            <w:tcW w:w="18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1C446" w14:textId="77777777" w:rsidR="00502557" w:rsidRDefault="00000000">
            <w:r>
              <w:rPr>
                <w:b/>
                <w:bCs/>
                <w:sz w:val="19"/>
                <w:szCs w:val="19"/>
              </w:rPr>
              <w:t>Images after</w:t>
            </w:r>
          </w:p>
        </w:tc>
        <w:tc>
          <w:tcPr>
            <w:tcW w:w="18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D39790" w14:textId="77777777" w:rsidR="00502557" w:rsidRDefault="00000000">
            <w:r>
              <w:rPr>
                <w:b/>
                <w:bCs/>
                <w:sz w:val="19"/>
                <w:szCs w:val="19"/>
              </w:rPr>
              <w:t>Cap</w:t>
            </w:r>
          </w:p>
        </w:tc>
      </w:tr>
      <w:tr w:rsidR="00502557" w14:paraId="00C7CB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F55AD1F" w14:textId="77777777" w:rsidR="00502557" w:rsidRDefault="00000000">
            <w:r>
              <w:rPr>
                <w:sz w:val="19"/>
                <w:szCs w:val="19"/>
              </w:rPr>
              <w:t>smoking</w:t>
            </w:r>
          </w:p>
        </w:tc>
        <w:tc>
          <w:tcPr>
            <w:tcW w:w="18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4DF3D33" w14:textId="77777777" w:rsidR="00502557" w:rsidRDefault="00000000">
            <w:r>
              <w:rPr>
                <w:sz w:val="19"/>
                <w:szCs w:val="19"/>
              </w:rPr>
              <w:t>2,010</w:t>
            </w:r>
          </w:p>
        </w:tc>
        <w:tc>
          <w:tcPr>
            <w:tcW w:w="18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33BBD8B" w14:textId="77777777" w:rsidR="00502557" w:rsidRDefault="00000000">
            <w:r>
              <w:rPr>
                <w:sz w:val="19"/>
                <w:szCs w:val="19"/>
              </w:rPr>
              <w:t>2,010</w:t>
            </w:r>
          </w:p>
        </w:tc>
        <w:tc>
          <w:tcPr>
            <w:tcW w:w="18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E36C8B" w14:textId="77777777" w:rsidR="00502557" w:rsidRDefault="00000000">
            <w:r>
              <w:rPr>
                <w:sz w:val="19"/>
                <w:szCs w:val="19"/>
              </w:rPr>
              <w:t>≤ 2,118</w:t>
            </w:r>
          </w:p>
        </w:tc>
      </w:tr>
      <w:tr w:rsidR="00502557" w14:paraId="0CD1E9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CFAC75" w14:textId="77777777" w:rsidR="00502557" w:rsidRDefault="00000000">
            <w:r>
              <w:rPr>
                <w:sz w:val="19"/>
                <w:szCs w:val="19"/>
              </w:rPr>
              <w:t>drinking (minority)</w:t>
            </w:r>
          </w:p>
        </w:tc>
        <w:tc>
          <w:tcPr>
            <w:tcW w:w="18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917C9AA" w14:textId="77777777" w:rsidR="00502557" w:rsidRDefault="00000000">
            <w:r>
              <w:rPr>
                <w:sz w:val="19"/>
                <w:szCs w:val="19"/>
              </w:rPr>
              <w:t>1,694</w:t>
            </w:r>
          </w:p>
        </w:tc>
        <w:tc>
          <w:tcPr>
            <w:tcW w:w="18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0A056D6" w14:textId="77777777" w:rsidR="00502557" w:rsidRDefault="00000000">
            <w:r>
              <w:rPr>
                <w:sz w:val="19"/>
                <w:szCs w:val="19"/>
              </w:rPr>
              <w:t>1,694</w:t>
            </w:r>
          </w:p>
        </w:tc>
        <w:tc>
          <w:tcPr>
            <w:tcW w:w="18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2302A42" w14:textId="77777777" w:rsidR="00502557" w:rsidRDefault="00000000">
            <w:r>
              <w:rPr>
                <w:sz w:val="19"/>
                <w:szCs w:val="19"/>
              </w:rPr>
              <w:t>—</w:t>
            </w:r>
          </w:p>
        </w:tc>
      </w:tr>
    </w:tbl>
    <w:p w14:paraId="6BFCECE1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Table 3 · Real-image balancing. Both classes already sat inside the 1.25× cap, so no images had to be discarded; the image-level imbalance ratio is 1.19×.</w:t>
      </w:r>
    </w:p>
    <w:p w14:paraId="61185C54" w14:textId="77777777" w:rsidR="0050255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A9C6EC1" wp14:editId="1E51AF4B">
            <wp:extent cx="4953000" cy="1771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E318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1 · Images per dominant class before and after balancing — essentially unchanged because the source is already balanced.</w:t>
      </w:r>
    </w:p>
    <w:p w14:paraId="17071518" w14:textId="77777777" w:rsidR="00502557" w:rsidRDefault="00000000">
      <w:r>
        <w:br w:type="page"/>
      </w:r>
    </w:p>
    <w:p w14:paraId="05C0F97D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lastRenderedPageBreak/>
        <w:t xml:space="preserve">4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Exploratory</w:t>
      </w:r>
      <w:proofErr w:type="gramEnd"/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 xml:space="preserve"> Data Analysis</w:t>
      </w:r>
    </w:p>
    <w:p w14:paraId="572FD3A0" w14:textId="77777777" w:rsidR="00502557" w:rsidRDefault="00000000">
      <w:pPr>
        <w:spacing w:after="130" w:line="276" w:lineRule="auto"/>
      </w:pPr>
      <w:r>
        <w:t>The EDA is organized around the questions that most influence detector behaviour: class balance, scene crowding, box geometry, spatial prior, and cross-dataset agreement.</w:t>
      </w:r>
    </w:p>
    <w:p w14:paraId="60D68933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4.1 · Class balance</w:t>
      </w:r>
    </w:p>
    <w:p w14:paraId="215A4ED5" w14:textId="77777777" w:rsidR="00502557" w:rsidRDefault="00000000">
      <w:pPr>
        <w:spacing w:after="130" w:line="276" w:lineRule="auto"/>
      </w:pPr>
      <w:r>
        <w:t xml:space="preserve">Counted at the instance level, drinking is slightly more common than smoking, with an </w:t>
      </w:r>
      <w:r>
        <w:rPr>
          <w:b/>
          <w:bCs/>
        </w:rPr>
        <w:t>imbalance ratio of only 1.24× (max/min)</w:t>
      </w:r>
      <w:r>
        <w:t xml:space="preserve"> — well within a healthy range and a direct consequence of choosing a source that carries both behaviours.</w:t>
      </w:r>
    </w:p>
    <w:p w14:paraId="208F0B09" w14:textId="77777777" w:rsidR="0050255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3EBE872B" wp14:editId="2E545BEE">
            <wp:extent cx="5334000" cy="1752600"/>
            <wp:effectExtent l="0" t="0" r="0" b="0"/>
            <wp:docPr id="929336033" name="Picture 929336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20F4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2 · Instances per class (left) and images containing each class (right).</w:t>
      </w:r>
    </w:p>
    <w:p w14:paraId="68A7EB75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4.2 · Objects per image</w:t>
      </w:r>
    </w:p>
    <w:p w14:paraId="0D00D7E6" w14:textId="77777777" w:rsidR="00502557" w:rsidRDefault="00000000">
      <w:pPr>
        <w:spacing w:after="130" w:line="276" w:lineRule="auto"/>
      </w:pPr>
      <w:r>
        <w:t xml:space="preserve">Scenes are overwhelmingly </w:t>
      </w:r>
      <w:proofErr w:type="gramStart"/>
      <w:r>
        <w:t>single-object</w:t>
      </w:r>
      <w:proofErr w:type="gramEnd"/>
      <w:r>
        <w:t xml:space="preserve">: the mean is </w:t>
      </w:r>
      <w:r>
        <w:rPr>
          <w:b/>
          <w:bCs/>
        </w:rPr>
        <w:t>1.18 boxes per image</w:t>
      </w:r>
      <w:r>
        <w:t>, the median is 1, and the 75th percentile is still 1, with a long thin tail up to 8 boxes in the busiest frame. Detectors will rarely have to resolve crowded, overlapping instances.</w:t>
      </w:r>
    </w:p>
    <w:p w14:paraId="746757B6" w14:textId="77777777" w:rsidR="0050255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5579518" wp14:editId="3BFFBF8B">
            <wp:extent cx="3810000" cy="1876425"/>
            <wp:effectExtent l="0" t="0" r="0" b="0"/>
            <wp:docPr id="2102171396" name="Picture 2102171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D40F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3 · Distribution of the number of boxes per image (count 4,069; mean 1.18; max 8).</w:t>
      </w:r>
    </w:p>
    <w:p w14:paraId="0A800F81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4.3 · Box geometry &amp; small objects</w:t>
      </w:r>
    </w:p>
    <w:p w14:paraId="6DDF8959" w14:textId="77777777" w:rsidR="00502557" w:rsidRDefault="00000000">
      <w:pPr>
        <w:spacing w:after="130" w:line="276" w:lineRule="auto"/>
      </w:pPr>
      <w:r>
        <w:t xml:space="preserve">Box width, height and aspect ratio were profiled and each box bucketed by its area as a fraction of the image. The </w:t>
      </w:r>
      <w:proofErr w:type="gramStart"/>
      <w:r>
        <w:t>small-object</w:t>
      </w:r>
      <w:proofErr w:type="gramEnd"/>
      <w:r>
        <w:t xml:space="preserve"> share matters because tiny boxes are the hardest for a detector to see at low resolution.</w:t>
      </w:r>
    </w:p>
    <w:tbl>
      <w:tblPr>
        <w:tblW w:w="60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1400"/>
      </w:tblGrid>
      <w:tr w:rsidR="00502557" w14:paraId="428BBD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51218" w14:textId="77777777" w:rsidR="00502557" w:rsidRDefault="00000000">
            <w:r>
              <w:rPr>
                <w:b/>
                <w:bCs/>
                <w:sz w:val="19"/>
                <w:szCs w:val="19"/>
              </w:rPr>
              <w:t>Size bucket (area of image)</w:t>
            </w:r>
          </w:p>
        </w:tc>
        <w:tc>
          <w:tcPr>
            <w:tcW w:w="14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F8CF" w14:textId="77777777" w:rsidR="00502557" w:rsidRDefault="00000000">
            <w:r>
              <w:rPr>
                <w:b/>
                <w:bCs/>
                <w:sz w:val="19"/>
                <w:szCs w:val="19"/>
              </w:rPr>
              <w:t>drinking</w:t>
            </w:r>
          </w:p>
        </w:tc>
        <w:tc>
          <w:tcPr>
            <w:tcW w:w="14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D1217" w14:textId="77777777" w:rsidR="00502557" w:rsidRDefault="00000000">
            <w:r>
              <w:rPr>
                <w:b/>
                <w:bCs/>
                <w:sz w:val="19"/>
                <w:szCs w:val="19"/>
              </w:rPr>
              <w:t>smoking</w:t>
            </w:r>
          </w:p>
        </w:tc>
      </w:tr>
      <w:tr w:rsidR="00502557" w14:paraId="48D85A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5F63842" w14:textId="77777777" w:rsidR="00502557" w:rsidRDefault="00000000">
            <w:r>
              <w:rPr>
                <w:sz w:val="19"/>
                <w:szCs w:val="19"/>
              </w:rPr>
              <w:t>tiny (&lt;1%)</w:t>
            </w:r>
          </w:p>
        </w:tc>
        <w:tc>
          <w:tcPr>
            <w:tcW w:w="1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1D8F7FE" w14:textId="77777777" w:rsidR="00502557" w:rsidRDefault="00000000">
            <w:r>
              <w:rPr>
                <w:sz w:val="19"/>
                <w:szCs w:val="19"/>
              </w:rPr>
              <w:t>339</w:t>
            </w:r>
          </w:p>
        </w:tc>
        <w:tc>
          <w:tcPr>
            <w:tcW w:w="1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BAEB813" w14:textId="77777777" w:rsidR="00502557" w:rsidRDefault="00000000">
            <w:r>
              <w:rPr>
                <w:sz w:val="19"/>
                <w:szCs w:val="19"/>
              </w:rPr>
              <w:t>738</w:t>
            </w:r>
          </w:p>
        </w:tc>
      </w:tr>
      <w:tr w:rsidR="00502557" w14:paraId="13123C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143FFC" w14:textId="77777777" w:rsidR="00502557" w:rsidRDefault="00000000">
            <w:r>
              <w:rPr>
                <w:sz w:val="19"/>
                <w:szCs w:val="19"/>
              </w:rPr>
              <w:t>small (1–5%)</w:t>
            </w:r>
          </w:p>
        </w:tc>
        <w:tc>
          <w:tcPr>
            <w:tcW w:w="14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6E76078" w14:textId="77777777" w:rsidR="00502557" w:rsidRDefault="00000000">
            <w:r>
              <w:rPr>
                <w:sz w:val="19"/>
                <w:szCs w:val="19"/>
              </w:rPr>
              <w:t>1,508</w:t>
            </w:r>
          </w:p>
        </w:tc>
        <w:tc>
          <w:tcPr>
            <w:tcW w:w="14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56C9EBA" w14:textId="77777777" w:rsidR="00502557" w:rsidRDefault="00000000">
            <w:r>
              <w:rPr>
                <w:sz w:val="19"/>
                <w:szCs w:val="19"/>
              </w:rPr>
              <w:t>1,242</w:t>
            </w:r>
          </w:p>
        </w:tc>
      </w:tr>
      <w:tr w:rsidR="00502557" w14:paraId="67A6401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9B9F28" w14:textId="77777777" w:rsidR="00502557" w:rsidRDefault="00000000">
            <w:r>
              <w:rPr>
                <w:sz w:val="19"/>
                <w:szCs w:val="19"/>
              </w:rPr>
              <w:t>medium (5–15%)</w:t>
            </w:r>
          </w:p>
        </w:tc>
        <w:tc>
          <w:tcPr>
            <w:tcW w:w="1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6359155" w14:textId="77777777" w:rsidR="00502557" w:rsidRDefault="00000000">
            <w:r>
              <w:rPr>
                <w:sz w:val="19"/>
                <w:szCs w:val="19"/>
              </w:rPr>
              <w:t>656</w:t>
            </w:r>
          </w:p>
        </w:tc>
        <w:tc>
          <w:tcPr>
            <w:tcW w:w="14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0152E84" w14:textId="77777777" w:rsidR="00502557" w:rsidRDefault="00000000">
            <w:r>
              <w:rPr>
                <w:sz w:val="19"/>
                <w:szCs w:val="19"/>
              </w:rPr>
              <w:t>163</w:t>
            </w:r>
          </w:p>
        </w:tc>
      </w:tr>
      <w:tr w:rsidR="00502557" w14:paraId="64CDAF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FF68148" w14:textId="77777777" w:rsidR="00502557" w:rsidRDefault="00000000">
            <w:r>
              <w:rPr>
                <w:sz w:val="19"/>
                <w:szCs w:val="19"/>
              </w:rPr>
              <w:t>large (&gt;15%)</w:t>
            </w:r>
          </w:p>
        </w:tc>
        <w:tc>
          <w:tcPr>
            <w:tcW w:w="14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ECAA4CF" w14:textId="77777777" w:rsidR="00502557" w:rsidRDefault="00000000">
            <w:r>
              <w:rPr>
                <w:sz w:val="19"/>
                <w:szCs w:val="19"/>
              </w:rPr>
              <w:t>157</w:t>
            </w:r>
          </w:p>
        </w:tc>
        <w:tc>
          <w:tcPr>
            <w:tcW w:w="14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1F218A91" w14:textId="77777777" w:rsidR="00502557" w:rsidRDefault="00000000">
            <w:r>
              <w:rPr>
                <w:sz w:val="19"/>
                <w:szCs w:val="19"/>
              </w:rPr>
              <w:t>6</w:t>
            </w:r>
          </w:p>
        </w:tc>
      </w:tr>
    </w:tbl>
    <w:p w14:paraId="41DA2365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Table 4 · Instance counts by object size. Smoking boxes skew much smaller (cigarettes) while drinking boxes are larger (bottles / cups).</w:t>
      </w:r>
    </w:p>
    <w:p w14:paraId="688CAA76" w14:textId="77777777" w:rsidR="00502557" w:rsidRDefault="00000000">
      <w:pPr>
        <w:spacing w:after="130" w:line="276" w:lineRule="auto"/>
      </w:pPr>
      <w:r>
        <w:lastRenderedPageBreak/>
        <w:t xml:space="preserve">Roughly </w:t>
      </w:r>
      <w:r>
        <w:rPr>
          <w:b/>
          <w:bCs/>
        </w:rPr>
        <w:t>22.4% of all boxes are tiny (&lt;1% of the image)</w:t>
      </w:r>
      <w:r>
        <w:t xml:space="preserve">, concentrated in the smoking class. The notebook's recommendation follows directly: prefer a larger training image size (e.g. </w:t>
      </w:r>
      <w:proofErr w:type="spellStart"/>
      <w:r>
        <w:t>imgsz</w:t>
      </w:r>
      <w:proofErr w:type="spellEnd"/>
      <w:r>
        <w:t xml:space="preserve"> 832–960) and avoid heavy downscaling.</w:t>
      </w:r>
    </w:p>
    <w:p w14:paraId="777469B9" w14:textId="77777777" w:rsidR="0050255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D63FADB" wp14:editId="5F9B88B6">
            <wp:extent cx="5715000" cy="1495425"/>
            <wp:effectExtent l="0" t="0" r="0" b="0"/>
            <wp:docPr id="1880386611" name="Picture 188038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DDE2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4 · Normalized box width, height, and aspect ratio by class.</w:t>
      </w:r>
    </w:p>
    <w:p w14:paraId="173514B9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4.4 · Spatial prior</w:t>
      </w:r>
    </w:p>
    <w:p w14:paraId="6A68CD14" w14:textId="77777777" w:rsidR="00502557" w:rsidRDefault="00000000">
      <w:pPr>
        <w:spacing w:after="130" w:line="276" w:lineRule="auto"/>
      </w:pPr>
      <w:r>
        <w:t>Heatmaps of box centres show where each behaviour tends to appear in the frame. Both classes cluster toward the centre and lower-centre of the image — consistent with hand-to-mouth actions framed on a subject — with drinking sitting marginally lower and wider than smoking.</w:t>
      </w:r>
    </w:p>
    <w:p w14:paraId="51906A3B" w14:textId="77777777" w:rsidR="00502557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CD89032" wp14:editId="4B20C573">
            <wp:extent cx="5334000" cy="2200275"/>
            <wp:effectExtent l="0" t="0" r="0" b="0"/>
            <wp:docPr id="1797462831" name="Picture 1797462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3DD7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5 · Object-centre heatmaps for smoking and drinking.</w:t>
      </w:r>
    </w:p>
    <w:p w14:paraId="6A7923DD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4.5 · Visual sanity check</w:t>
      </w:r>
    </w:p>
    <w:p w14:paraId="4461CF6B" w14:textId="77777777" w:rsidR="00502557" w:rsidRDefault="00000000">
      <w:pPr>
        <w:spacing w:after="130" w:line="276" w:lineRule="auto"/>
      </w:pPr>
      <w:r>
        <w:t>Drawing boxes back onto sample images is the most direct confirmation that harmonization worked: every drawn box is genuinely a smoking or drinking action, with no non-target classes leaking through under a target label.</w:t>
      </w:r>
    </w:p>
    <w:p w14:paraId="775F188E" w14:textId="77777777" w:rsidR="00502557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343AD36" wp14:editId="1658C1B1">
            <wp:extent cx="4762500" cy="3162300"/>
            <wp:effectExtent l="0" t="0" r="0" b="0"/>
            <wp:docPr id="1139646372" name="Picture 1139646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F3E1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Figure 6 · Sample images with their smoking (red) and drinking (blue) boxes drawn.</w:t>
      </w:r>
    </w:p>
    <w:p w14:paraId="61C1AE9E" w14:textId="77777777" w:rsidR="00502557" w:rsidRDefault="00000000">
      <w:pPr>
        <w:spacing w:after="130" w:line="276" w:lineRule="auto"/>
      </w:pPr>
      <w:r>
        <w:t xml:space="preserve">Because there is a single source, the per-dataset comparison collapses to one domain — the class share within the source is </w:t>
      </w:r>
      <w:r>
        <w:rPr>
          <w:b/>
          <w:bCs/>
        </w:rPr>
        <w:t>drinking 55.3% / smoking 44.7%</w:t>
      </w:r>
      <w:r>
        <w:t xml:space="preserve"> — so no cross-source domain-shift correction is required. Adding more </w:t>
      </w:r>
      <w:proofErr w:type="spellStart"/>
      <w:r>
        <w:t>Roboflow</w:t>
      </w:r>
      <w:proofErr w:type="spellEnd"/>
      <w:r>
        <w:t xml:space="preserve"> projects later would re-activate that check automatically.</w:t>
      </w:r>
    </w:p>
    <w:p w14:paraId="5E54BFDC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t xml:space="preserve">5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Split</w:t>
      </w:r>
      <w:proofErr w:type="gramEnd"/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, Augmentation &amp; Export</w:t>
      </w:r>
    </w:p>
    <w:p w14:paraId="74513A4D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 xml:space="preserve">5.1 · Train / </w:t>
      </w:r>
      <w:proofErr w:type="spellStart"/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val</w:t>
      </w:r>
      <w:proofErr w:type="spellEnd"/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 xml:space="preserve"> / test split</w:t>
      </w:r>
    </w:p>
    <w:p w14:paraId="6B36A4F0" w14:textId="77777777" w:rsidR="00502557" w:rsidRDefault="00000000">
      <w:pPr>
        <w:spacing w:after="130" w:line="276" w:lineRule="auto"/>
      </w:pPr>
      <w:r>
        <w:t xml:space="preserve">The split is performed at the image level so that every box of an image stays </w:t>
      </w:r>
      <w:proofErr w:type="gramStart"/>
      <w:r>
        <w:t>together, and</w:t>
      </w:r>
      <w:proofErr w:type="gramEnd"/>
      <w:r>
        <w:t xml:space="preserve"> is stratified by each image's dominant class. It is deterministic under the global seed.</w:t>
      </w:r>
    </w:p>
    <w:tbl>
      <w:tblPr>
        <w:tblW w:w="64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500"/>
        <w:gridCol w:w="1650"/>
        <w:gridCol w:w="1650"/>
      </w:tblGrid>
      <w:tr w:rsidR="00502557" w14:paraId="673A7A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8CE4" w14:textId="77777777" w:rsidR="00502557" w:rsidRDefault="00000000">
            <w:r>
              <w:rPr>
                <w:b/>
                <w:bCs/>
                <w:sz w:val="19"/>
                <w:szCs w:val="19"/>
              </w:rPr>
              <w:t>Split</w:t>
            </w:r>
          </w:p>
        </w:tc>
        <w:tc>
          <w:tcPr>
            <w:tcW w:w="15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3CA7E" w14:textId="77777777" w:rsidR="00502557" w:rsidRDefault="00000000">
            <w:r>
              <w:rPr>
                <w:b/>
                <w:bCs/>
                <w:sz w:val="19"/>
                <w:szCs w:val="19"/>
              </w:rPr>
              <w:t>Images</w:t>
            </w:r>
          </w:p>
        </w:tc>
        <w:tc>
          <w:tcPr>
            <w:tcW w:w="165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BF812" w14:textId="77777777" w:rsidR="00502557" w:rsidRDefault="00000000">
            <w:r>
              <w:rPr>
                <w:b/>
                <w:bCs/>
                <w:sz w:val="19"/>
                <w:szCs w:val="19"/>
              </w:rPr>
              <w:t>smoking boxes</w:t>
            </w:r>
          </w:p>
        </w:tc>
        <w:tc>
          <w:tcPr>
            <w:tcW w:w="165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8C27F" w14:textId="77777777" w:rsidR="00502557" w:rsidRDefault="00000000">
            <w:r>
              <w:rPr>
                <w:b/>
                <w:bCs/>
                <w:sz w:val="19"/>
                <w:szCs w:val="19"/>
              </w:rPr>
              <w:t>drinking boxes</w:t>
            </w:r>
          </w:p>
        </w:tc>
      </w:tr>
      <w:tr w:rsidR="00502557" w14:paraId="5D3AE6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98D61F3" w14:textId="77777777" w:rsidR="00502557" w:rsidRDefault="00000000">
            <w:r>
              <w:rPr>
                <w:sz w:val="19"/>
                <w:szCs w:val="19"/>
              </w:rPr>
              <w:t>train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FF394E6" w14:textId="77777777" w:rsidR="00502557" w:rsidRDefault="00000000">
            <w:r>
              <w:rPr>
                <w:sz w:val="19"/>
                <w:szCs w:val="19"/>
              </w:rPr>
              <w:t>2,963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EA40B6D" w14:textId="77777777" w:rsidR="00502557" w:rsidRDefault="00000000">
            <w:r>
              <w:rPr>
                <w:sz w:val="19"/>
                <w:szCs w:val="19"/>
              </w:rPr>
              <w:t>1,685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6574691" w14:textId="77777777" w:rsidR="00502557" w:rsidRDefault="00000000">
            <w:r>
              <w:rPr>
                <w:sz w:val="19"/>
                <w:szCs w:val="19"/>
              </w:rPr>
              <w:t>1,813</w:t>
            </w:r>
          </w:p>
        </w:tc>
      </w:tr>
      <w:tr w:rsidR="00502557" w14:paraId="505B42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7B1E39B" w14:textId="77777777" w:rsidR="00502557" w:rsidRDefault="00000000">
            <w:proofErr w:type="spellStart"/>
            <w:r>
              <w:rPr>
                <w:sz w:val="19"/>
                <w:szCs w:val="19"/>
              </w:rPr>
              <w:t>val</w:t>
            </w:r>
            <w:proofErr w:type="spellEnd"/>
          </w:p>
        </w:tc>
        <w:tc>
          <w:tcPr>
            <w:tcW w:w="15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E758514" w14:textId="77777777" w:rsidR="00502557" w:rsidRDefault="00000000">
            <w:r>
              <w:rPr>
                <w:sz w:val="19"/>
                <w:szCs w:val="19"/>
              </w:rPr>
              <w:t>370</w:t>
            </w:r>
          </w:p>
        </w:tc>
        <w:tc>
          <w:tcPr>
            <w:tcW w:w="165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D7F2CF4" w14:textId="77777777" w:rsidR="00502557" w:rsidRDefault="00000000">
            <w:r>
              <w:rPr>
                <w:sz w:val="19"/>
                <w:szCs w:val="19"/>
              </w:rPr>
              <w:t>214</w:t>
            </w:r>
          </w:p>
        </w:tc>
        <w:tc>
          <w:tcPr>
            <w:tcW w:w="165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EC5A91" w14:textId="77777777" w:rsidR="00502557" w:rsidRDefault="00000000">
            <w:r>
              <w:rPr>
                <w:sz w:val="19"/>
                <w:szCs w:val="19"/>
              </w:rPr>
              <w:t>217</w:t>
            </w:r>
          </w:p>
        </w:tc>
      </w:tr>
      <w:tr w:rsidR="00502557" w14:paraId="2830A1B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8230DD5" w14:textId="77777777" w:rsidR="00502557" w:rsidRDefault="00000000">
            <w:r>
              <w:rPr>
                <w:sz w:val="19"/>
                <w:szCs w:val="19"/>
              </w:rPr>
              <w:t>test</w:t>
            </w:r>
          </w:p>
        </w:tc>
        <w:tc>
          <w:tcPr>
            <w:tcW w:w="15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3D683C3" w14:textId="77777777" w:rsidR="00502557" w:rsidRDefault="00000000">
            <w:r>
              <w:rPr>
                <w:sz w:val="19"/>
                <w:szCs w:val="19"/>
              </w:rPr>
              <w:t>371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789B272" w14:textId="77777777" w:rsidR="00502557" w:rsidRDefault="00000000">
            <w:r>
              <w:rPr>
                <w:sz w:val="19"/>
                <w:szCs w:val="19"/>
              </w:rPr>
              <w:t>214</w:t>
            </w:r>
          </w:p>
        </w:tc>
        <w:tc>
          <w:tcPr>
            <w:tcW w:w="165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88F9AC1" w14:textId="77777777" w:rsidR="00502557" w:rsidRDefault="00000000">
            <w:r>
              <w:rPr>
                <w:sz w:val="19"/>
                <w:szCs w:val="19"/>
              </w:rPr>
              <w:t>231</w:t>
            </w:r>
          </w:p>
        </w:tc>
      </w:tr>
    </w:tbl>
    <w:p w14:paraId="6CB823B8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 xml:space="preserve">Table 5 · Image and per-class instance </w:t>
      </w:r>
      <w:proofErr w:type="gramStart"/>
      <w:r>
        <w:rPr>
          <w:i/>
          <w:iCs/>
          <w:color w:val="6B7280"/>
          <w:sz w:val="17"/>
          <w:szCs w:val="17"/>
        </w:rPr>
        <w:t>counts</w:t>
      </w:r>
      <w:proofErr w:type="gramEnd"/>
      <w:r>
        <w:rPr>
          <w:i/>
          <w:iCs/>
          <w:color w:val="6B7280"/>
          <w:sz w:val="17"/>
          <w:szCs w:val="17"/>
        </w:rPr>
        <w:t xml:space="preserve"> by split (≈ 80 / 10 / 10). Class balance is preserved within every split.</w:t>
      </w:r>
    </w:p>
    <w:p w14:paraId="6F3F45EC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5.2 · Augmentation — train only</w:t>
      </w:r>
    </w:p>
    <w:p w14:paraId="696A6724" w14:textId="77777777" w:rsidR="00502557" w:rsidRDefault="00000000">
      <w:pPr>
        <w:spacing w:after="130" w:line="276" w:lineRule="auto"/>
      </w:pPr>
      <w:r>
        <w:t xml:space="preserve">Augmentation is applied to the training split only, using </w:t>
      </w:r>
      <w:proofErr w:type="spellStart"/>
      <w:r>
        <w:t>Albumentations</w:t>
      </w:r>
      <w:proofErr w:type="spellEnd"/>
      <w:r>
        <w:t xml:space="preserve"> so that bounding boxes transform together with the pixels. Only label-preserving operations are used: horizontal flips, mild affine (scale, translate, small rotation and shear), brightness / contrast and hue-saturation jitter, occasional blur or noise, and light CLAHE. Vertical flips are excluded.</w:t>
      </w:r>
    </w:p>
    <w:p w14:paraId="3203CC63" w14:textId="77777777" w:rsidR="00502557" w:rsidRDefault="00000000">
      <w:pPr>
        <w:spacing w:after="130" w:line="276" w:lineRule="auto"/>
      </w:pPr>
      <w:r>
        <w:t xml:space="preserve">Because Section 3.4 already balanced the classes with real data, augmentation is light and uniform: </w:t>
      </w:r>
      <w:r>
        <w:rPr>
          <w:b/>
          <w:bCs/>
        </w:rPr>
        <w:t>2 augmented copies per training image</w:t>
      </w:r>
      <w:r>
        <w:t xml:space="preserve">, with any residual minority top-up </w:t>
      </w:r>
      <w:proofErr w:type="gramStart"/>
      <w:r>
        <w:t>hard-capped</w:t>
      </w:r>
      <w:proofErr w:type="gramEnd"/>
      <w:r>
        <w:t xml:space="preserve"> by MAX_MINORITY_EXTRA. Here the residual gap was 0, so no extra minority copies were added. The maximum number of copies of any single image is therefore 3× (original + 2), versus the ~18× ceiling of the earlier approach.</w:t>
      </w:r>
    </w:p>
    <w:p w14:paraId="56C4B28D" w14:textId="77777777" w:rsidR="00502557" w:rsidRDefault="00000000">
      <w:pPr>
        <w:pStyle w:val="Heading2"/>
        <w:spacing w:before="200" w:after="90"/>
      </w:pPr>
      <w:r>
        <w:rPr>
          <w:rFonts w:ascii="Georgia" w:eastAsia="Georgia" w:hAnsi="Georgia" w:cs="Georgia"/>
          <w:b/>
          <w:bCs/>
          <w:color w:val="2E4A6B"/>
          <w:sz w:val="24"/>
          <w:szCs w:val="24"/>
        </w:rPr>
        <w:t>5.3 · Export</w:t>
      </w:r>
    </w:p>
    <w:p w14:paraId="5302BB17" w14:textId="77777777" w:rsidR="00502557" w:rsidRDefault="00000000">
      <w:pPr>
        <w:spacing w:after="130" w:line="276" w:lineRule="auto"/>
      </w:pPr>
      <w:r>
        <w:lastRenderedPageBreak/>
        <w:t xml:space="preserve">Originals are copied byte-for-byte with no re-encoding; augmented variants are written as JPEG into the train split only. The final YOLOv8 package uses relative paths in </w:t>
      </w:r>
      <w:proofErr w:type="spellStart"/>
      <w:proofErr w:type="gramStart"/>
      <w:r>
        <w:t>data.yaml</w:t>
      </w:r>
      <w:proofErr w:type="spellEnd"/>
      <w:proofErr w:type="gramEnd"/>
      <w:r>
        <w:t xml:space="preserve"> so it works wherever it is unzipped.</w:t>
      </w:r>
    </w:p>
    <w:tbl>
      <w:tblPr>
        <w:tblW w:w="6200" w:type="dxa"/>
        <w:tblBorders>
          <w:top w:val="single" w:sz="4" w:space="0" w:color="D8D2C6"/>
          <w:left w:val="single" w:sz="4" w:space="0" w:color="D8D2C6"/>
          <w:bottom w:val="single" w:sz="4" w:space="0" w:color="D8D2C6"/>
          <w:right w:val="single" w:sz="4" w:space="0" w:color="D8D2C6"/>
          <w:insideH w:val="single" w:sz="4" w:space="0" w:color="D8D2C6"/>
          <w:insideV w:val="single" w:sz="4" w:space="0" w:color="D8D2C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</w:tblGrid>
      <w:tr w:rsidR="00502557" w14:paraId="1C0310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04277" w14:textId="77777777" w:rsidR="00502557" w:rsidRDefault="00000000">
            <w:r>
              <w:rPr>
                <w:b/>
                <w:bCs/>
                <w:sz w:val="19"/>
                <w:szCs w:val="19"/>
              </w:rPr>
              <w:t>Export artefact</w:t>
            </w:r>
          </w:p>
        </w:tc>
        <w:tc>
          <w:tcPr>
            <w:tcW w:w="3200" w:type="dxa"/>
            <w:shd w:val="clear" w:color="auto" w:fill="E7E1D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2924B" w14:textId="77777777" w:rsidR="00502557" w:rsidRDefault="00000000">
            <w:r>
              <w:rPr>
                <w:b/>
                <w:bCs/>
                <w:sz w:val="19"/>
                <w:szCs w:val="19"/>
              </w:rPr>
              <w:t>Value</w:t>
            </w:r>
          </w:p>
        </w:tc>
      </w:tr>
      <w:tr w:rsidR="00502557" w14:paraId="4856D4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3C9DD73F" w14:textId="77777777" w:rsidR="00502557" w:rsidRDefault="00000000">
            <w:r>
              <w:rPr>
                <w:sz w:val="19"/>
                <w:szCs w:val="19"/>
              </w:rPr>
              <w:t>Original images written</w:t>
            </w:r>
          </w:p>
        </w:tc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0E575B50" w14:textId="77777777" w:rsidR="00502557" w:rsidRDefault="00000000">
            <w:r>
              <w:rPr>
                <w:sz w:val="19"/>
                <w:szCs w:val="19"/>
              </w:rPr>
              <w:t>3,704</w:t>
            </w:r>
          </w:p>
        </w:tc>
      </w:tr>
      <w:tr w:rsidR="00502557" w14:paraId="6A874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46183F1C" w14:textId="77777777" w:rsidR="00502557" w:rsidRDefault="00000000">
            <w:r>
              <w:rPr>
                <w:sz w:val="19"/>
                <w:szCs w:val="19"/>
              </w:rPr>
              <w:t>Augmented train images written</w:t>
            </w:r>
          </w:p>
        </w:tc>
        <w:tc>
          <w:tcPr>
            <w:tcW w:w="32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B39FC0D" w14:textId="77777777" w:rsidR="00502557" w:rsidRDefault="00000000">
            <w:r>
              <w:rPr>
                <w:sz w:val="19"/>
                <w:szCs w:val="19"/>
              </w:rPr>
              <w:t>5,921</w:t>
            </w:r>
          </w:p>
        </w:tc>
      </w:tr>
      <w:tr w:rsidR="00502557" w14:paraId="64FD0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61DF6634" w14:textId="77777777" w:rsidR="00502557" w:rsidRDefault="00000000">
            <w:r>
              <w:rPr>
                <w:sz w:val="19"/>
                <w:szCs w:val="19"/>
              </w:rPr>
              <w:t>Archive size</w:t>
            </w:r>
          </w:p>
        </w:tc>
        <w:tc>
          <w:tcPr>
            <w:tcW w:w="3200" w:type="dxa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260C1F0" w14:textId="77777777" w:rsidR="00502557" w:rsidRDefault="00000000">
            <w:r>
              <w:rPr>
                <w:sz w:val="19"/>
                <w:szCs w:val="19"/>
              </w:rPr>
              <w:t>726.2 MB</w:t>
            </w:r>
          </w:p>
        </w:tc>
      </w:tr>
      <w:tr w:rsidR="00502557" w14:paraId="479A3E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5A0FE880" w14:textId="77777777" w:rsidR="00502557" w:rsidRDefault="00000000">
            <w:r>
              <w:rPr>
                <w:sz w:val="19"/>
                <w:szCs w:val="19"/>
              </w:rPr>
              <w:t>Format</w:t>
            </w:r>
          </w:p>
        </w:tc>
        <w:tc>
          <w:tcPr>
            <w:tcW w:w="3200" w:type="dxa"/>
            <w:shd w:val="clear" w:color="auto" w:fill="FAF8F4"/>
            <w:tcMar>
              <w:top w:w="46" w:type="dxa"/>
              <w:left w:w="90" w:type="dxa"/>
              <w:bottom w:w="46" w:type="dxa"/>
              <w:right w:w="90" w:type="dxa"/>
            </w:tcMar>
          </w:tcPr>
          <w:p w14:paraId="2F576A6A" w14:textId="77777777" w:rsidR="00502557" w:rsidRDefault="00000000">
            <w:proofErr w:type="spellStart"/>
            <w:r>
              <w:rPr>
                <w:sz w:val="19"/>
                <w:szCs w:val="19"/>
              </w:rPr>
              <w:t>Ultralytics</w:t>
            </w:r>
            <w:proofErr w:type="spellEnd"/>
            <w:r>
              <w:rPr>
                <w:sz w:val="19"/>
                <w:szCs w:val="19"/>
              </w:rPr>
              <w:t xml:space="preserve"> YOLOv8 (</w:t>
            </w:r>
            <w:proofErr w:type="spellStart"/>
            <w:proofErr w:type="gramStart"/>
            <w:r>
              <w:rPr>
                <w:sz w:val="19"/>
                <w:szCs w:val="19"/>
              </w:rPr>
              <w:t>data.yaml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+ images/ + labels/)</w:t>
            </w:r>
          </w:p>
        </w:tc>
      </w:tr>
    </w:tbl>
    <w:p w14:paraId="0353CE23" w14:textId="77777777" w:rsidR="00502557" w:rsidRDefault="00000000">
      <w:pPr>
        <w:spacing w:after="160"/>
        <w:jc w:val="center"/>
      </w:pPr>
      <w:r>
        <w:rPr>
          <w:i/>
          <w:iCs/>
          <w:color w:val="6B7280"/>
          <w:sz w:val="17"/>
          <w:szCs w:val="17"/>
        </w:rPr>
        <w:t>Table 6 · Final exported dataset.</w:t>
      </w:r>
    </w:p>
    <w:p w14:paraId="4117CBDD" w14:textId="77777777" w:rsidR="00502557" w:rsidRDefault="00000000">
      <w:pPr>
        <w:pStyle w:val="Heading1"/>
        <w:spacing w:before="320" w:after="140"/>
      </w:pPr>
      <w:proofErr w:type="gramStart"/>
      <w:r>
        <w:rPr>
          <w:rFonts w:ascii="Georgia" w:eastAsia="Georgia" w:hAnsi="Georgia" w:cs="Georgia"/>
          <w:b/>
          <w:bCs/>
          <w:color w:val="8E2C2C"/>
          <w:sz w:val="30"/>
          <w:szCs w:val="30"/>
        </w:rPr>
        <w:t xml:space="preserve">6  </w:t>
      </w:r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>Summary</w:t>
      </w:r>
      <w:proofErr w:type="gramEnd"/>
      <w:r>
        <w:rPr>
          <w:rFonts w:ascii="Georgia" w:eastAsia="Georgia" w:hAnsi="Georgia" w:cs="Georgia"/>
          <w:b/>
          <w:bCs/>
          <w:color w:val="1F2933"/>
          <w:sz w:val="30"/>
          <w:szCs w:val="30"/>
        </w:rPr>
        <w:t xml:space="preserve"> &amp; Handoff Notes</w:t>
      </w:r>
    </w:p>
    <w:p w14:paraId="48F4AB23" w14:textId="77777777" w:rsidR="00502557" w:rsidRDefault="00000000">
      <w:pPr>
        <w:spacing w:after="130" w:line="276" w:lineRule="auto"/>
      </w:pPr>
      <w:r>
        <w:t xml:space="preserve">The pipeline delivers a clean, duplicate-free, class-balanced YOLOv8 dataset for smoking and drinking detection, built entirely from a single </w:t>
      </w:r>
      <w:proofErr w:type="spellStart"/>
      <w:r>
        <w:t>Roboflow</w:t>
      </w:r>
      <w:proofErr w:type="spellEnd"/>
      <w:r>
        <w:t xml:space="preserve"> source and reproducible from one config cell.</w:t>
      </w:r>
    </w:p>
    <w:p w14:paraId="6D5643FD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Balance is achieved with real data, not heavy augmentation.</w:t>
      </w:r>
      <w:r>
        <w:t xml:space="preserve"> The source carries both classes, the majority class is capped to a 1.25× ratio, and augmentation is uniform and hard-capped — final instance imbalance is only ~1.24×.</w:t>
      </w:r>
    </w:p>
    <w:p w14:paraId="217B3ECB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Labels are trustworthy.</w:t>
      </w:r>
      <w:r>
        <w:t xml:space="preserve"> Name-based harmonization plus a full integrity pass produced zero quarantined images and dropped 5,939 non-target boxes so they cannot pollute the target classes.</w:t>
      </w:r>
    </w:p>
    <w:p w14:paraId="1024AB38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Metrics will reflect real generalization.</w:t>
      </w:r>
      <w:r>
        <w:t xml:space="preserve"> Perceptual </w:t>
      </w:r>
      <w:proofErr w:type="spellStart"/>
      <w:r>
        <w:t>dedup</w:t>
      </w:r>
      <w:proofErr w:type="spellEnd"/>
      <w:r>
        <w:t xml:space="preserve"> runs before the split, and </w:t>
      </w:r>
      <w:proofErr w:type="spellStart"/>
      <w:r>
        <w:t>val</w:t>
      </w:r>
      <w:proofErr w:type="spellEnd"/>
      <w:r>
        <w:t xml:space="preserve"> / test are augmentation-free and duplicate-free.</w:t>
      </w:r>
    </w:p>
    <w:p w14:paraId="69C94308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Training guidance.</w:t>
      </w:r>
      <w:r>
        <w:t xml:space="preserve"> With ~22% tiny boxes (mostly cigarettes), train at a larger image size (</w:t>
      </w:r>
      <w:proofErr w:type="spellStart"/>
      <w:r>
        <w:t>imgsz</w:t>
      </w:r>
      <w:proofErr w:type="spellEnd"/>
      <w:r>
        <w:t xml:space="preserve"> 832–960) and avoid heavy downscaling.</w:t>
      </w:r>
    </w:p>
    <w:p w14:paraId="691D72E1" w14:textId="77777777" w:rsidR="00502557" w:rsidRDefault="00000000">
      <w:pPr>
        <w:pStyle w:val="ListParagraph"/>
        <w:numPr>
          <w:ilvl w:val="0"/>
          <w:numId w:val="1"/>
        </w:numPr>
        <w:spacing w:after="70" w:line="268" w:lineRule="auto"/>
      </w:pPr>
      <w:r>
        <w:rPr>
          <w:b/>
          <w:bCs/>
        </w:rPr>
        <w:t>Extensibility.</w:t>
      </w:r>
      <w:r>
        <w:t xml:space="preserve"> Additional drinking-action </w:t>
      </w:r>
      <w:proofErr w:type="spellStart"/>
      <w:r>
        <w:t>Roboflow</w:t>
      </w:r>
      <w:proofErr w:type="spellEnd"/>
      <w:r>
        <w:t xml:space="preserve"> sources can be added in the config cell; the pipeline merges them by name and re-balances automatically. Face-state "drunk/sober" datasets should be avoided, as they detect intoxication rather than the act of drinking.</w:t>
      </w:r>
    </w:p>
    <w:p w14:paraId="29CD0DF0" w14:textId="277B6EC3" w:rsidR="00502557" w:rsidRDefault="00502557">
      <w:pPr>
        <w:spacing w:after="130" w:line="276" w:lineRule="auto"/>
      </w:pPr>
    </w:p>
    <w:sectPr w:rsidR="00502557">
      <w:footerReference w:type="default" r:id="rId13"/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831F9" w14:textId="77777777" w:rsidR="00093E19" w:rsidRDefault="00093E19">
      <w:r>
        <w:separator/>
      </w:r>
    </w:p>
  </w:endnote>
  <w:endnote w:type="continuationSeparator" w:id="0">
    <w:p w14:paraId="38F7D22A" w14:textId="77777777" w:rsidR="00093E19" w:rsidRDefault="00093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DC53" w14:textId="77777777" w:rsidR="00502557" w:rsidRDefault="00000000">
    <w:pPr>
      <w:pBdr>
        <w:top w:val="single" w:sz="4" w:space="6" w:color="D8D2C6"/>
      </w:pBdr>
      <w:jc w:val="center"/>
    </w:pPr>
    <w:r>
      <w:rPr>
        <w:color w:val="6B7280"/>
        <w:sz w:val="16"/>
        <w:szCs w:val="16"/>
      </w:rPr>
      <w:t>Smoking &amp; Drinking YOLOv8 — Data Preparation Report</w:t>
    </w:r>
    <w:r>
      <w:rPr>
        <w:sz w:val="16"/>
        <w:szCs w:val="16"/>
      </w:rPr>
      <w:t xml:space="preserve">     </w:t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5F7A7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83417" w14:textId="77777777" w:rsidR="00093E19" w:rsidRDefault="00093E19">
      <w:r>
        <w:separator/>
      </w:r>
    </w:p>
  </w:footnote>
  <w:footnote w:type="continuationSeparator" w:id="0">
    <w:p w14:paraId="17E666F0" w14:textId="77777777" w:rsidR="00093E19" w:rsidRDefault="00093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2476"/>
    <w:multiLevelType w:val="hybridMultilevel"/>
    <w:tmpl w:val="481018BA"/>
    <w:lvl w:ilvl="0" w:tplc="1CF2E356">
      <w:start w:val="1"/>
      <w:numFmt w:val="bullet"/>
      <w:lvlText w:val="●"/>
      <w:lvlJc w:val="left"/>
      <w:pPr>
        <w:ind w:left="720" w:hanging="360"/>
      </w:pPr>
    </w:lvl>
    <w:lvl w:ilvl="1" w:tplc="E1924CD6">
      <w:start w:val="1"/>
      <w:numFmt w:val="bullet"/>
      <w:lvlText w:val="○"/>
      <w:lvlJc w:val="left"/>
      <w:pPr>
        <w:ind w:left="1440" w:hanging="360"/>
      </w:pPr>
    </w:lvl>
    <w:lvl w:ilvl="2" w:tplc="2E9ED54A">
      <w:start w:val="1"/>
      <w:numFmt w:val="bullet"/>
      <w:lvlText w:val="■"/>
      <w:lvlJc w:val="left"/>
      <w:pPr>
        <w:ind w:left="2160" w:hanging="360"/>
      </w:pPr>
    </w:lvl>
    <w:lvl w:ilvl="3" w:tplc="FBF810F2">
      <w:start w:val="1"/>
      <w:numFmt w:val="bullet"/>
      <w:lvlText w:val="●"/>
      <w:lvlJc w:val="left"/>
      <w:pPr>
        <w:ind w:left="2880" w:hanging="360"/>
      </w:pPr>
    </w:lvl>
    <w:lvl w:ilvl="4" w:tplc="880E2B3A">
      <w:start w:val="1"/>
      <w:numFmt w:val="bullet"/>
      <w:lvlText w:val="○"/>
      <w:lvlJc w:val="left"/>
      <w:pPr>
        <w:ind w:left="3600" w:hanging="360"/>
      </w:pPr>
    </w:lvl>
    <w:lvl w:ilvl="5" w:tplc="A2D665B4">
      <w:start w:val="1"/>
      <w:numFmt w:val="bullet"/>
      <w:lvlText w:val="■"/>
      <w:lvlJc w:val="left"/>
      <w:pPr>
        <w:ind w:left="4320" w:hanging="360"/>
      </w:pPr>
    </w:lvl>
    <w:lvl w:ilvl="6" w:tplc="13168446">
      <w:start w:val="1"/>
      <w:numFmt w:val="bullet"/>
      <w:lvlText w:val="●"/>
      <w:lvlJc w:val="left"/>
      <w:pPr>
        <w:ind w:left="5040" w:hanging="360"/>
      </w:pPr>
    </w:lvl>
    <w:lvl w:ilvl="7" w:tplc="1734A7C8">
      <w:start w:val="1"/>
      <w:numFmt w:val="bullet"/>
      <w:lvlText w:val="●"/>
      <w:lvlJc w:val="left"/>
      <w:pPr>
        <w:ind w:left="5760" w:hanging="360"/>
      </w:pPr>
    </w:lvl>
    <w:lvl w:ilvl="8" w:tplc="3C04E05A">
      <w:start w:val="1"/>
      <w:numFmt w:val="bullet"/>
      <w:lvlText w:val="●"/>
      <w:lvlJc w:val="left"/>
      <w:pPr>
        <w:ind w:left="6480" w:hanging="360"/>
      </w:pPr>
    </w:lvl>
  </w:abstractNum>
  <w:num w:numId="1" w16cid:durableId="438137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557"/>
    <w:rsid w:val="00093E19"/>
    <w:rsid w:val="00502557"/>
    <w:rsid w:val="005F7A76"/>
    <w:rsid w:val="00683CA4"/>
    <w:rsid w:val="00B1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44EB"/>
  <w15:docId w15:val="{6B95B9D7-981E-4081-B7D1-5AD461A05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1686</Words>
  <Characters>9614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Smoking &amp; Drinking Detection — Data Preparation Report</vt:lpstr>
    </vt:vector>
  </TitlesOfParts>
  <Company/>
  <LinksUpToDate>false</LinksUpToDate>
  <CharactersWithSpaces>11278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Smoking &amp; Drinking Detection — Data Preparation Report</dc:title>
  <dc:creator>Data Preparation Pipeline</dc:creator>
  <cp:lastModifiedBy>just ravina</cp:lastModifiedBy>
  <cp:revision>2</cp:revision>
  <dcterms:created xsi:type="dcterms:W3CDTF">2026-07-22T02:56:00Z</dcterms:created>
  <dcterms:modified xsi:type="dcterms:W3CDTF">2026-07-22T03:09:00Z</dcterms:modified>
</cp:coreProperties>
</file>