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0A4C" w14:textId="7958CC42" w:rsidR="00B759D3" w:rsidRDefault="00365C91">
      <w:r>
        <w:t xml:space="preserve">In the dataset provided, we know the number of matched rides and double matched rides, but we don’t know what product they were from (POOL vs Express). </w:t>
      </w:r>
    </w:p>
    <w:p w14:paraId="5EA10353" w14:textId="2C3B9AE7" w:rsidR="00365C91" w:rsidRDefault="00365C91">
      <w:r>
        <w:t xml:space="preserve">The proportion of total trips is split fairly evenly between the 2 min and 5 min wait group. The proportion of total trips from the 2 min wait group was 50.6% and the 5 min wait group was 49.4%. </w:t>
      </w:r>
      <w:r w:rsidR="00935AE5">
        <w:t>The number of total trips taken by the 2 min wait group was 249,920 compared to the 5 min wait group with total trips at 244,445.</w:t>
      </w:r>
      <w:r w:rsidR="00313308">
        <w:t xml:space="preserve"> The density plot below shows the distribution of total trips by wait time group and both groups follow a similar density.</w:t>
      </w:r>
    </w:p>
    <w:p w14:paraId="1F41E646" w14:textId="0D9E80EF" w:rsidR="00365C91" w:rsidRDefault="00365C91">
      <w:r>
        <w:rPr>
          <w:noProof/>
        </w:rPr>
        <w:drawing>
          <wp:inline distT="0" distB="0" distL="0" distR="0" wp14:anchorId="58A1F7CB" wp14:editId="5FED245B">
            <wp:extent cx="5942330" cy="301930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526" cy="3026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C514A3" w14:textId="64113A3F" w:rsidR="00365C91" w:rsidRDefault="00935AE5">
      <w:r>
        <w:t xml:space="preserve">The proportion of trips that were matched between the two wait groups was also similar. The proportion of matched trips for the 2 min wait group was 51.4% and the proportion of matched trips for the 5 min wait group was 48.6%. </w:t>
      </w:r>
      <w:r w:rsidR="00313308">
        <w:t>Changing the wait times did not drastically affect the match rate. The major difference between the groups is the sharp decline in match rate in the 5 min wait time after about 63%</w:t>
      </w:r>
      <w:r w:rsidR="00574545">
        <w:t xml:space="preserve">, where the 2 min wait group has a more gradual decline. </w:t>
      </w:r>
    </w:p>
    <w:p w14:paraId="5A81D993" w14:textId="71962422" w:rsidR="00365C91" w:rsidRDefault="00365C91">
      <w:r>
        <w:rPr>
          <w:noProof/>
        </w:rPr>
        <w:lastRenderedPageBreak/>
        <w:drawing>
          <wp:inline distT="0" distB="0" distL="0" distR="0" wp14:anchorId="772E1DCC" wp14:editId="723846D8">
            <wp:extent cx="5838825" cy="296671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436" cy="2983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F53373" w14:textId="64C30846" w:rsidR="00935AE5" w:rsidRDefault="00935AE5">
      <w:bookmarkStart w:id="0" w:name="_Hlk127701178"/>
      <w:r>
        <w:t xml:space="preserve">The driver payout per trip is higher for the 2 min wait group compared to the 5 min wait group. The average driver payout for the 2 min wait group was $7.36 and the average driver payout for the 5 min wait group was $6.99. </w:t>
      </w:r>
      <w:r w:rsidR="00313308">
        <w:t>This could be important for Uber as it affects their total cost. It is worth exploring further to see if there is a significant difference.</w:t>
      </w:r>
    </w:p>
    <w:bookmarkEnd w:id="0"/>
    <w:p w14:paraId="5C7C4C2D" w14:textId="2C94EA87" w:rsidR="00935AE5" w:rsidRDefault="00935AE5">
      <w:r>
        <w:rPr>
          <w:noProof/>
        </w:rPr>
        <w:drawing>
          <wp:inline distT="0" distB="0" distL="0" distR="0" wp14:anchorId="71F5BF1E" wp14:editId="2E5CFFB5">
            <wp:extent cx="6115050" cy="31070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758" cy="312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3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91"/>
    <w:rsid w:val="00313308"/>
    <w:rsid w:val="00365C91"/>
    <w:rsid w:val="00574545"/>
    <w:rsid w:val="00935AE5"/>
    <w:rsid w:val="00A54898"/>
    <w:rsid w:val="00B7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6788"/>
  <w15:chartTrackingRefBased/>
  <w15:docId w15:val="{AC0CC257-B703-4446-A66F-AC61E40F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Cunningham</dc:creator>
  <cp:keywords/>
  <dc:description/>
  <cp:lastModifiedBy>Ayyagari Satyanarayana, Kushal</cp:lastModifiedBy>
  <cp:revision>3</cp:revision>
  <dcterms:created xsi:type="dcterms:W3CDTF">2023-02-19T16:57:00Z</dcterms:created>
  <dcterms:modified xsi:type="dcterms:W3CDTF">2023-02-19T18:15:00Z</dcterms:modified>
</cp:coreProperties>
</file>