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129041391"/>
        <w:docPartObj>
          <w:docPartGallery w:val="Cover Pages"/>
          <w:docPartUnique/>
        </w:docPartObj>
      </w:sdtPr>
      <w:sdtEndPr>
        <w:rPr>
          <w:rFonts w:cstheme="minorHAnsi"/>
          <w:color w:val="000000" w:themeColor="text1"/>
        </w:rPr>
      </w:sdtEndPr>
      <w:sdtContent>
        <w:p w14:paraId="02CB06C7" w14:textId="77777777" w:rsidR="00F82231" w:rsidRDefault="00F82231">
          <w:r>
            <w:rPr>
              <w:noProof/>
            </w:rPr>
            <mc:AlternateContent>
              <mc:Choice Requires="wpg">
                <w:drawing>
                  <wp:anchor distT="0" distB="0" distL="114300" distR="114300" simplePos="0" relativeHeight="251659264" behindDoc="1" locked="0" layoutInCell="1" allowOverlap="1" wp14:anchorId="390DFEED" wp14:editId="68F98CDB">
                    <wp:simplePos x="0" y="0"/>
                    <wp:positionH relativeFrom="page">
                      <wp:align>center</wp:align>
                    </wp:positionH>
                    <wp:positionV relativeFrom="page">
                      <wp:align>center</wp:align>
                    </wp:positionV>
                    <wp:extent cx="6864824" cy="9123528"/>
                    <wp:effectExtent l="0" t="0" r="2540" b="635"/>
                    <wp:wrapNone/>
                    <wp:docPr id="193" name="Group 31"/>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181FDB1D" w14:textId="77777777" w:rsidR="00F82231" w:rsidRDefault="00F82231">
                                      <w:pPr>
                                        <w:pStyle w:val="NoSpacing"/>
                                        <w:spacing w:before="120"/>
                                        <w:jc w:val="center"/>
                                        <w:rPr>
                                          <w:color w:val="FFFFFF" w:themeColor="background1"/>
                                        </w:rPr>
                                      </w:pPr>
                                      <w:r>
                                        <w:rPr>
                                          <w:color w:val="FFFFFF" w:themeColor="background1"/>
                                        </w:rPr>
                                        <w:t>Kushal Basaula</w:t>
                                      </w:r>
                                    </w:p>
                                  </w:sdtContent>
                                </w:sdt>
                                <w:p w14:paraId="1925A3C8" w14:textId="338D6F6B" w:rsidR="00F82231" w:rsidRDefault="00000000">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A16373">
                                        <w:rPr>
                                          <w:caps/>
                                          <w:color w:val="FFFFFF" w:themeColor="background1"/>
                                        </w:rPr>
                                        <w:t>kUSHAL.BASAULA@STUDYTAFENSW.EDU.AU</w:t>
                                      </w:r>
                                    </w:sdtContent>
                                  </w:sdt>
                                  <w:r w:rsidR="00F82231">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sidR="00A16373">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7437DE6F" w14:textId="09C3E5CD" w:rsidR="00F82231" w:rsidRPr="004B5354" w:rsidRDefault="004B5354">
                                      <w:pPr>
                                        <w:pStyle w:val="NoSpacing"/>
                                        <w:jc w:val="center"/>
                                        <w:rPr>
                                          <w:rFonts w:asciiTheme="majorHAnsi" w:eastAsiaTheme="majorEastAsia" w:hAnsiTheme="majorHAnsi" w:cstheme="majorBidi"/>
                                          <w:caps/>
                                          <w:color w:val="4472C4" w:themeColor="accent1"/>
                                          <w:sz w:val="72"/>
                                          <w:szCs w:val="72"/>
                                        </w:rPr>
                                      </w:pPr>
                                      <w:r w:rsidRPr="004B5354">
                                        <w:rPr>
                                          <w:sz w:val="72"/>
                                          <w:szCs w:val="72"/>
                                        </w:rPr>
                                        <w:t>Delta Track Social Research Organization</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90DFEED" id="Group 31"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">
                    <v:rect id="Rectangle 194" o:spid="_x0000_s1027" style="position:absolute;width:68580;height:1371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" fillcolor="#4472c4 [3204]" stroked="f" strokeweight="1pt"/>
                    <v:rect id="Rectangle 195" o:spid="_x0000_s1028" style="position:absolute;top:40943;width:68580;height:50292;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&#13;&#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181FDB1D" w14:textId="77777777" w:rsidR="00F82231" w:rsidRDefault="00F82231">
                                <w:pPr>
                                  <w:pStyle w:val="NoSpacing"/>
                                  <w:spacing w:before="120"/>
                                  <w:jc w:val="center"/>
                                  <w:rPr>
                                    <w:color w:val="FFFFFF" w:themeColor="background1"/>
                                  </w:rPr>
                                </w:pPr>
                                <w:r>
                                  <w:rPr>
                                    <w:color w:val="FFFFFF" w:themeColor="background1"/>
                                  </w:rPr>
                                  <w:t>Kushal Basaula</w:t>
                                </w:r>
                              </w:p>
                            </w:sdtContent>
                          </w:sdt>
                          <w:p w14:paraId="1925A3C8" w14:textId="338D6F6B" w:rsidR="00F82231" w:rsidRDefault="00000000">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A16373">
                                  <w:rPr>
                                    <w:caps/>
                                    <w:color w:val="FFFFFF" w:themeColor="background1"/>
                                  </w:rPr>
                                  <w:t>kUSHAL.BASAULA@STUDYTAFENSW.EDU.AU</w:t>
                                </w:r>
                              </w:sdtContent>
                            </w:sdt>
                            <w:r w:rsidR="00F82231">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sidR="00A16373">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" fillcolor="white [3212]" stroked="f" strokeweight=".5pt">
                      <v:textbox inset="36pt,7.2pt,36pt,7.2pt">
                        <w:txbxContent>
                          <w:sdt>
                            <w:sdtPr>
                              <w:rPr>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7437DE6F" w14:textId="09C3E5CD" w:rsidR="00F82231" w:rsidRPr="004B5354" w:rsidRDefault="004B5354">
                                <w:pPr>
                                  <w:pStyle w:val="NoSpacing"/>
                                  <w:jc w:val="center"/>
                                  <w:rPr>
                                    <w:rFonts w:asciiTheme="majorHAnsi" w:eastAsiaTheme="majorEastAsia" w:hAnsiTheme="majorHAnsi" w:cstheme="majorBidi"/>
                                    <w:caps/>
                                    <w:color w:val="4472C4" w:themeColor="accent1"/>
                                    <w:sz w:val="72"/>
                                    <w:szCs w:val="72"/>
                                  </w:rPr>
                                </w:pPr>
                                <w:r w:rsidRPr="004B5354">
                                  <w:rPr>
                                    <w:sz w:val="72"/>
                                    <w:szCs w:val="72"/>
                                  </w:rPr>
                                  <w:t>Delta Track Social Research Organization</w:t>
                                </w:r>
                              </w:p>
                            </w:sdtContent>
                          </w:sdt>
                        </w:txbxContent>
                      </v:textbox>
                    </v:shape>
                    <w10:wrap anchorx="page" anchory="page"/>
                  </v:group>
                </w:pict>
              </mc:Fallback>
            </mc:AlternateContent>
          </w:r>
        </w:p>
        <w:p w14:paraId="6C02B7E7" w14:textId="4F380B64" w:rsidR="006F7137" w:rsidRPr="00F82231" w:rsidRDefault="00F82231" w:rsidP="00F82231">
          <w:pPr>
            <w:rPr>
              <w:rFonts w:eastAsiaTheme="majorEastAsia" w:cstheme="minorHAnsi"/>
              <w:color w:val="000000" w:themeColor="text1"/>
              <w:sz w:val="32"/>
              <w:szCs w:val="32"/>
            </w:rPr>
          </w:pPr>
          <w:r>
            <w:rPr>
              <w:rFonts w:cstheme="minorHAnsi"/>
              <w:color w:val="000000" w:themeColor="text1"/>
            </w:rPr>
            <w:br w:type="page"/>
          </w:r>
        </w:p>
      </w:sdtContent>
    </w:sdt>
    <w:sdt>
      <w:sdtPr>
        <w:rPr>
          <w:rFonts w:asciiTheme="minorHAnsi" w:eastAsiaTheme="minorHAnsi" w:hAnsiTheme="minorHAnsi" w:cstheme="minorBidi"/>
          <w:b w:val="0"/>
          <w:bCs w:val="0"/>
          <w:color w:val="auto"/>
          <w:kern w:val="2"/>
          <w:sz w:val="24"/>
          <w:szCs w:val="24"/>
          <w:lang w:val="en-AU"/>
          <w14:ligatures w14:val="standardContextual"/>
        </w:rPr>
        <w:id w:val="-1752030112"/>
        <w:docPartObj>
          <w:docPartGallery w:val="Table of Contents"/>
          <w:docPartUnique/>
        </w:docPartObj>
      </w:sdtPr>
      <w:sdtEndPr>
        <w:rPr>
          <w:noProof/>
        </w:rPr>
      </w:sdtEndPr>
      <w:sdtContent>
        <w:p w14:paraId="26D996F9" w14:textId="594BCB78" w:rsidR="00F82231" w:rsidRDefault="00F82231">
          <w:pPr>
            <w:pStyle w:val="TOCHeading"/>
          </w:pPr>
          <w:r>
            <w:t>Table of Contents</w:t>
          </w:r>
        </w:p>
        <w:p w14:paraId="06F6A1AD" w14:textId="55469181" w:rsidR="00865464" w:rsidRDefault="00F82231">
          <w:pPr>
            <w:pStyle w:val="TOC1"/>
            <w:tabs>
              <w:tab w:val="right" w:leader="dot" w:pos="9016"/>
            </w:tabs>
            <w:rPr>
              <w:rFonts w:eastAsiaTheme="minorEastAsia" w:cstheme="minorBidi"/>
              <w:b w:val="0"/>
              <w:bCs w:val="0"/>
              <w:i w:val="0"/>
              <w:iCs w:val="0"/>
              <w:noProof/>
              <w:lang w:eastAsia="en-GB"/>
            </w:rPr>
          </w:pPr>
          <w:r>
            <w:rPr>
              <w:b w:val="0"/>
              <w:bCs w:val="0"/>
            </w:rPr>
            <w:fldChar w:fldCharType="begin"/>
          </w:r>
          <w:r>
            <w:instrText xml:space="preserve"> TOC \o "1-3" \h \z \u </w:instrText>
          </w:r>
          <w:r>
            <w:rPr>
              <w:b w:val="0"/>
              <w:bCs w:val="0"/>
            </w:rPr>
            <w:fldChar w:fldCharType="separate"/>
          </w:r>
          <w:hyperlink w:anchor="_Toc180346508" w:history="1">
            <w:r w:rsidR="00865464" w:rsidRPr="000E08E2">
              <w:rPr>
                <w:rStyle w:val="Hyperlink"/>
                <w:noProof/>
              </w:rPr>
              <w:t>Client overview:</w:t>
            </w:r>
            <w:r w:rsidR="00865464">
              <w:rPr>
                <w:noProof/>
                <w:webHidden/>
              </w:rPr>
              <w:tab/>
            </w:r>
            <w:r w:rsidR="00865464">
              <w:rPr>
                <w:noProof/>
                <w:webHidden/>
              </w:rPr>
              <w:fldChar w:fldCharType="begin"/>
            </w:r>
            <w:r w:rsidR="00865464">
              <w:rPr>
                <w:noProof/>
                <w:webHidden/>
              </w:rPr>
              <w:instrText xml:space="preserve"> PAGEREF _Toc180346508 \h </w:instrText>
            </w:r>
            <w:r w:rsidR="00865464">
              <w:rPr>
                <w:noProof/>
                <w:webHidden/>
              </w:rPr>
            </w:r>
            <w:r w:rsidR="00865464">
              <w:rPr>
                <w:noProof/>
                <w:webHidden/>
              </w:rPr>
              <w:fldChar w:fldCharType="separate"/>
            </w:r>
            <w:r w:rsidR="00865464">
              <w:rPr>
                <w:noProof/>
                <w:webHidden/>
              </w:rPr>
              <w:t>2</w:t>
            </w:r>
            <w:r w:rsidR="00865464">
              <w:rPr>
                <w:noProof/>
                <w:webHidden/>
              </w:rPr>
              <w:fldChar w:fldCharType="end"/>
            </w:r>
          </w:hyperlink>
        </w:p>
        <w:p w14:paraId="3EA51575" w14:textId="1F1D6909" w:rsidR="00865464" w:rsidRDefault="00865464">
          <w:pPr>
            <w:pStyle w:val="TOC1"/>
            <w:tabs>
              <w:tab w:val="right" w:leader="dot" w:pos="9016"/>
            </w:tabs>
            <w:rPr>
              <w:rFonts w:eastAsiaTheme="minorEastAsia" w:cstheme="minorBidi"/>
              <w:b w:val="0"/>
              <w:bCs w:val="0"/>
              <w:i w:val="0"/>
              <w:iCs w:val="0"/>
              <w:noProof/>
              <w:lang w:eastAsia="en-GB"/>
            </w:rPr>
          </w:pPr>
          <w:hyperlink w:anchor="_Toc180346509" w:history="1">
            <w:r w:rsidRPr="000E08E2">
              <w:rPr>
                <w:rStyle w:val="Hyperlink"/>
                <w:rFonts w:eastAsia="Times New Roman"/>
                <w:noProof/>
                <w:lang w:eastAsia="en-GB"/>
              </w:rPr>
              <w:t>Cloud Service Model: Public Cloud:</w:t>
            </w:r>
            <w:r>
              <w:rPr>
                <w:noProof/>
                <w:webHidden/>
              </w:rPr>
              <w:tab/>
            </w:r>
            <w:r>
              <w:rPr>
                <w:noProof/>
                <w:webHidden/>
              </w:rPr>
              <w:fldChar w:fldCharType="begin"/>
            </w:r>
            <w:r>
              <w:rPr>
                <w:noProof/>
                <w:webHidden/>
              </w:rPr>
              <w:instrText xml:space="preserve"> PAGEREF _Toc180346509 \h </w:instrText>
            </w:r>
            <w:r>
              <w:rPr>
                <w:noProof/>
                <w:webHidden/>
              </w:rPr>
            </w:r>
            <w:r>
              <w:rPr>
                <w:noProof/>
                <w:webHidden/>
              </w:rPr>
              <w:fldChar w:fldCharType="separate"/>
            </w:r>
            <w:r>
              <w:rPr>
                <w:noProof/>
                <w:webHidden/>
              </w:rPr>
              <w:t>3</w:t>
            </w:r>
            <w:r>
              <w:rPr>
                <w:noProof/>
                <w:webHidden/>
              </w:rPr>
              <w:fldChar w:fldCharType="end"/>
            </w:r>
          </w:hyperlink>
        </w:p>
        <w:p w14:paraId="5E34F867" w14:textId="3732ACBA" w:rsidR="00865464" w:rsidRDefault="00865464">
          <w:pPr>
            <w:pStyle w:val="TOC1"/>
            <w:tabs>
              <w:tab w:val="right" w:leader="dot" w:pos="9016"/>
            </w:tabs>
            <w:rPr>
              <w:rFonts w:eastAsiaTheme="minorEastAsia" w:cstheme="minorBidi"/>
              <w:b w:val="0"/>
              <w:bCs w:val="0"/>
              <w:i w:val="0"/>
              <w:iCs w:val="0"/>
              <w:noProof/>
              <w:lang w:eastAsia="en-GB"/>
            </w:rPr>
          </w:pPr>
          <w:hyperlink w:anchor="_Toc180346510" w:history="1">
            <w:r w:rsidRPr="000E08E2">
              <w:rPr>
                <w:rStyle w:val="Hyperlink"/>
                <w:rFonts w:eastAsia="Times New Roman"/>
                <w:noProof/>
                <w:lang w:eastAsia="en-GB"/>
              </w:rPr>
              <w:t>Cloud Service Type: IaaS with PaaS Integration:</w:t>
            </w:r>
            <w:r>
              <w:rPr>
                <w:noProof/>
                <w:webHidden/>
              </w:rPr>
              <w:tab/>
            </w:r>
            <w:r>
              <w:rPr>
                <w:noProof/>
                <w:webHidden/>
              </w:rPr>
              <w:fldChar w:fldCharType="begin"/>
            </w:r>
            <w:r>
              <w:rPr>
                <w:noProof/>
                <w:webHidden/>
              </w:rPr>
              <w:instrText xml:space="preserve"> PAGEREF _Toc180346510 \h </w:instrText>
            </w:r>
            <w:r>
              <w:rPr>
                <w:noProof/>
                <w:webHidden/>
              </w:rPr>
            </w:r>
            <w:r>
              <w:rPr>
                <w:noProof/>
                <w:webHidden/>
              </w:rPr>
              <w:fldChar w:fldCharType="separate"/>
            </w:r>
            <w:r>
              <w:rPr>
                <w:noProof/>
                <w:webHidden/>
              </w:rPr>
              <w:t>3</w:t>
            </w:r>
            <w:r>
              <w:rPr>
                <w:noProof/>
                <w:webHidden/>
              </w:rPr>
              <w:fldChar w:fldCharType="end"/>
            </w:r>
          </w:hyperlink>
        </w:p>
        <w:p w14:paraId="312A6B86" w14:textId="1C5CD1A4" w:rsidR="00865464" w:rsidRDefault="00865464">
          <w:pPr>
            <w:pStyle w:val="TOC1"/>
            <w:tabs>
              <w:tab w:val="right" w:leader="dot" w:pos="9016"/>
            </w:tabs>
            <w:rPr>
              <w:rFonts w:eastAsiaTheme="minorEastAsia" w:cstheme="minorBidi"/>
              <w:b w:val="0"/>
              <w:bCs w:val="0"/>
              <w:i w:val="0"/>
              <w:iCs w:val="0"/>
              <w:noProof/>
              <w:lang w:eastAsia="en-GB"/>
            </w:rPr>
          </w:pPr>
          <w:hyperlink w:anchor="_Toc180346511" w:history="1">
            <w:r w:rsidRPr="000E08E2">
              <w:rPr>
                <w:rStyle w:val="Hyperlink"/>
                <w:noProof/>
                <w:lang w:eastAsia="en-GB"/>
              </w:rPr>
              <w:t>Azure Architecture Design Products, Services, and Solutions:</w:t>
            </w:r>
            <w:r>
              <w:rPr>
                <w:noProof/>
                <w:webHidden/>
              </w:rPr>
              <w:tab/>
            </w:r>
            <w:r>
              <w:rPr>
                <w:noProof/>
                <w:webHidden/>
              </w:rPr>
              <w:fldChar w:fldCharType="begin"/>
            </w:r>
            <w:r>
              <w:rPr>
                <w:noProof/>
                <w:webHidden/>
              </w:rPr>
              <w:instrText xml:space="preserve"> PAGEREF _Toc180346511 \h </w:instrText>
            </w:r>
            <w:r>
              <w:rPr>
                <w:noProof/>
                <w:webHidden/>
              </w:rPr>
            </w:r>
            <w:r>
              <w:rPr>
                <w:noProof/>
                <w:webHidden/>
              </w:rPr>
              <w:fldChar w:fldCharType="separate"/>
            </w:r>
            <w:r>
              <w:rPr>
                <w:noProof/>
                <w:webHidden/>
              </w:rPr>
              <w:t>4</w:t>
            </w:r>
            <w:r>
              <w:rPr>
                <w:noProof/>
                <w:webHidden/>
              </w:rPr>
              <w:fldChar w:fldCharType="end"/>
            </w:r>
          </w:hyperlink>
        </w:p>
        <w:p w14:paraId="436BC0EE" w14:textId="77F54677" w:rsidR="00865464" w:rsidRDefault="00865464">
          <w:pPr>
            <w:pStyle w:val="TOC2"/>
            <w:tabs>
              <w:tab w:val="right" w:leader="dot" w:pos="9016"/>
            </w:tabs>
            <w:rPr>
              <w:rFonts w:eastAsiaTheme="minorEastAsia" w:cstheme="minorBidi"/>
              <w:b w:val="0"/>
              <w:bCs w:val="0"/>
              <w:noProof/>
              <w:sz w:val="24"/>
              <w:szCs w:val="24"/>
              <w:lang w:eastAsia="en-GB"/>
            </w:rPr>
          </w:pPr>
          <w:hyperlink w:anchor="_Toc180346512" w:history="1">
            <w:r w:rsidRPr="000E08E2">
              <w:rPr>
                <w:rStyle w:val="Hyperlink"/>
                <w:noProof/>
                <w:lang w:eastAsia="en-GB"/>
              </w:rPr>
              <w:t>Azure Products and Services:</w:t>
            </w:r>
            <w:r>
              <w:rPr>
                <w:noProof/>
                <w:webHidden/>
              </w:rPr>
              <w:tab/>
            </w:r>
            <w:r>
              <w:rPr>
                <w:noProof/>
                <w:webHidden/>
              </w:rPr>
              <w:fldChar w:fldCharType="begin"/>
            </w:r>
            <w:r>
              <w:rPr>
                <w:noProof/>
                <w:webHidden/>
              </w:rPr>
              <w:instrText xml:space="preserve"> PAGEREF _Toc180346512 \h </w:instrText>
            </w:r>
            <w:r>
              <w:rPr>
                <w:noProof/>
                <w:webHidden/>
              </w:rPr>
            </w:r>
            <w:r>
              <w:rPr>
                <w:noProof/>
                <w:webHidden/>
              </w:rPr>
              <w:fldChar w:fldCharType="separate"/>
            </w:r>
            <w:r>
              <w:rPr>
                <w:noProof/>
                <w:webHidden/>
              </w:rPr>
              <w:t>4</w:t>
            </w:r>
            <w:r>
              <w:rPr>
                <w:noProof/>
                <w:webHidden/>
              </w:rPr>
              <w:fldChar w:fldCharType="end"/>
            </w:r>
          </w:hyperlink>
        </w:p>
        <w:p w14:paraId="17D54EB8" w14:textId="01F31BB0" w:rsidR="00865464" w:rsidRDefault="00865464">
          <w:pPr>
            <w:pStyle w:val="TOC2"/>
            <w:tabs>
              <w:tab w:val="right" w:leader="dot" w:pos="9016"/>
            </w:tabs>
            <w:rPr>
              <w:rFonts w:eastAsiaTheme="minorEastAsia" w:cstheme="minorBidi"/>
              <w:b w:val="0"/>
              <w:bCs w:val="0"/>
              <w:noProof/>
              <w:sz w:val="24"/>
              <w:szCs w:val="24"/>
              <w:lang w:eastAsia="en-GB"/>
            </w:rPr>
          </w:pPr>
          <w:hyperlink w:anchor="_Toc180346513" w:history="1">
            <w:r w:rsidRPr="000E08E2">
              <w:rPr>
                <w:rStyle w:val="Hyperlink"/>
                <w:noProof/>
                <w:lang w:eastAsia="en-GB"/>
              </w:rPr>
              <w:t>Azure Solutions:</w:t>
            </w:r>
            <w:r>
              <w:rPr>
                <w:noProof/>
                <w:webHidden/>
              </w:rPr>
              <w:tab/>
            </w:r>
            <w:r>
              <w:rPr>
                <w:noProof/>
                <w:webHidden/>
              </w:rPr>
              <w:fldChar w:fldCharType="begin"/>
            </w:r>
            <w:r>
              <w:rPr>
                <w:noProof/>
                <w:webHidden/>
              </w:rPr>
              <w:instrText xml:space="preserve"> PAGEREF _Toc180346513 \h </w:instrText>
            </w:r>
            <w:r>
              <w:rPr>
                <w:noProof/>
                <w:webHidden/>
              </w:rPr>
            </w:r>
            <w:r>
              <w:rPr>
                <w:noProof/>
                <w:webHidden/>
              </w:rPr>
              <w:fldChar w:fldCharType="separate"/>
            </w:r>
            <w:r>
              <w:rPr>
                <w:noProof/>
                <w:webHidden/>
              </w:rPr>
              <w:t>5</w:t>
            </w:r>
            <w:r>
              <w:rPr>
                <w:noProof/>
                <w:webHidden/>
              </w:rPr>
              <w:fldChar w:fldCharType="end"/>
            </w:r>
          </w:hyperlink>
        </w:p>
        <w:p w14:paraId="6D399DAA" w14:textId="75A22FB4" w:rsidR="00865464" w:rsidRDefault="00865464">
          <w:pPr>
            <w:pStyle w:val="TOC1"/>
            <w:tabs>
              <w:tab w:val="right" w:leader="dot" w:pos="9016"/>
            </w:tabs>
            <w:rPr>
              <w:rFonts w:eastAsiaTheme="minorEastAsia" w:cstheme="minorBidi"/>
              <w:b w:val="0"/>
              <w:bCs w:val="0"/>
              <w:i w:val="0"/>
              <w:iCs w:val="0"/>
              <w:noProof/>
              <w:lang w:eastAsia="en-GB"/>
            </w:rPr>
          </w:pPr>
          <w:hyperlink w:anchor="_Toc180346514" w:history="1">
            <w:r w:rsidRPr="000E08E2">
              <w:rPr>
                <w:rStyle w:val="Hyperlink"/>
                <w:noProof/>
              </w:rPr>
              <w:t>Cloud infrastructure diagram:</w:t>
            </w:r>
            <w:r>
              <w:rPr>
                <w:noProof/>
                <w:webHidden/>
              </w:rPr>
              <w:tab/>
            </w:r>
            <w:r>
              <w:rPr>
                <w:noProof/>
                <w:webHidden/>
              </w:rPr>
              <w:fldChar w:fldCharType="begin"/>
            </w:r>
            <w:r>
              <w:rPr>
                <w:noProof/>
                <w:webHidden/>
              </w:rPr>
              <w:instrText xml:space="preserve"> PAGEREF _Toc180346514 \h </w:instrText>
            </w:r>
            <w:r>
              <w:rPr>
                <w:noProof/>
                <w:webHidden/>
              </w:rPr>
            </w:r>
            <w:r>
              <w:rPr>
                <w:noProof/>
                <w:webHidden/>
              </w:rPr>
              <w:fldChar w:fldCharType="separate"/>
            </w:r>
            <w:r>
              <w:rPr>
                <w:noProof/>
                <w:webHidden/>
              </w:rPr>
              <w:t>5</w:t>
            </w:r>
            <w:r>
              <w:rPr>
                <w:noProof/>
                <w:webHidden/>
              </w:rPr>
              <w:fldChar w:fldCharType="end"/>
            </w:r>
          </w:hyperlink>
        </w:p>
        <w:p w14:paraId="56628522" w14:textId="63143904" w:rsidR="00865464" w:rsidRDefault="00865464">
          <w:pPr>
            <w:pStyle w:val="TOC1"/>
            <w:tabs>
              <w:tab w:val="right" w:leader="dot" w:pos="9016"/>
            </w:tabs>
            <w:rPr>
              <w:rFonts w:eastAsiaTheme="minorEastAsia" w:cstheme="minorBidi"/>
              <w:b w:val="0"/>
              <w:bCs w:val="0"/>
              <w:i w:val="0"/>
              <w:iCs w:val="0"/>
              <w:noProof/>
              <w:lang w:eastAsia="en-GB"/>
            </w:rPr>
          </w:pPr>
          <w:hyperlink w:anchor="_Toc180346515" w:history="1">
            <w:r w:rsidRPr="000E08E2">
              <w:rPr>
                <w:rStyle w:val="Hyperlink"/>
                <w:rFonts w:eastAsia="Times New Roman"/>
                <w:noProof/>
                <w:lang w:eastAsia="en-GB"/>
              </w:rPr>
              <w:t>Expected Costs:</w:t>
            </w:r>
            <w:r>
              <w:rPr>
                <w:noProof/>
                <w:webHidden/>
              </w:rPr>
              <w:tab/>
            </w:r>
            <w:r>
              <w:rPr>
                <w:noProof/>
                <w:webHidden/>
              </w:rPr>
              <w:fldChar w:fldCharType="begin"/>
            </w:r>
            <w:r>
              <w:rPr>
                <w:noProof/>
                <w:webHidden/>
              </w:rPr>
              <w:instrText xml:space="preserve"> PAGEREF _Toc180346515 \h </w:instrText>
            </w:r>
            <w:r>
              <w:rPr>
                <w:noProof/>
                <w:webHidden/>
              </w:rPr>
            </w:r>
            <w:r>
              <w:rPr>
                <w:noProof/>
                <w:webHidden/>
              </w:rPr>
              <w:fldChar w:fldCharType="separate"/>
            </w:r>
            <w:r>
              <w:rPr>
                <w:noProof/>
                <w:webHidden/>
              </w:rPr>
              <w:t>6</w:t>
            </w:r>
            <w:r>
              <w:rPr>
                <w:noProof/>
                <w:webHidden/>
              </w:rPr>
              <w:fldChar w:fldCharType="end"/>
            </w:r>
          </w:hyperlink>
        </w:p>
        <w:p w14:paraId="736A993B" w14:textId="2AFBDC5C" w:rsidR="00865464" w:rsidRDefault="00865464">
          <w:pPr>
            <w:pStyle w:val="TOC1"/>
            <w:tabs>
              <w:tab w:val="right" w:leader="dot" w:pos="9016"/>
            </w:tabs>
            <w:rPr>
              <w:rFonts w:eastAsiaTheme="minorEastAsia" w:cstheme="minorBidi"/>
              <w:b w:val="0"/>
              <w:bCs w:val="0"/>
              <w:i w:val="0"/>
              <w:iCs w:val="0"/>
              <w:noProof/>
              <w:lang w:eastAsia="en-GB"/>
            </w:rPr>
          </w:pPr>
          <w:hyperlink w:anchor="_Toc180346519" w:history="1">
            <w:r w:rsidRPr="000E08E2">
              <w:rPr>
                <w:rStyle w:val="Hyperlink"/>
                <w:noProof/>
              </w:rPr>
              <w:t>Conclusion:</w:t>
            </w:r>
            <w:r>
              <w:rPr>
                <w:noProof/>
                <w:webHidden/>
              </w:rPr>
              <w:tab/>
            </w:r>
            <w:r>
              <w:rPr>
                <w:noProof/>
                <w:webHidden/>
              </w:rPr>
              <w:fldChar w:fldCharType="begin"/>
            </w:r>
            <w:r>
              <w:rPr>
                <w:noProof/>
                <w:webHidden/>
              </w:rPr>
              <w:instrText xml:space="preserve"> PAGEREF _Toc180346519 \h </w:instrText>
            </w:r>
            <w:r>
              <w:rPr>
                <w:noProof/>
                <w:webHidden/>
              </w:rPr>
            </w:r>
            <w:r>
              <w:rPr>
                <w:noProof/>
                <w:webHidden/>
              </w:rPr>
              <w:fldChar w:fldCharType="separate"/>
            </w:r>
            <w:r>
              <w:rPr>
                <w:noProof/>
                <w:webHidden/>
              </w:rPr>
              <w:t>7</w:t>
            </w:r>
            <w:r>
              <w:rPr>
                <w:noProof/>
                <w:webHidden/>
              </w:rPr>
              <w:fldChar w:fldCharType="end"/>
            </w:r>
          </w:hyperlink>
        </w:p>
        <w:p w14:paraId="290176D3" w14:textId="36F9D971" w:rsidR="00865464" w:rsidRDefault="00865464">
          <w:pPr>
            <w:pStyle w:val="TOC1"/>
            <w:tabs>
              <w:tab w:val="right" w:leader="dot" w:pos="9016"/>
            </w:tabs>
            <w:rPr>
              <w:rFonts w:eastAsiaTheme="minorEastAsia" w:cstheme="minorBidi"/>
              <w:b w:val="0"/>
              <w:bCs w:val="0"/>
              <w:i w:val="0"/>
              <w:iCs w:val="0"/>
              <w:noProof/>
              <w:lang w:eastAsia="en-GB"/>
            </w:rPr>
          </w:pPr>
          <w:hyperlink w:anchor="_Toc180346521" w:history="1">
            <w:r w:rsidRPr="000E08E2">
              <w:rPr>
                <w:rStyle w:val="Hyperlink"/>
                <w:rFonts w:eastAsia="Times New Roman"/>
                <w:noProof/>
                <w:lang w:eastAsia="en-GB"/>
              </w:rPr>
              <w:t>References</w:t>
            </w:r>
            <w:r>
              <w:rPr>
                <w:noProof/>
                <w:webHidden/>
              </w:rPr>
              <w:tab/>
            </w:r>
            <w:r>
              <w:rPr>
                <w:noProof/>
                <w:webHidden/>
              </w:rPr>
              <w:fldChar w:fldCharType="begin"/>
            </w:r>
            <w:r>
              <w:rPr>
                <w:noProof/>
                <w:webHidden/>
              </w:rPr>
              <w:instrText xml:space="preserve"> PAGEREF _Toc180346521 \h </w:instrText>
            </w:r>
            <w:r>
              <w:rPr>
                <w:noProof/>
                <w:webHidden/>
              </w:rPr>
            </w:r>
            <w:r>
              <w:rPr>
                <w:noProof/>
                <w:webHidden/>
              </w:rPr>
              <w:fldChar w:fldCharType="separate"/>
            </w:r>
            <w:r>
              <w:rPr>
                <w:noProof/>
                <w:webHidden/>
              </w:rPr>
              <w:t>7</w:t>
            </w:r>
            <w:r>
              <w:rPr>
                <w:noProof/>
                <w:webHidden/>
              </w:rPr>
              <w:fldChar w:fldCharType="end"/>
            </w:r>
          </w:hyperlink>
        </w:p>
        <w:p w14:paraId="0481A1A2" w14:textId="38384C3A" w:rsidR="00F82231" w:rsidRDefault="00F82231">
          <w:r>
            <w:rPr>
              <w:b/>
              <w:bCs/>
              <w:noProof/>
            </w:rPr>
            <w:fldChar w:fldCharType="end"/>
          </w:r>
        </w:p>
      </w:sdtContent>
    </w:sdt>
    <w:p w14:paraId="3F5619DF" w14:textId="77777777" w:rsidR="006F7137" w:rsidRPr="00E26D32" w:rsidRDefault="006F7137" w:rsidP="006F7137">
      <w:pPr>
        <w:pStyle w:val="Heading1"/>
        <w:spacing w:line="360" w:lineRule="auto"/>
        <w:rPr>
          <w:rFonts w:asciiTheme="minorHAnsi" w:hAnsiTheme="minorHAnsi" w:cstheme="minorHAnsi"/>
          <w:color w:val="000000" w:themeColor="text1"/>
        </w:rPr>
      </w:pPr>
    </w:p>
    <w:p w14:paraId="652B4AB7" w14:textId="77777777" w:rsidR="006F7137" w:rsidRPr="00E26D32" w:rsidRDefault="006F7137" w:rsidP="006F7137">
      <w:pPr>
        <w:pStyle w:val="Heading1"/>
        <w:spacing w:line="360" w:lineRule="auto"/>
        <w:rPr>
          <w:rFonts w:asciiTheme="minorHAnsi" w:hAnsiTheme="minorHAnsi" w:cstheme="minorHAnsi"/>
          <w:color w:val="000000" w:themeColor="text1"/>
        </w:rPr>
      </w:pPr>
    </w:p>
    <w:p w14:paraId="48DE2BFE" w14:textId="77777777" w:rsidR="006F7137" w:rsidRPr="00E26D32" w:rsidRDefault="006F7137" w:rsidP="006F7137">
      <w:pPr>
        <w:pStyle w:val="Heading1"/>
        <w:spacing w:line="360" w:lineRule="auto"/>
        <w:rPr>
          <w:rFonts w:asciiTheme="minorHAnsi" w:hAnsiTheme="minorHAnsi" w:cstheme="minorHAnsi"/>
          <w:color w:val="000000" w:themeColor="text1"/>
        </w:rPr>
      </w:pPr>
    </w:p>
    <w:p w14:paraId="5243378B" w14:textId="77777777" w:rsidR="00A16373" w:rsidRDefault="00A16373" w:rsidP="006F7137">
      <w:pPr>
        <w:pStyle w:val="Heading1"/>
        <w:spacing w:line="360" w:lineRule="auto"/>
        <w:rPr>
          <w:rFonts w:asciiTheme="minorHAnsi" w:hAnsiTheme="minorHAnsi" w:cstheme="minorHAnsi"/>
          <w:color w:val="000000" w:themeColor="text1"/>
        </w:rPr>
      </w:pPr>
    </w:p>
    <w:p w14:paraId="4735FE4F" w14:textId="77777777" w:rsidR="00A16373" w:rsidRDefault="00A16373" w:rsidP="00A16373"/>
    <w:p w14:paraId="6301B660" w14:textId="77777777" w:rsidR="00A16373" w:rsidRDefault="00A16373" w:rsidP="00A16373"/>
    <w:p w14:paraId="4AF555C5" w14:textId="77777777" w:rsidR="00A16373" w:rsidRDefault="00A16373" w:rsidP="00A16373"/>
    <w:p w14:paraId="2968E28A" w14:textId="77777777" w:rsidR="00A16373" w:rsidRDefault="00A16373" w:rsidP="00A16373"/>
    <w:p w14:paraId="0013A557" w14:textId="77777777" w:rsidR="00A16373" w:rsidRDefault="00A16373" w:rsidP="00A16373"/>
    <w:p w14:paraId="7189E3BB" w14:textId="77777777" w:rsidR="00A16373" w:rsidRDefault="00A16373" w:rsidP="00A16373"/>
    <w:p w14:paraId="5B3D1993" w14:textId="77777777" w:rsidR="00A16373" w:rsidRDefault="00A16373" w:rsidP="00A16373"/>
    <w:p w14:paraId="0CEB33CA" w14:textId="77777777" w:rsidR="00A16373" w:rsidRDefault="00A16373" w:rsidP="00A16373"/>
    <w:p w14:paraId="31678709" w14:textId="77777777" w:rsidR="00A16373" w:rsidRDefault="00A16373" w:rsidP="00A16373"/>
    <w:p w14:paraId="791F139D" w14:textId="77777777" w:rsidR="00A16373" w:rsidRDefault="00A16373" w:rsidP="00A16373"/>
    <w:p w14:paraId="1906009A" w14:textId="77777777" w:rsidR="00A16373" w:rsidRDefault="00A16373" w:rsidP="00A16373"/>
    <w:p w14:paraId="5C6A543D" w14:textId="77777777" w:rsidR="00A16373" w:rsidRDefault="00A16373" w:rsidP="00A16373"/>
    <w:p w14:paraId="7323D5D0" w14:textId="77777777" w:rsidR="00A16373" w:rsidRDefault="00A16373" w:rsidP="00A16373"/>
    <w:p w14:paraId="4E0997D0" w14:textId="77777777" w:rsidR="00A16373" w:rsidRDefault="00A16373" w:rsidP="00A16373"/>
    <w:p w14:paraId="06F7344A" w14:textId="77777777" w:rsidR="00A16373" w:rsidRDefault="00A16373" w:rsidP="00A16373"/>
    <w:p w14:paraId="423F19B0" w14:textId="77777777" w:rsidR="00A16373" w:rsidRPr="00A16373" w:rsidRDefault="00A16373" w:rsidP="00A16373"/>
    <w:p w14:paraId="498B28C7" w14:textId="79F54ACB" w:rsidR="00CD7826" w:rsidRPr="00E26D32" w:rsidRDefault="00CD7826" w:rsidP="006F7137">
      <w:pPr>
        <w:pStyle w:val="Heading1"/>
        <w:spacing w:line="360" w:lineRule="auto"/>
        <w:rPr>
          <w:rFonts w:asciiTheme="minorHAnsi" w:hAnsiTheme="minorHAnsi" w:cstheme="minorHAnsi"/>
          <w:color w:val="000000" w:themeColor="text1"/>
        </w:rPr>
      </w:pPr>
      <w:bookmarkStart w:id="0" w:name="_Toc180346508"/>
      <w:r w:rsidRPr="00E26D32">
        <w:rPr>
          <w:rFonts w:asciiTheme="minorHAnsi" w:hAnsiTheme="minorHAnsi" w:cstheme="minorHAnsi"/>
          <w:color w:val="000000" w:themeColor="text1"/>
        </w:rPr>
        <w:lastRenderedPageBreak/>
        <w:t>Client overview:</w:t>
      </w:r>
      <w:bookmarkEnd w:id="0"/>
    </w:p>
    <w:p w14:paraId="7AA845D0" w14:textId="77777777" w:rsidR="00CD7826" w:rsidRPr="00CD7826" w:rsidRDefault="00CD7826" w:rsidP="006F7137">
      <w:pPr>
        <w:spacing w:before="100" w:beforeAutospacing="1" w:after="100" w:afterAutospacing="1" w:line="360" w:lineRule="auto"/>
        <w:rPr>
          <w:rFonts w:eastAsia="Times New Roman" w:cstheme="minorHAnsi"/>
          <w:color w:val="000000" w:themeColor="text1"/>
          <w:kern w:val="0"/>
          <w:lang w:eastAsia="en-GB"/>
          <w14:ligatures w14:val="none"/>
        </w:rPr>
      </w:pPr>
      <w:r w:rsidRPr="00E26D32">
        <w:rPr>
          <w:rFonts w:cstheme="minorHAnsi"/>
          <w:color w:val="000000" w:themeColor="text1"/>
        </w:rPr>
        <w:t>Delta Track Social Research Organisation, a non-profit, operates a website that gives worldwide development data. Amanda Knights, a researcher with the organisation, built the site with PHP and MySQL on a Linux Ubuntu server that was first handled by a commercial hosting business. Amanda is searching for a more secure, scalable, and high-performance solution leveraging Azure services as traffic and performance difficulties increase, as well as a recent attempted ransomware compromise. The purpose is to provide secure connections, high availability, and secure the website for higher usage.</w:t>
      </w:r>
    </w:p>
    <w:p w14:paraId="248B2F81" w14:textId="77777777" w:rsidR="00CD7826" w:rsidRPr="00E26D32" w:rsidRDefault="00CD7826" w:rsidP="006F7137">
      <w:pPr>
        <w:spacing w:before="100" w:beforeAutospacing="1" w:after="100" w:afterAutospacing="1" w:line="360" w:lineRule="auto"/>
        <w:rPr>
          <w:rFonts w:eastAsia="Times New Roman" w:cstheme="minorHAnsi"/>
          <w:color w:val="000000" w:themeColor="text1"/>
          <w:kern w:val="0"/>
          <w:lang w:eastAsia="en-GB"/>
          <w14:ligatures w14:val="none"/>
        </w:rPr>
      </w:pPr>
      <w:r w:rsidRPr="00E26D32">
        <w:rPr>
          <w:rFonts w:eastAsia="Times New Roman" w:cstheme="minorHAnsi"/>
          <w:color w:val="000000" w:themeColor="text1"/>
          <w:kern w:val="0"/>
          <w:lang w:eastAsia="en-GB"/>
          <w14:ligatures w14:val="none"/>
        </w:rPr>
        <w:t xml:space="preserve">Amanda's primary requirements are: </w:t>
      </w:r>
    </w:p>
    <w:p w14:paraId="0AAA33EB" w14:textId="77777777" w:rsidR="00CD7826" w:rsidRPr="00E26D32" w:rsidRDefault="00CD7826" w:rsidP="006F7137">
      <w:pPr>
        <w:pStyle w:val="ListParagraph"/>
        <w:numPr>
          <w:ilvl w:val="0"/>
          <w:numId w:val="43"/>
        </w:numPr>
        <w:spacing w:before="100" w:beforeAutospacing="1" w:after="100" w:afterAutospacing="1" w:line="360" w:lineRule="auto"/>
        <w:rPr>
          <w:rFonts w:eastAsia="Times New Roman" w:cstheme="minorHAnsi"/>
          <w:color w:val="000000" w:themeColor="text1"/>
          <w:kern w:val="0"/>
          <w:lang w:eastAsia="en-GB"/>
          <w14:ligatures w14:val="none"/>
        </w:rPr>
      </w:pPr>
      <w:r w:rsidRPr="00E26D32">
        <w:rPr>
          <w:rFonts w:eastAsia="Times New Roman" w:cstheme="minorHAnsi"/>
          <w:color w:val="000000" w:themeColor="text1"/>
          <w:kern w:val="0"/>
          <w:lang w:eastAsia="en-GB"/>
          <w14:ligatures w14:val="none"/>
        </w:rPr>
        <w:t>Enhanced website functionality as a result of higher traffic.</w:t>
      </w:r>
    </w:p>
    <w:p w14:paraId="3E967FDC" w14:textId="77777777" w:rsidR="00CD7826" w:rsidRPr="00E26D32" w:rsidRDefault="00CD7826" w:rsidP="006F7137">
      <w:pPr>
        <w:pStyle w:val="ListParagraph"/>
        <w:numPr>
          <w:ilvl w:val="0"/>
          <w:numId w:val="43"/>
        </w:numPr>
        <w:spacing w:before="100" w:beforeAutospacing="1" w:after="100" w:afterAutospacing="1" w:line="360" w:lineRule="auto"/>
        <w:rPr>
          <w:rFonts w:eastAsia="Times New Roman" w:cstheme="minorHAnsi"/>
          <w:color w:val="000000" w:themeColor="text1"/>
          <w:kern w:val="0"/>
          <w:lang w:eastAsia="en-GB"/>
          <w14:ligatures w14:val="none"/>
        </w:rPr>
      </w:pPr>
      <w:r w:rsidRPr="00E26D32">
        <w:rPr>
          <w:rFonts w:eastAsia="Times New Roman" w:cstheme="minorHAnsi"/>
          <w:color w:val="000000" w:themeColor="text1"/>
          <w:kern w:val="0"/>
          <w:lang w:eastAsia="en-GB"/>
          <w14:ligatures w14:val="none"/>
        </w:rPr>
        <w:t>Protect hosting against security breaches with a strong defence.</w:t>
      </w:r>
    </w:p>
    <w:p w14:paraId="2EB3EB52" w14:textId="77777777" w:rsidR="00CD7826" w:rsidRPr="00E26D32" w:rsidRDefault="00CD7826" w:rsidP="006F7137">
      <w:pPr>
        <w:pStyle w:val="ListParagraph"/>
        <w:numPr>
          <w:ilvl w:val="0"/>
          <w:numId w:val="43"/>
        </w:numPr>
        <w:spacing w:before="100" w:beforeAutospacing="1" w:after="100" w:afterAutospacing="1" w:line="360" w:lineRule="auto"/>
        <w:rPr>
          <w:rFonts w:eastAsia="Times New Roman" w:cstheme="minorHAnsi"/>
          <w:color w:val="000000" w:themeColor="text1"/>
          <w:kern w:val="0"/>
          <w:lang w:eastAsia="en-GB"/>
          <w14:ligatures w14:val="none"/>
        </w:rPr>
      </w:pPr>
      <w:r w:rsidRPr="00E26D32">
        <w:rPr>
          <w:rFonts w:eastAsia="Times New Roman" w:cstheme="minorHAnsi"/>
          <w:color w:val="000000" w:themeColor="text1"/>
          <w:kern w:val="0"/>
          <w:lang w:eastAsia="en-GB"/>
          <w14:ligatures w14:val="none"/>
        </w:rPr>
        <w:t>Load balancing ensures high website availability.</w:t>
      </w:r>
    </w:p>
    <w:p w14:paraId="47577ECE" w14:textId="77777777" w:rsidR="00CD7826" w:rsidRPr="00E26D32" w:rsidRDefault="00CD7826" w:rsidP="006F7137">
      <w:pPr>
        <w:pStyle w:val="ListParagraph"/>
        <w:numPr>
          <w:ilvl w:val="0"/>
          <w:numId w:val="43"/>
        </w:numPr>
        <w:spacing w:before="100" w:beforeAutospacing="1" w:after="100" w:afterAutospacing="1" w:line="360" w:lineRule="auto"/>
        <w:rPr>
          <w:rFonts w:eastAsia="Times New Roman" w:cstheme="minorHAnsi"/>
          <w:color w:val="000000" w:themeColor="text1"/>
          <w:kern w:val="0"/>
          <w:lang w:eastAsia="en-GB"/>
          <w14:ligatures w14:val="none"/>
        </w:rPr>
      </w:pPr>
      <w:r w:rsidRPr="00E26D32">
        <w:rPr>
          <w:rFonts w:eastAsia="Times New Roman" w:cstheme="minorHAnsi"/>
          <w:color w:val="000000" w:themeColor="text1"/>
          <w:kern w:val="0"/>
          <w:lang w:eastAsia="en-GB"/>
          <w14:ligatures w14:val="none"/>
        </w:rPr>
        <w:t>Secure credentials storage and safe access to the MySQL database.</w:t>
      </w:r>
    </w:p>
    <w:p w14:paraId="1812E1DD" w14:textId="54412168" w:rsidR="00CD7826" w:rsidRPr="005B7322" w:rsidRDefault="00CD7826" w:rsidP="006F7137">
      <w:pPr>
        <w:pStyle w:val="ListParagraph"/>
        <w:numPr>
          <w:ilvl w:val="0"/>
          <w:numId w:val="43"/>
        </w:numPr>
        <w:spacing w:before="100" w:beforeAutospacing="1" w:after="100" w:afterAutospacing="1" w:line="360" w:lineRule="auto"/>
        <w:rPr>
          <w:rFonts w:eastAsia="Times New Roman" w:cstheme="minorHAnsi"/>
          <w:color w:val="000000" w:themeColor="text1"/>
          <w:kern w:val="0"/>
          <w:lang w:eastAsia="en-GB"/>
          <w14:ligatures w14:val="none"/>
        </w:rPr>
      </w:pPr>
      <w:r w:rsidRPr="00E26D32">
        <w:rPr>
          <w:rFonts w:eastAsia="Times New Roman" w:cstheme="minorHAnsi"/>
          <w:color w:val="000000" w:themeColor="text1"/>
          <w:kern w:val="0"/>
          <w:lang w:eastAsia="en-GB"/>
          <w14:ligatures w14:val="none"/>
        </w:rPr>
        <w:t>The capacity to utilise a template to duplicate the deployment for later usage.</w:t>
      </w:r>
    </w:p>
    <w:p w14:paraId="276F9668" w14:textId="77777777" w:rsidR="00CD7826" w:rsidRPr="00E26D32" w:rsidRDefault="00CD7826" w:rsidP="006F7137">
      <w:pPr>
        <w:pStyle w:val="Heading1"/>
        <w:spacing w:line="360" w:lineRule="auto"/>
        <w:rPr>
          <w:rFonts w:asciiTheme="minorHAnsi" w:eastAsia="Times New Roman" w:hAnsiTheme="minorHAnsi" w:cstheme="minorHAnsi"/>
          <w:color w:val="000000" w:themeColor="text1"/>
          <w:lang w:eastAsia="en-GB"/>
        </w:rPr>
      </w:pPr>
      <w:bookmarkStart w:id="1" w:name="_Toc180346509"/>
      <w:r w:rsidRPr="00E26D32">
        <w:rPr>
          <w:rFonts w:asciiTheme="minorHAnsi" w:eastAsia="Times New Roman" w:hAnsiTheme="minorHAnsi" w:cstheme="minorHAnsi"/>
          <w:color w:val="000000" w:themeColor="text1"/>
          <w:lang w:eastAsia="en-GB"/>
        </w:rPr>
        <w:t>Cloud Service Model: Public Cloud</w:t>
      </w:r>
      <w:r w:rsidR="00E26D32" w:rsidRPr="00E26D32">
        <w:rPr>
          <w:rFonts w:asciiTheme="minorHAnsi" w:eastAsia="Times New Roman" w:hAnsiTheme="minorHAnsi" w:cstheme="minorHAnsi"/>
          <w:color w:val="000000" w:themeColor="text1"/>
          <w:lang w:eastAsia="en-GB"/>
        </w:rPr>
        <w:t>:</w:t>
      </w:r>
      <w:bookmarkEnd w:id="1"/>
    </w:p>
    <w:p w14:paraId="7EE9EA52" w14:textId="77777777" w:rsidR="00CD7826" w:rsidRPr="00E26D32" w:rsidRDefault="00CD7826" w:rsidP="006F7137">
      <w:pPr>
        <w:spacing w:before="100" w:beforeAutospacing="1" w:after="100" w:afterAutospacing="1" w:line="360" w:lineRule="auto"/>
        <w:rPr>
          <w:rFonts w:eastAsia="Times New Roman" w:cstheme="minorHAnsi"/>
          <w:color w:val="000000" w:themeColor="text1"/>
          <w:kern w:val="0"/>
          <w:lang w:eastAsia="en-GB"/>
          <w14:ligatures w14:val="none"/>
        </w:rPr>
      </w:pPr>
      <w:r w:rsidRPr="00E26D32">
        <w:rPr>
          <w:rFonts w:eastAsia="Times New Roman" w:cstheme="minorHAnsi"/>
          <w:color w:val="000000" w:themeColor="text1"/>
          <w:kern w:val="0"/>
          <w:lang w:eastAsia="en-GB"/>
          <w14:ligatures w14:val="none"/>
        </w:rPr>
        <w:t xml:space="preserve">For Delta Track, a Public Cloud model is the best option. Delta Track's objectives are in line with the </w:t>
      </w:r>
      <w:r w:rsidRPr="00E26D32">
        <w:rPr>
          <w:rFonts w:eastAsia="Times New Roman" w:cstheme="minorHAnsi"/>
          <w:b/>
          <w:bCs/>
          <w:color w:val="000000" w:themeColor="text1"/>
          <w:kern w:val="0"/>
          <w:lang w:eastAsia="en-GB"/>
          <w14:ligatures w14:val="none"/>
        </w:rPr>
        <w:t>scalability, flexibility, and affordability</w:t>
      </w:r>
      <w:r w:rsidRPr="00E26D32">
        <w:rPr>
          <w:rFonts w:eastAsia="Times New Roman" w:cstheme="minorHAnsi"/>
          <w:color w:val="000000" w:themeColor="text1"/>
          <w:kern w:val="0"/>
          <w:lang w:eastAsia="en-GB"/>
          <w14:ligatures w14:val="none"/>
        </w:rPr>
        <w:t xml:space="preserve"> that public cloud providers like Azure deliver. The public cloud is the greatest choice since Amanda's website is becoming more and more popular and needs a scalable solution with less physical infrastructure administration. Many managed services are accessible through Azure's public cloud, which will lessen Amanda and her team's administrative workload.</w:t>
      </w:r>
    </w:p>
    <w:p w14:paraId="6ECF441F" w14:textId="77777777" w:rsidR="00CD7826" w:rsidRPr="00E26D32" w:rsidRDefault="00CD7826" w:rsidP="006F7137">
      <w:pPr>
        <w:pStyle w:val="Heading1"/>
        <w:rPr>
          <w:rFonts w:asciiTheme="minorHAnsi" w:eastAsia="Times New Roman" w:hAnsiTheme="minorHAnsi" w:cstheme="minorHAnsi"/>
          <w:color w:val="000000" w:themeColor="text1"/>
          <w:lang w:eastAsia="en-GB"/>
        </w:rPr>
      </w:pPr>
      <w:bookmarkStart w:id="2" w:name="_Toc180346510"/>
      <w:r w:rsidRPr="00E26D32">
        <w:rPr>
          <w:rFonts w:asciiTheme="minorHAnsi" w:eastAsia="Times New Roman" w:hAnsiTheme="minorHAnsi" w:cstheme="minorHAnsi"/>
          <w:color w:val="000000" w:themeColor="text1"/>
          <w:lang w:eastAsia="en-GB"/>
        </w:rPr>
        <w:t>Cloud Service Type: IaaS with PaaS Integration</w:t>
      </w:r>
      <w:r w:rsidR="00E26D32" w:rsidRPr="00E26D32">
        <w:rPr>
          <w:rFonts w:asciiTheme="minorHAnsi" w:eastAsia="Times New Roman" w:hAnsiTheme="minorHAnsi" w:cstheme="minorHAnsi"/>
          <w:color w:val="000000" w:themeColor="text1"/>
          <w:lang w:eastAsia="en-GB"/>
        </w:rPr>
        <w:t>:</w:t>
      </w:r>
      <w:bookmarkEnd w:id="2"/>
    </w:p>
    <w:p w14:paraId="20754EAD" w14:textId="77777777" w:rsidR="001100CE" w:rsidRPr="00E26D32" w:rsidRDefault="001100CE" w:rsidP="006F7137">
      <w:pPr>
        <w:spacing w:line="360" w:lineRule="auto"/>
        <w:rPr>
          <w:rFonts w:cstheme="minorHAnsi"/>
          <w:color w:val="000000" w:themeColor="text1"/>
          <w:lang w:eastAsia="en-GB"/>
        </w:rPr>
      </w:pPr>
    </w:p>
    <w:p w14:paraId="4F580E99" w14:textId="77777777" w:rsidR="001100CE" w:rsidRPr="00E26D32" w:rsidRDefault="001100CE" w:rsidP="006F7137">
      <w:pPr>
        <w:spacing w:line="360" w:lineRule="auto"/>
        <w:rPr>
          <w:rFonts w:cstheme="minorHAnsi"/>
          <w:color w:val="000000" w:themeColor="text1"/>
          <w:lang w:eastAsia="en-GB"/>
        </w:rPr>
      </w:pPr>
      <w:r w:rsidRPr="00E26D32">
        <w:rPr>
          <w:rFonts w:cstheme="minorHAnsi"/>
          <w:color w:val="000000" w:themeColor="text1"/>
          <w:lang w:eastAsia="en-GB"/>
        </w:rPr>
        <w:t xml:space="preserve">Based on the Client Scenario, the suitable choice should be a combination of Infrastructure as a Service (IaaS) and Platform as a Service (PaaS) for Delta Track. </w:t>
      </w:r>
    </w:p>
    <w:p w14:paraId="0034F5ED" w14:textId="77777777" w:rsidR="001100CE" w:rsidRPr="00E26D32" w:rsidRDefault="001100CE" w:rsidP="00E26D32">
      <w:pPr>
        <w:pStyle w:val="ListParagraph"/>
        <w:numPr>
          <w:ilvl w:val="0"/>
          <w:numId w:val="45"/>
        </w:numPr>
        <w:spacing w:line="360" w:lineRule="auto"/>
        <w:rPr>
          <w:rFonts w:cstheme="minorHAnsi"/>
          <w:color w:val="000000" w:themeColor="text1"/>
          <w:lang w:eastAsia="en-GB"/>
        </w:rPr>
      </w:pPr>
      <w:r w:rsidRPr="00E26D32">
        <w:rPr>
          <w:rFonts w:cstheme="minorHAnsi"/>
          <w:b/>
          <w:bCs/>
          <w:color w:val="000000" w:themeColor="text1"/>
          <w:lang w:eastAsia="en-GB"/>
        </w:rPr>
        <w:t>IaaS</w:t>
      </w:r>
      <w:r w:rsidRPr="00E26D32">
        <w:rPr>
          <w:rFonts w:cstheme="minorHAnsi"/>
          <w:color w:val="000000" w:themeColor="text1"/>
          <w:lang w:eastAsia="en-GB"/>
        </w:rPr>
        <w:t xml:space="preserve"> gives Amanda complete control over the Virtual Machines (VMs) that are running the PHP application, enabling her to configure, manage, and maintain the </w:t>
      </w:r>
      <w:r w:rsidRPr="00E26D32">
        <w:rPr>
          <w:rFonts w:cstheme="minorHAnsi"/>
          <w:color w:val="000000" w:themeColor="text1"/>
          <w:lang w:eastAsia="en-GB"/>
        </w:rPr>
        <w:lastRenderedPageBreak/>
        <w:t>environment. IaaS also ensures administrative control over security settings, giving Amanda the flexibility to have overall control managing the traffic spikes.</w:t>
      </w:r>
    </w:p>
    <w:p w14:paraId="0ACB3F9F" w14:textId="77777777" w:rsidR="001100CE" w:rsidRPr="00E26D32" w:rsidRDefault="001100CE" w:rsidP="00E26D32">
      <w:pPr>
        <w:pStyle w:val="ListParagraph"/>
        <w:numPr>
          <w:ilvl w:val="0"/>
          <w:numId w:val="45"/>
        </w:numPr>
        <w:spacing w:line="360" w:lineRule="auto"/>
        <w:rPr>
          <w:rFonts w:cstheme="minorHAnsi"/>
          <w:color w:val="000000" w:themeColor="text1"/>
          <w:lang w:eastAsia="en-GB"/>
        </w:rPr>
      </w:pPr>
      <w:r w:rsidRPr="00E26D32">
        <w:rPr>
          <w:rFonts w:cstheme="minorHAnsi"/>
          <w:color w:val="000000" w:themeColor="text1"/>
          <w:lang w:eastAsia="en-GB"/>
        </w:rPr>
        <w:t xml:space="preserve">Whereas, </w:t>
      </w:r>
      <w:r w:rsidRPr="00E26D32">
        <w:rPr>
          <w:rFonts w:cstheme="minorHAnsi"/>
          <w:b/>
          <w:bCs/>
          <w:color w:val="000000" w:themeColor="text1"/>
          <w:lang w:eastAsia="en-GB"/>
        </w:rPr>
        <w:t xml:space="preserve">PaaS </w:t>
      </w:r>
      <w:r w:rsidRPr="00E26D32">
        <w:rPr>
          <w:rFonts w:cstheme="minorHAnsi"/>
          <w:color w:val="000000" w:themeColor="text1"/>
          <w:lang w:eastAsia="en-GB"/>
        </w:rPr>
        <w:t>takes care of the underlying infrastructure by using Azure Database for MySQL as a managed service, which improves performance and offers built-in backups and security features like encryption.</w:t>
      </w:r>
    </w:p>
    <w:p w14:paraId="325464EC" w14:textId="77777777" w:rsidR="00335F35" w:rsidRPr="00E26D32" w:rsidRDefault="00335F35" w:rsidP="00E26D32">
      <w:pPr>
        <w:pStyle w:val="Heading1"/>
        <w:spacing w:line="360" w:lineRule="auto"/>
        <w:rPr>
          <w:rFonts w:asciiTheme="minorHAnsi" w:hAnsiTheme="minorHAnsi" w:cstheme="minorHAnsi"/>
          <w:color w:val="000000" w:themeColor="text1"/>
          <w:lang w:eastAsia="en-GB"/>
        </w:rPr>
      </w:pPr>
      <w:bookmarkStart w:id="3" w:name="_Toc180346511"/>
      <w:r w:rsidRPr="00E26D32">
        <w:rPr>
          <w:rFonts w:asciiTheme="minorHAnsi" w:hAnsiTheme="minorHAnsi" w:cstheme="minorHAnsi"/>
          <w:color w:val="000000" w:themeColor="text1"/>
          <w:lang w:eastAsia="en-GB"/>
        </w:rPr>
        <w:t>Azure Architecture Design Products, Services, and Solutions</w:t>
      </w:r>
      <w:r w:rsidR="00E26D32" w:rsidRPr="00E26D32">
        <w:rPr>
          <w:rFonts w:asciiTheme="minorHAnsi" w:hAnsiTheme="minorHAnsi" w:cstheme="minorHAnsi"/>
          <w:color w:val="000000" w:themeColor="text1"/>
          <w:lang w:eastAsia="en-GB"/>
        </w:rPr>
        <w:t>:</w:t>
      </w:r>
      <w:bookmarkEnd w:id="3"/>
    </w:p>
    <w:p w14:paraId="0DAE2CBB" w14:textId="3675058E" w:rsidR="00335F35" w:rsidRPr="00E26D32" w:rsidRDefault="00335F35" w:rsidP="00A87051">
      <w:pPr>
        <w:pStyle w:val="Heading2"/>
        <w:spacing w:line="360" w:lineRule="auto"/>
        <w:rPr>
          <w:rFonts w:asciiTheme="minorHAnsi" w:hAnsiTheme="minorHAnsi" w:cstheme="minorHAnsi"/>
          <w:color w:val="000000" w:themeColor="text1"/>
          <w:lang w:eastAsia="en-GB"/>
        </w:rPr>
      </w:pPr>
      <w:bookmarkStart w:id="4" w:name="_Toc180346512"/>
      <w:r w:rsidRPr="00E26D32">
        <w:rPr>
          <w:rFonts w:asciiTheme="minorHAnsi" w:hAnsiTheme="minorHAnsi" w:cstheme="minorHAnsi"/>
          <w:color w:val="000000" w:themeColor="text1"/>
          <w:lang w:eastAsia="en-GB"/>
        </w:rPr>
        <w:t>Azure Products and Services:</w:t>
      </w:r>
      <w:bookmarkEnd w:id="4"/>
    </w:p>
    <w:p w14:paraId="6DF6B22F" w14:textId="77777777" w:rsidR="00335F35" w:rsidRPr="00E26D32" w:rsidRDefault="00335F35" w:rsidP="00E26D32">
      <w:pPr>
        <w:pStyle w:val="ListParagraph"/>
        <w:numPr>
          <w:ilvl w:val="0"/>
          <w:numId w:val="46"/>
        </w:numPr>
        <w:spacing w:line="360" w:lineRule="auto"/>
        <w:rPr>
          <w:rFonts w:cstheme="minorHAnsi"/>
          <w:color w:val="000000" w:themeColor="text1"/>
          <w:lang w:eastAsia="en-GB"/>
        </w:rPr>
      </w:pPr>
      <w:r w:rsidRPr="00E26D32">
        <w:rPr>
          <w:rFonts w:cstheme="minorHAnsi"/>
          <w:b/>
          <w:bCs/>
          <w:color w:val="000000" w:themeColor="text1"/>
          <w:lang w:eastAsia="en-GB"/>
        </w:rPr>
        <w:t>Azure Virtual Machines (VM):</w:t>
      </w:r>
      <w:r w:rsidRPr="00E26D32">
        <w:rPr>
          <w:rFonts w:cstheme="minorHAnsi"/>
          <w:color w:val="000000" w:themeColor="text1"/>
          <w:lang w:eastAsia="en-GB"/>
        </w:rPr>
        <w:t xml:space="preserve"> Offers a highly configurable computing environment for MySQL and PHP applications. It provides control and flexibility over the infrastructure that's underneath. </w:t>
      </w:r>
    </w:p>
    <w:p w14:paraId="2C1EB461" w14:textId="77777777" w:rsidR="00335F35" w:rsidRPr="00E26D32" w:rsidRDefault="00335F35" w:rsidP="00E26D32">
      <w:pPr>
        <w:pStyle w:val="ListParagraph"/>
        <w:numPr>
          <w:ilvl w:val="0"/>
          <w:numId w:val="46"/>
        </w:numPr>
        <w:spacing w:line="360" w:lineRule="auto"/>
        <w:rPr>
          <w:rFonts w:cstheme="minorHAnsi"/>
          <w:color w:val="000000" w:themeColor="text1"/>
          <w:lang w:eastAsia="en-GB"/>
        </w:rPr>
      </w:pPr>
      <w:r w:rsidRPr="00E26D32">
        <w:rPr>
          <w:rFonts w:cstheme="minorHAnsi"/>
          <w:b/>
          <w:bCs/>
          <w:color w:val="000000" w:themeColor="text1"/>
          <w:lang w:eastAsia="en-GB"/>
        </w:rPr>
        <w:t>Azure Load Balancing</w:t>
      </w:r>
      <w:r w:rsidRPr="00E26D32">
        <w:rPr>
          <w:rFonts w:cstheme="minorHAnsi"/>
          <w:color w:val="000000" w:themeColor="text1"/>
          <w:lang w:eastAsia="en-GB"/>
        </w:rPr>
        <w:t>: Ensures great website availability and scalability by distributing traffic among several virtual machine instances.</w:t>
      </w:r>
    </w:p>
    <w:p w14:paraId="30FAB818" w14:textId="77777777" w:rsidR="00335F35" w:rsidRPr="00E26D32" w:rsidRDefault="00335F35" w:rsidP="00E26D32">
      <w:pPr>
        <w:pStyle w:val="ListParagraph"/>
        <w:numPr>
          <w:ilvl w:val="0"/>
          <w:numId w:val="46"/>
        </w:numPr>
        <w:spacing w:line="360" w:lineRule="auto"/>
        <w:rPr>
          <w:rFonts w:cstheme="minorHAnsi"/>
          <w:color w:val="000000" w:themeColor="text1"/>
          <w:lang w:eastAsia="en-GB"/>
        </w:rPr>
      </w:pPr>
      <w:r w:rsidRPr="00E26D32">
        <w:rPr>
          <w:rFonts w:cstheme="minorHAnsi"/>
          <w:b/>
          <w:bCs/>
          <w:color w:val="000000" w:themeColor="text1"/>
          <w:lang w:eastAsia="en-GB"/>
        </w:rPr>
        <w:t>Azure Public Subnet:</w:t>
      </w:r>
      <w:r w:rsidRPr="00E26D32">
        <w:rPr>
          <w:rFonts w:cstheme="minorHAnsi"/>
          <w:color w:val="000000" w:themeColor="text1"/>
          <w:lang w:eastAsia="en-GB"/>
        </w:rPr>
        <w:t xml:space="preserve"> </w:t>
      </w:r>
      <w:r w:rsidR="00E26D32">
        <w:rPr>
          <w:rFonts w:cstheme="minorHAnsi"/>
          <w:color w:val="000000" w:themeColor="text1"/>
          <w:lang w:eastAsia="en-GB"/>
        </w:rPr>
        <w:t>E</w:t>
      </w:r>
      <w:r w:rsidRPr="00E26D32">
        <w:rPr>
          <w:rFonts w:cstheme="minorHAnsi"/>
          <w:color w:val="000000" w:themeColor="text1"/>
          <w:lang w:eastAsia="en-GB"/>
        </w:rPr>
        <w:t>nables people to view the website from the internet by giving the virtual machine instances internet connectivity.</w:t>
      </w:r>
    </w:p>
    <w:p w14:paraId="1D7535CE" w14:textId="77777777" w:rsidR="00335F35" w:rsidRPr="00E26D32" w:rsidRDefault="00335F35" w:rsidP="00E26D32">
      <w:pPr>
        <w:pStyle w:val="ListParagraph"/>
        <w:numPr>
          <w:ilvl w:val="0"/>
          <w:numId w:val="46"/>
        </w:numPr>
        <w:spacing w:line="360" w:lineRule="auto"/>
        <w:rPr>
          <w:rFonts w:cstheme="minorHAnsi"/>
          <w:color w:val="000000" w:themeColor="text1"/>
          <w:lang w:eastAsia="en-GB"/>
        </w:rPr>
      </w:pPr>
      <w:r w:rsidRPr="00E26D32">
        <w:rPr>
          <w:rFonts w:cstheme="minorHAnsi"/>
          <w:b/>
          <w:bCs/>
          <w:color w:val="000000" w:themeColor="text1"/>
          <w:lang w:eastAsia="en-GB"/>
        </w:rPr>
        <w:t>Azure Private Subnet</w:t>
      </w:r>
      <w:r w:rsidRPr="00E26D32">
        <w:rPr>
          <w:rFonts w:cstheme="minorHAnsi"/>
          <w:color w:val="000000" w:themeColor="text1"/>
          <w:lang w:eastAsia="en-GB"/>
        </w:rPr>
        <w:t xml:space="preserve">: </w:t>
      </w:r>
      <w:r w:rsidR="00E26D32">
        <w:rPr>
          <w:rFonts w:cstheme="minorHAnsi"/>
          <w:color w:val="000000" w:themeColor="text1"/>
          <w:lang w:eastAsia="en-GB"/>
        </w:rPr>
        <w:t>I</w:t>
      </w:r>
      <w:r w:rsidRPr="00E26D32">
        <w:rPr>
          <w:rFonts w:cstheme="minorHAnsi"/>
          <w:color w:val="000000" w:themeColor="text1"/>
          <w:lang w:eastAsia="en-GB"/>
        </w:rPr>
        <w:t>solates the database and virtual machine instances from the public internet by providing a secure network environment.</w:t>
      </w:r>
    </w:p>
    <w:p w14:paraId="349DE572" w14:textId="77777777" w:rsidR="00335F35" w:rsidRPr="00E26D32" w:rsidRDefault="00335F35" w:rsidP="00E26D32">
      <w:pPr>
        <w:pStyle w:val="ListParagraph"/>
        <w:numPr>
          <w:ilvl w:val="0"/>
          <w:numId w:val="46"/>
        </w:numPr>
        <w:spacing w:line="360" w:lineRule="auto"/>
        <w:rPr>
          <w:rFonts w:cstheme="minorHAnsi"/>
          <w:color w:val="000000" w:themeColor="text1"/>
          <w:lang w:eastAsia="en-GB"/>
        </w:rPr>
      </w:pPr>
      <w:r w:rsidRPr="00E26D32">
        <w:rPr>
          <w:rFonts w:cstheme="minorHAnsi"/>
          <w:b/>
          <w:bCs/>
          <w:color w:val="000000" w:themeColor="text1"/>
          <w:lang w:eastAsia="en-GB"/>
        </w:rPr>
        <w:t>Azure Network Security Groups (NSGs):</w:t>
      </w:r>
      <w:r w:rsidRPr="00E26D32">
        <w:rPr>
          <w:rFonts w:cstheme="minorHAnsi"/>
          <w:color w:val="000000" w:themeColor="text1"/>
          <w:lang w:eastAsia="en-GB"/>
        </w:rPr>
        <w:t xml:space="preserve"> </w:t>
      </w:r>
      <w:r w:rsidR="00E26D32">
        <w:rPr>
          <w:rFonts w:cstheme="minorHAnsi"/>
          <w:color w:val="000000" w:themeColor="text1"/>
          <w:lang w:eastAsia="en-GB"/>
        </w:rPr>
        <w:t>A</w:t>
      </w:r>
      <w:r w:rsidRPr="00E26D32">
        <w:rPr>
          <w:rFonts w:cstheme="minorHAnsi"/>
          <w:color w:val="000000" w:themeColor="text1"/>
          <w:lang w:eastAsia="en-GB"/>
        </w:rPr>
        <w:t>dds an extra degree of protection by managing incoming and outgoing network traffic to the virtual machine instances.</w:t>
      </w:r>
    </w:p>
    <w:p w14:paraId="28781670" w14:textId="77777777" w:rsidR="00335F35" w:rsidRPr="00E26D32" w:rsidRDefault="00335F35" w:rsidP="00E26D32">
      <w:pPr>
        <w:pStyle w:val="ListParagraph"/>
        <w:numPr>
          <w:ilvl w:val="0"/>
          <w:numId w:val="46"/>
        </w:numPr>
        <w:spacing w:line="360" w:lineRule="auto"/>
        <w:rPr>
          <w:rFonts w:cstheme="minorHAnsi"/>
          <w:color w:val="000000" w:themeColor="text1"/>
          <w:lang w:eastAsia="en-GB"/>
        </w:rPr>
      </w:pPr>
      <w:r w:rsidRPr="00E26D32">
        <w:rPr>
          <w:rFonts w:cstheme="minorHAnsi"/>
          <w:color w:val="000000" w:themeColor="text1"/>
          <w:lang w:eastAsia="en-GB"/>
        </w:rPr>
        <w:t> </w:t>
      </w:r>
      <w:r w:rsidRPr="00E26D32">
        <w:rPr>
          <w:rFonts w:cstheme="minorHAnsi"/>
          <w:b/>
          <w:bCs/>
          <w:color w:val="000000" w:themeColor="text1"/>
          <w:lang w:eastAsia="en-GB"/>
        </w:rPr>
        <w:t>Azure MySQL Database:</w:t>
      </w:r>
      <w:r w:rsidRPr="00E26D32">
        <w:rPr>
          <w:rFonts w:cstheme="minorHAnsi"/>
          <w:color w:val="000000" w:themeColor="text1"/>
          <w:lang w:eastAsia="en-GB"/>
        </w:rPr>
        <w:t xml:space="preserve"> Provides a controlled, scalable, and safe database solution for data storage and retrieval.</w:t>
      </w:r>
    </w:p>
    <w:p w14:paraId="2201A03B" w14:textId="77777777" w:rsidR="00335F35" w:rsidRPr="00E26D32" w:rsidRDefault="00335F35" w:rsidP="00E26D32">
      <w:pPr>
        <w:pStyle w:val="ListParagraph"/>
        <w:numPr>
          <w:ilvl w:val="0"/>
          <w:numId w:val="46"/>
        </w:numPr>
        <w:spacing w:line="360" w:lineRule="auto"/>
        <w:rPr>
          <w:rFonts w:cstheme="minorHAnsi"/>
          <w:color w:val="000000" w:themeColor="text1"/>
          <w:lang w:eastAsia="en-GB"/>
        </w:rPr>
      </w:pPr>
      <w:r w:rsidRPr="00E26D32">
        <w:rPr>
          <w:rFonts w:cstheme="minorHAnsi"/>
          <w:b/>
          <w:bCs/>
          <w:color w:val="000000" w:themeColor="text1"/>
          <w:lang w:eastAsia="en-GB"/>
        </w:rPr>
        <w:t>Azure Key Vault:</w:t>
      </w:r>
      <w:r w:rsidRPr="00E26D32">
        <w:rPr>
          <w:rFonts w:cstheme="minorHAnsi"/>
          <w:color w:val="000000" w:themeColor="text1"/>
          <w:lang w:eastAsia="en-GB"/>
        </w:rPr>
        <w:t xml:space="preserve"> Safely stores and maintains secrets, including database connection strings.</w:t>
      </w:r>
    </w:p>
    <w:p w14:paraId="336CAD3C" w14:textId="77777777" w:rsidR="00335F35" w:rsidRPr="00E26D32" w:rsidRDefault="00335F35" w:rsidP="00E26D32">
      <w:pPr>
        <w:pStyle w:val="ListParagraph"/>
        <w:numPr>
          <w:ilvl w:val="0"/>
          <w:numId w:val="46"/>
        </w:numPr>
        <w:spacing w:line="360" w:lineRule="auto"/>
        <w:rPr>
          <w:rFonts w:cstheme="minorHAnsi"/>
          <w:color w:val="000000" w:themeColor="text1"/>
          <w:lang w:eastAsia="en-GB"/>
        </w:rPr>
      </w:pPr>
      <w:r w:rsidRPr="00E26D32">
        <w:rPr>
          <w:rFonts w:cstheme="minorHAnsi"/>
          <w:b/>
          <w:bCs/>
          <w:color w:val="000000" w:themeColor="text1"/>
          <w:lang w:eastAsia="en-GB"/>
        </w:rPr>
        <w:t>Azure Monitor &amp; Log Analytics:</w:t>
      </w:r>
      <w:r w:rsidRPr="00E26D32">
        <w:rPr>
          <w:rFonts w:cstheme="minorHAnsi"/>
          <w:color w:val="000000" w:themeColor="text1"/>
          <w:lang w:eastAsia="en-GB"/>
        </w:rPr>
        <w:t xml:space="preserve"> Offers logging and monitoring tools to track resource health and performance.</w:t>
      </w:r>
    </w:p>
    <w:p w14:paraId="6B3E9A4E" w14:textId="77777777" w:rsidR="00335F35" w:rsidRPr="00E26D32" w:rsidRDefault="00335F35" w:rsidP="00E26D32">
      <w:pPr>
        <w:pStyle w:val="ListParagraph"/>
        <w:numPr>
          <w:ilvl w:val="0"/>
          <w:numId w:val="46"/>
        </w:numPr>
        <w:spacing w:line="360" w:lineRule="auto"/>
        <w:rPr>
          <w:rFonts w:cstheme="minorHAnsi"/>
          <w:color w:val="000000" w:themeColor="text1"/>
          <w:lang w:eastAsia="en-GB"/>
        </w:rPr>
      </w:pPr>
      <w:r w:rsidRPr="00E26D32">
        <w:rPr>
          <w:rFonts w:cstheme="minorHAnsi"/>
          <w:b/>
          <w:bCs/>
          <w:color w:val="000000" w:themeColor="text1"/>
          <w:lang w:eastAsia="en-GB"/>
        </w:rPr>
        <w:t>Azure Backup &amp; Disaster Recovery</w:t>
      </w:r>
      <w:r w:rsidRPr="00E26D32">
        <w:rPr>
          <w:rFonts w:cstheme="minorHAnsi"/>
          <w:color w:val="000000" w:themeColor="text1"/>
          <w:lang w:eastAsia="en-GB"/>
        </w:rPr>
        <w:t xml:space="preserve"> ensures data recovery and availability by backing up the database to another location.</w:t>
      </w:r>
    </w:p>
    <w:p w14:paraId="5BB2956D" w14:textId="77777777" w:rsidR="00335F35" w:rsidRDefault="00335F35" w:rsidP="00E26D32">
      <w:pPr>
        <w:pStyle w:val="ListParagraph"/>
        <w:numPr>
          <w:ilvl w:val="0"/>
          <w:numId w:val="48"/>
        </w:numPr>
        <w:spacing w:line="360" w:lineRule="auto"/>
        <w:rPr>
          <w:rFonts w:cstheme="minorHAnsi"/>
          <w:color w:val="000000" w:themeColor="text1"/>
          <w:lang w:eastAsia="en-GB"/>
        </w:rPr>
      </w:pPr>
      <w:r w:rsidRPr="00E26D32">
        <w:rPr>
          <w:rFonts w:cstheme="minorHAnsi"/>
          <w:b/>
          <w:bCs/>
          <w:color w:val="000000" w:themeColor="text1"/>
          <w:lang w:eastAsia="en-GB"/>
        </w:rPr>
        <w:t>Azure Resource Manager (ARM) Templates:</w:t>
      </w:r>
      <w:r w:rsidRPr="00E26D32">
        <w:rPr>
          <w:rFonts w:cstheme="minorHAnsi"/>
          <w:color w:val="000000" w:themeColor="text1"/>
          <w:lang w:eastAsia="en-GB"/>
        </w:rPr>
        <w:t> Facilitates repeatable and consistent infrastructure setup, reducing replication and administration.</w:t>
      </w:r>
    </w:p>
    <w:p w14:paraId="632EA422" w14:textId="09106E5D" w:rsidR="00CE22B7" w:rsidRPr="00E26D32" w:rsidRDefault="00CE22B7" w:rsidP="00E26D32">
      <w:pPr>
        <w:pStyle w:val="ListParagraph"/>
        <w:numPr>
          <w:ilvl w:val="0"/>
          <w:numId w:val="48"/>
        </w:numPr>
        <w:spacing w:line="360" w:lineRule="auto"/>
        <w:rPr>
          <w:rFonts w:cstheme="minorHAnsi"/>
          <w:color w:val="000000" w:themeColor="text1"/>
          <w:lang w:eastAsia="en-GB"/>
        </w:rPr>
      </w:pPr>
      <w:r>
        <w:rPr>
          <w:rFonts w:cstheme="minorHAnsi"/>
          <w:b/>
          <w:bCs/>
          <w:color w:val="000000" w:themeColor="text1"/>
          <w:lang w:eastAsia="en-GB"/>
        </w:rPr>
        <w:t>Two availability zones:</w:t>
      </w:r>
      <w:r w:rsidR="00AB022F">
        <w:rPr>
          <w:rFonts w:cstheme="minorHAnsi"/>
          <w:color w:val="000000" w:themeColor="text1"/>
          <w:lang w:eastAsia="en-GB"/>
        </w:rPr>
        <w:t xml:space="preserve"> </w:t>
      </w:r>
      <w:r>
        <w:rPr>
          <w:rFonts w:cstheme="minorHAnsi"/>
          <w:color w:val="000000" w:themeColor="text1"/>
          <w:lang w:eastAsia="en-GB"/>
        </w:rPr>
        <w:t>One zone has hosted the VM with Azure monitor &amp; log analytics and ARM templates.</w:t>
      </w:r>
      <w:r w:rsidR="00783611">
        <w:rPr>
          <w:rFonts w:cstheme="minorHAnsi"/>
          <w:color w:val="000000" w:themeColor="text1"/>
          <w:lang w:eastAsia="en-GB"/>
        </w:rPr>
        <w:t xml:space="preserve"> While </w:t>
      </w:r>
      <w:r w:rsidR="00582009">
        <w:rPr>
          <w:rFonts w:cstheme="minorHAnsi"/>
          <w:color w:val="000000" w:themeColor="text1"/>
          <w:lang w:eastAsia="en-GB"/>
        </w:rPr>
        <w:t>another</w:t>
      </w:r>
      <w:r w:rsidR="00783611">
        <w:rPr>
          <w:rFonts w:cstheme="minorHAnsi"/>
          <w:color w:val="000000" w:themeColor="text1"/>
          <w:lang w:eastAsia="en-GB"/>
        </w:rPr>
        <w:t xml:space="preserve"> zone is attached with A VM which is </w:t>
      </w:r>
      <w:r w:rsidR="00783611">
        <w:rPr>
          <w:rFonts w:cstheme="minorHAnsi"/>
          <w:color w:val="000000" w:themeColor="text1"/>
          <w:lang w:eastAsia="en-GB"/>
        </w:rPr>
        <w:lastRenderedPageBreak/>
        <w:t xml:space="preserve">connected to </w:t>
      </w:r>
      <w:r w:rsidR="00AB022F">
        <w:rPr>
          <w:rFonts w:cstheme="minorHAnsi"/>
          <w:color w:val="000000" w:themeColor="text1"/>
          <w:lang w:eastAsia="en-GB"/>
        </w:rPr>
        <w:t>an</w:t>
      </w:r>
      <w:r w:rsidR="00783611">
        <w:rPr>
          <w:rFonts w:cstheme="minorHAnsi"/>
          <w:color w:val="000000" w:themeColor="text1"/>
          <w:lang w:eastAsia="en-GB"/>
        </w:rPr>
        <w:t xml:space="preserve"> Azure SQL managed database and key vaults that store sensitive information like database connections strings.</w:t>
      </w:r>
    </w:p>
    <w:p w14:paraId="6D1B506F" w14:textId="77777777" w:rsidR="00335F35" w:rsidRPr="00E26D32" w:rsidRDefault="00335F35" w:rsidP="00E26D32">
      <w:pPr>
        <w:pStyle w:val="ListParagraph"/>
        <w:numPr>
          <w:ilvl w:val="0"/>
          <w:numId w:val="48"/>
        </w:numPr>
        <w:spacing w:line="360" w:lineRule="auto"/>
        <w:rPr>
          <w:rFonts w:cstheme="minorHAnsi"/>
          <w:b/>
          <w:bCs/>
          <w:color w:val="000000" w:themeColor="text1"/>
          <w:lang w:eastAsia="en-GB"/>
        </w:rPr>
      </w:pPr>
      <w:r w:rsidRPr="00E26D32">
        <w:rPr>
          <w:rFonts w:cstheme="minorHAnsi"/>
          <w:b/>
          <w:bCs/>
          <w:color w:val="000000" w:themeColor="text1"/>
          <w:lang w:eastAsia="en-GB"/>
        </w:rPr>
        <w:t>Support with Azure</w:t>
      </w:r>
      <w:r w:rsidRPr="00E26D32">
        <w:rPr>
          <w:rFonts w:cstheme="minorHAnsi"/>
          <w:color w:val="000000" w:themeColor="text1"/>
          <w:lang w:eastAsia="en-GB"/>
        </w:rPr>
        <w:t>:</w:t>
      </w:r>
      <w:r w:rsidRPr="00E26D32">
        <w:rPr>
          <w:rFonts w:cstheme="minorHAnsi"/>
          <w:b/>
          <w:bCs/>
          <w:color w:val="000000" w:themeColor="text1"/>
          <w:lang w:eastAsia="en-GB"/>
        </w:rPr>
        <w:t xml:space="preserve"> </w:t>
      </w:r>
      <w:r w:rsidRPr="00E26D32">
        <w:rPr>
          <w:rFonts w:cstheme="minorHAnsi"/>
          <w:color w:val="000000" w:themeColor="text1"/>
          <w:lang w:eastAsia="en-GB"/>
        </w:rPr>
        <w:t xml:space="preserve">Azure Support, which provides direction and technical support, is what Delta Track has chosen to ensure seamless operations and prompt troubleshooting. </w:t>
      </w:r>
    </w:p>
    <w:p w14:paraId="4BE9AA5C" w14:textId="77777777" w:rsidR="00335F35" w:rsidRPr="00E26D32" w:rsidRDefault="00335F35" w:rsidP="006F7137">
      <w:pPr>
        <w:spacing w:line="360" w:lineRule="auto"/>
        <w:rPr>
          <w:rFonts w:cstheme="minorHAnsi"/>
          <w:color w:val="000000" w:themeColor="text1"/>
          <w:lang w:eastAsia="en-GB"/>
        </w:rPr>
      </w:pPr>
    </w:p>
    <w:p w14:paraId="5E3964F6" w14:textId="77777777" w:rsidR="00335F35" w:rsidRPr="00E26D32" w:rsidRDefault="00335F35" w:rsidP="006F7137">
      <w:pPr>
        <w:pStyle w:val="Heading2"/>
        <w:spacing w:line="360" w:lineRule="auto"/>
        <w:rPr>
          <w:rFonts w:asciiTheme="minorHAnsi" w:hAnsiTheme="minorHAnsi" w:cstheme="minorHAnsi"/>
          <w:color w:val="000000" w:themeColor="text1"/>
          <w:lang w:eastAsia="en-GB"/>
        </w:rPr>
      </w:pPr>
      <w:bookmarkStart w:id="5" w:name="_Toc180346513"/>
      <w:r w:rsidRPr="00E26D32">
        <w:rPr>
          <w:rFonts w:asciiTheme="minorHAnsi" w:hAnsiTheme="minorHAnsi" w:cstheme="minorHAnsi"/>
          <w:color w:val="000000" w:themeColor="text1"/>
          <w:lang w:eastAsia="en-GB"/>
        </w:rPr>
        <w:t>Azure Solutions:</w:t>
      </w:r>
      <w:bookmarkEnd w:id="5"/>
    </w:p>
    <w:p w14:paraId="5AE30D87" w14:textId="04616955" w:rsidR="00335F35" w:rsidRPr="00E26D32" w:rsidRDefault="00335F35" w:rsidP="00E26D32">
      <w:pPr>
        <w:pStyle w:val="ListParagraph"/>
        <w:numPr>
          <w:ilvl w:val="0"/>
          <w:numId w:val="47"/>
        </w:numPr>
        <w:spacing w:line="360" w:lineRule="auto"/>
        <w:rPr>
          <w:rFonts w:cstheme="minorHAnsi"/>
          <w:color w:val="000000" w:themeColor="text1"/>
          <w:lang w:eastAsia="en-GB"/>
        </w:rPr>
      </w:pPr>
      <w:r w:rsidRPr="00E26D32">
        <w:rPr>
          <w:rFonts w:cstheme="minorHAnsi"/>
          <w:b/>
          <w:bCs/>
          <w:color w:val="000000" w:themeColor="text1"/>
          <w:lang w:eastAsia="en-GB"/>
        </w:rPr>
        <w:t>High Availability:</w:t>
      </w:r>
      <w:r w:rsidRPr="00E26D32">
        <w:rPr>
          <w:rFonts w:cstheme="minorHAnsi"/>
          <w:color w:val="000000" w:themeColor="text1"/>
          <w:lang w:eastAsia="en-GB"/>
        </w:rPr>
        <w:t xml:space="preserve"> The website has high availability by virtue of the combination of </w:t>
      </w:r>
      <w:r w:rsidR="00EE1726">
        <w:rPr>
          <w:rFonts w:cstheme="minorHAnsi"/>
          <w:color w:val="000000" w:themeColor="text1"/>
          <w:lang w:eastAsia="en-GB"/>
        </w:rPr>
        <w:t>multiple</w:t>
      </w:r>
      <w:r w:rsidRPr="00E26D32">
        <w:rPr>
          <w:rFonts w:cstheme="minorHAnsi"/>
          <w:color w:val="000000" w:themeColor="text1"/>
          <w:lang w:eastAsia="en-GB"/>
        </w:rPr>
        <w:t xml:space="preserve"> VM instances </w:t>
      </w:r>
      <w:r w:rsidR="00EE1726">
        <w:rPr>
          <w:rFonts w:cstheme="minorHAnsi"/>
          <w:color w:val="000000" w:themeColor="text1"/>
          <w:lang w:eastAsia="en-GB"/>
        </w:rPr>
        <w:t xml:space="preserve">connected by </w:t>
      </w:r>
      <w:r w:rsidRPr="00E26D32">
        <w:rPr>
          <w:rFonts w:cstheme="minorHAnsi"/>
          <w:color w:val="000000" w:themeColor="text1"/>
          <w:lang w:eastAsia="en-GB"/>
        </w:rPr>
        <w:t>Azure Load Balancer</w:t>
      </w:r>
      <w:r w:rsidR="00EE1726">
        <w:rPr>
          <w:rFonts w:cstheme="minorHAnsi"/>
          <w:color w:val="000000" w:themeColor="text1"/>
          <w:lang w:eastAsia="en-GB"/>
        </w:rPr>
        <w:t xml:space="preserve"> in both ends.</w:t>
      </w:r>
    </w:p>
    <w:p w14:paraId="538ADDEA" w14:textId="41ABF0FE" w:rsidR="00335F35" w:rsidRPr="00E26D32" w:rsidRDefault="00335F35" w:rsidP="00E26D32">
      <w:pPr>
        <w:pStyle w:val="ListParagraph"/>
        <w:numPr>
          <w:ilvl w:val="0"/>
          <w:numId w:val="47"/>
        </w:numPr>
        <w:spacing w:line="360" w:lineRule="auto"/>
        <w:rPr>
          <w:rFonts w:cstheme="minorHAnsi"/>
          <w:color w:val="000000" w:themeColor="text1"/>
          <w:lang w:eastAsia="en-GB"/>
        </w:rPr>
      </w:pPr>
      <w:r w:rsidRPr="00E26D32">
        <w:rPr>
          <w:rFonts w:cstheme="minorHAnsi"/>
          <w:b/>
          <w:bCs/>
          <w:color w:val="000000" w:themeColor="text1"/>
          <w:lang w:eastAsia="en-GB"/>
        </w:rPr>
        <w:t>Security:</w:t>
      </w:r>
      <w:r w:rsidRPr="00E26D32">
        <w:rPr>
          <w:rFonts w:cstheme="minorHAnsi"/>
          <w:color w:val="000000" w:themeColor="text1"/>
          <w:lang w:eastAsia="en-GB"/>
        </w:rPr>
        <w:t xml:space="preserve"> Regular monitoring, Azure Key Vault, and Network Security Groups significantly contribute to the resources' security.</w:t>
      </w:r>
      <w:r w:rsidR="00783611">
        <w:rPr>
          <w:rFonts w:cstheme="minorHAnsi"/>
          <w:color w:val="000000" w:themeColor="text1"/>
          <w:lang w:eastAsia="en-GB"/>
        </w:rPr>
        <w:t xml:space="preserve"> And they are on Zone 2 which is securely connected with NSG and secure connectivity.</w:t>
      </w:r>
    </w:p>
    <w:p w14:paraId="11704D1A" w14:textId="77777777" w:rsidR="00335F35" w:rsidRPr="00E26D32" w:rsidRDefault="00335F35" w:rsidP="00E26D32">
      <w:pPr>
        <w:pStyle w:val="ListParagraph"/>
        <w:numPr>
          <w:ilvl w:val="0"/>
          <w:numId w:val="47"/>
        </w:numPr>
        <w:spacing w:line="360" w:lineRule="auto"/>
        <w:rPr>
          <w:rFonts w:cstheme="minorHAnsi"/>
          <w:color w:val="000000" w:themeColor="text1"/>
          <w:lang w:eastAsia="en-GB"/>
        </w:rPr>
      </w:pPr>
      <w:r w:rsidRPr="00E26D32">
        <w:rPr>
          <w:rFonts w:cstheme="minorHAnsi"/>
          <w:b/>
          <w:bCs/>
          <w:color w:val="000000" w:themeColor="text1"/>
          <w:lang w:eastAsia="en-GB"/>
        </w:rPr>
        <w:t>Scalability:</w:t>
      </w:r>
      <w:r w:rsidRPr="00E26D32">
        <w:rPr>
          <w:rFonts w:cstheme="minorHAnsi"/>
          <w:color w:val="000000" w:themeColor="text1"/>
          <w:lang w:eastAsia="en-GB"/>
        </w:rPr>
        <w:t xml:space="preserve"> It is straightforward to scale resources to meet growing demand when Azure Virtual Machines and databases are used.</w:t>
      </w:r>
    </w:p>
    <w:p w14:paraId="1C4A91EC" w14:textId="5ED03DCD" w:rsidR="00E26D32" w:rsidRPr="00E26D32" w:rsidRDefault="00335F35" w:rsidP="00E26D32">
      <w:pPr>
        <w:pStyle w:val="ListParagraph"/>
        <w:numPr>
          <w:ilvl w:val="0"/>
          <w:numId w:val="47"/>
        </w:numPr>
        <w:spacing w:line="360" w:lineRule="auto"/>
        <w:rPr>
          <w:rFonts w:cstheme="minorHAnsi"/>
          <w:color w:val="000000" w:themeColor="text1"/>
          <w:lang w:eastAsia="en-GB"/>
        </w:rPr>
      </w:pPr>
      <w:r w:rsidRPr="00E26D32">
        <w:rPr>
          <w:rFonts w:cstheme="minorHAnsi"/>
          <w:b/>
          <w:bCs/>
          <w:color w:val="000000" w:themeColor="text1"/>
          <w:lang w:eastAsia="en-GB"/>
        </w:rPr>
        <w:t>Disaster Recovery</w:t>
      </w:r>
      <w:r w:rsidRPr="00E26D32">
        <w:rPr>
          <w:rFonts w:cstheme="minorHAnsi"/>
          <w:color w:val="000000" w:themeColor="text1"/>
          <w:lang w:eastAsia="en-GB"/>
        </w:rPr>
        <w:t xml:space="preserve">: at the event of </w:t>
      </w:r>
      <w:r w:rsidR="00783611">
        <w:rPr>
          <w:rFonts w:cstheme="minorHAnsi"/>
          <w:color w:val="000000" w:themeColor="text1"/>
          <w:lang w:eastAsia="en-GB"/>
        </w:rPr>
        <w:t>o</w:t>
      </w:r>
      <w:r w:rsidRPr="00E26D32">
        <w:rPr>
          <w:rFonts w:cstheme="minorHAnsi"/>
          <w:color w:val="000000" w:themeColor="text1"/>
          <w:lang w:eastAsia="en-GB"/>
        </w:rPr>
        <w:t xml:space="preserve">utage, having a backup database at a distant </w:t>
      </w:r>
      <w:r w:rsidR="00582009" w:rsidRPr="00E26D32">
        <w:rPr>
          <w:rFonts w:cstheme="minorHAnsi"/>
          <w:color w:val="000000" w:themeColor="text1"/>
          <w:lang w:eastAsia="en-GB"/>
        </w:rPr>
        <w:t>location</w:t>
      </w:r>
      <w:r w:rsidR="00582009">
        <w:rPr>
          <w:rFonts w:cstheme="minorHAnsi"/>
          <w:color w:val="000000" w:themeColor="text1"/>
          <w:lang w:eastAsia="en-GB"/>
        </w:rPr>
        <w:t xml:space="preserve"> (</w:t>
      </w:r>
      <w:r w:rsidR="00783611">
        <w:rPr>
          <w:rFonts w:cstheme="minorHAnsi"/>
          <w:color w:val="000000" w:themeColor="text1"/>
          <w:lang w:eastAsia="en-GB"/>
        </w:rPr>
        <w:t xml:space="preserve">Australian east and Southeast </w:t>
      </w:r>
      <w:r w:rsidR="00582009">
        <w:rPr>
          <w:rFonts w:cstheme="minorHAnsi"/>
          <w:color w:val="000000" w:themeColor="text1"/>
          <w:lang w:eastAsia="en-GB"/>
        </w:rPr>
        <w:t xml:space="preserve">Australia) </w:t>
      </w:r>
      <w:r w:rsidR="00582009" w:rsidRPr="00E26D32">
        <w:rPr>
          <w:rFonts w:cstheme="minorHAnsi"/>
          <w:color w:val="000000" w:themeColor="text1"/>
          <w:lang w:eastAsia="en-GB"/>
        </w:rPr>
        <w:t>serves</w:t>
      </w:r>
      <w:r w:rsidRPr="00E26D32">
        <w:rPr>
          <w:rFonts w:cstheme="minorHAnsi"/>
          <w:color w:val="000000" w:themeColor="text1"/>
          <w:lang w:eastAsia="en-GB"/>
        </w:rPr>
        <w:t xml:space="preserve"> as an emergency recovery plan.</w:t>
      </w:r>
    </w:p>
    <w:p w14:paraId="73CCDC67" w14:textId="77777777" w:rsidR="009900DD" w:rsidRDefault="00335F35" w:rsidP="00E26D32">
      <w:pPr>
        <w:pStyle w:val="Heading1"/>
        <w:spacing w:line="360" w:lineRule="auto"/>
        <w:rPr>
          <w:rFonts w:asciiTheme="minorHAnsi" w:hAnsiTheme="minorHAnsi" w:cstheme="minorHAnsi"/>
          <w:color w:val="000000" w:themeColor="text1"/>
        </w:rPr>
      </w:pPr>
      <w:bookmarkStart w:id="6" w:name="_Toc180346514"/>
      <w:r w:rsidRPr="00E26D32">
        <w:rPr>
          <w:rFonts w:asciiTheme="minorHAnsi" w:hAnsiTheme="minorHAnsi" w:cstheme="minorHAnsi"/>
          <w:color w:val="000000" w:themeColor="text1"/>
        </w:rPr>
        <w:lastRenderedPageBreak/>
        <w:t>Cloud infrastructure diagram:</w:t>
      </w:r>
      <w:bookmarkEnd w:id="6"/>
    </w:p>
    <w:p w14:paraId="15305B2C" w14:textId="3FB8B0F6" w:rsidR="00E26D32" w:rsidRPr="00E26D32" w:rsidRDefault="00582009" w:rsidP="00E26D32">
      <w:r w:rsidRPr="00582009">
        <w:drawing>
          <wp:inline distT="0" distB="0" distL="0" distR="0" wp14:anchorId="2B69AA81" wp14:editId="30A12834">
            <wp:extent cx="5731510" cy="4006850"/>
            <wp:effectExtent l="0" t="0" r="0" b="6350"/>
            <wp:docPr id="8372166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216645" name=""/>
                    <pic:cNvPicPr/>
                  </pic:nvPicPr>
                  <pic:blipFill>
                    <a:blip r:embed="rId6"/>
                    <a:stretch>
                      <a:fillRect/>
                    </a:stretch>
                  </pic:blipFill>
                  <pic:spPr>
                    <a:xfrm>
                      <a:off x="0" y="0"/>
                      <a:ext cx="5731510" cy="4006850"/>
                    </a:xfrm>
                    <a:prstGeom prst="rect">
                      <a:avLst/>
                    </a:prstGeom>
                  </pic:spPr>
                </pic:pic>
              </a:graphicData>
            </a:graphic>
          </wp:inline>
        </w:drawing>
      </w:r>
    </w:p>
    <w:p w14:paraId="7B267548" w14:textId="29C52C17" w:rsidR="002C3A82" w:rsidRDefault="002C3A82" w:rsidP="002C3A82">
      <w:pPr>
        <w:spacing w:line="360" w:lineRule="auto"/>
        <w:rPr>
          <w:rFonts w:cstheme="minorHAnsi"/>
          <w:color w:val="000000" w:themeColor="text1"/>
          <w:lang w:eastAsia="en-GB"/>
        </w:rPr>
      </w:pPr>
    </w:p>
    <w:p w14:paraId="0D6E443E" w14:textId="4892663A" w:rsidR="00935A2A" w:rsidRPr="002C3A82" w:rsidRDefault="00CD7826" w:rsidP="002C3A82">
      <w:pPr>
        <w:pStyle w:val="Heading1"/>
        <w:rPr>
          <w:rFonts w:asciiTheme="minorHAnsi" w:eastAsiaTheme="minorHAnsi" w:hAnsiTheme="minorHAnsi" w:cstheme="minorHAnsi"/>
          <w:color w:val="000000" w:themeColor="text1"/>
        </w:rPr>
      </w:pPr>
      <w:bookmarkStart w:id="7" w:name="_Toc180346515"/>
      <w:r w:rsidRPr="002C3A82">
        <w:rPr>
          <w:rFonts w:asciiTheme="minorHAnsi" w:eastAsia="Times New Roman" w:hAnsiTheme="minorHAnsi" w:cstheme="minorHAnsi"/>
          <w:color w:val="000000" w:themeColor="text1"/>
          <w:lang w:eastAsia="en-GB"/>
        </w:rPr>
        <w:t xml:space="preserve">Expected </w:t>
      </w:r>
      <w:r w:rsidR="00935A2A" w:rsidRPr="002C3A82">
        <w:rPr>
          <w:rFonts w:asciiTheme="minorHAnsi" w:eastAsia="Times New Roman" w:hAnsiTheme="minorHAnsi" w:cstheme="minorHAnsi"/>
          <w:color w:val="000000" w:themeColor="text1"/>
          <w:lang w:eastAsia="en-GB"/>
        </w:rPr>
        <w:t>Costs</w:t>
      </w:r>
      <w:r w:rsidR="00931302">
        <w:rPr>
          <w:rFonts w:asciiTheme="minorHAnsi" w:eastAsia="Times New Roman" w:hAnsiTheme="minorHAnsi" w:cstheme="minorHAnsi"/>
          <w:color w:val="000000" w:themeColor="text1"/>
          <w:lang w:eastAsia="en-GB"/>
        </w:rPr>
        <w:t>:</w:t>
      </w:r>
      <w:bookmarkEnd w:id="7"/>
    </w:p>
    <w:p w14:paraId="0FEEC032" w14:textId="77777777" w:rsidR="00837B02" w:rsidRPr="00837B02" w:rsidRDefault="00837B02" w:rsidP="00837B02">
      <w:pPr>
        <w:pStyle w:val="Heading3"/>
        <w:rPr>
          <w:rFonts w:asciiTheme="minorHAnsi" w:hAnsiTheme="minorHAnsi" w:cstheme="minorHAnsi"/>
          <w:b w:val="0"/>
          <w:bCs w:val="0"/>
          <w:sz w:val="24"/>
          <w:szCs w:val="24"/>
        </w:rPr>
      </w:pPr>
      <w:bookmarkStart w:id="8" w:name="_Toc179838855"/>
      <w:bookmarkStart w:id="9" w:name="_Toc180346516"/>
      <w:r w:rsidRPr="00837B02">
        <w:rPr>
          <w:rFonts w:asciiTheme="minorHAnsi" w:hAnsiTheme="minorHAnsi" w:cstheme="minorHAnsi"/>
          <w:b w:val="0"/>
          <w:bCs w:val="0"/>
          <w:sz w:val="24"/>
          <w:szCs w:val="24"/>
        </w:rPr>
        <w:t xml:space="preserve">Microsoft offers qualified </w:t>
      </w:r>
      <w:r w:rsidRPr="00837B02">
        <w:rPr>
          <w:rFonts w:asciiTheme="minorHAnsi" w:hAnsiTheme="minorHAnsi" w:cstheme="minorHAnsi"/>
          <w:sz w:val="24"/>
          <w:szCs w:val="24"/>
        </w:rPr>
        <w:t>non-profits Azure credits</w:t>
      </w:r>
      <w:r w:rsidRPr="00837B02">
        <w:rPr>
          <w:rFonts w:asciiTheme="minorHAnsi" w:hAnsiTheme="minorHAnsi" w:cstheme="minorHAnsi"/>
          <w:b w:val="0"/>
          <w:bCs w:val="0"/>
          <w:sz w:val="24"/>
          <w:szCs w:val="24"/>
        </w:rPr>
        <w:t xml:space="preserve">. Azure services valued at </w:t>
      </w:r>
      <w:r w:rsidRPr="00837B02">
        <w:rPr>
          <w:rFonts w:asciiTheme="minorHAnsi" w:hAnsiTheme="minorHAnsi" w:cstheme="minorHAnsi"/>
          <w:sz w:val="24"/>
          <w:szCs w:val="24"/>
        </w:rPr>
        <w:t>$3,500</w:t>
      </w:r>
      <w:r w:rsidRPr="00837B02">
        <w:rPr>
          <w:rFonts w:asciiTheme="minorHAnsi" w:hAnsiTheme="minorHAnsi" w:cstheme="minorHAnsi"/>
          <w:b w:val="0"/>
          <w:bCs w:val="0"/>
          <w:sz w:val="24"/>
          <w:szCs w:val="24"/>
        </w:rPr>
        <w:t xml:space="preserve"> (or its equivalent in local currency) can be granted to organisations on an annual basis. This enables non-profits to utilise free cloud computing, storage, database, and other services up until the grant is exceeded.</w:t>
      </w:r>
      <w:bookmarkEnd w:id="8"/>
      <w:bookmarkEnd w:id="9"/>
    </w:p>
    <w:p w14:paraId="0FB04419" w14:textId="7EAA397E" w:rsidR="00C8120A" w:rsidRDefault="00837B02" w:rsidP="00837B02">
      <w:pPr>
        <w:pStyle w:val="Heading3"/>
        <w:rPr>
          <w:rFonts w:asciiTheme="minorHAnsi" w:hAnsiTheme="minorHAnsi" w:cstheme="minorHAnsi"/>
          <w:b w:val="0"/>
          <w:bCs w:val="0"/>
          <w:sz w:val="24"/>
          <w:szCs w:val="24"/>
        </w:rPr>
      </w:pPr>
      <w:bookmarkStart w:id="10" w:name="_Toc179838856"/>
      <w:bookmarkStart w:id="11" w:name="_Toc180346517"/>
      <w:r w:rsidRPr="00837B02">
        <w:rPr>
          <w:rFonts w:asciiTheme="minorHAnsi" w:hAnsiTheme="minorHAnsi" w:cstheme="minorHAnsi"/>
          <w:b w:val="0"/>
          <w:bCs w:val="0"/>
          <w:sz w:val="24"/>
          <w:szCs w:val="24"/>
        </w:rPr>
        <w:t>Discounted pricing is also offered to non-profits who want more Azure services than what is covered by the grant</w:t>
      </w:r>
      <w:r>
        <w:rPr>
          <w:rFonts w:asciiTheme="minorHAnsi" w:hAnsiTheme="minorHAnsi" w:cstheme="minorHAnsi"/>
          <w:b w:val="0"/>
          <w:bCs w:val="0"/>
          <w:sz w:val="24"/>
          <w:szCs w:val="24"/>
        </w:rPr>
        <w:t xml:space="preserve"> and many more offers. </w:t>
      </w:r>
      <w:r w:rsidRPr="00837B02">
        <w:rPr>
          <w:rFonts w:asciiTheme="minorHAnsi" w:hAnsiTheme="minorHAnsi" w:cstheme="minorHAnsi"/>
          <w:b w:val="0"/>
          <w:bCs w:val="0"/>
          <w:sz w:val="24"/>
          <w:szCs w:val="24"/>
        </w:rPr>
        <w:t>This would be a huge help for Delta Track to scale with increasing demand and enhance their online offerings without taxing their resources.</w:t>
      </w:r>
      <w:bookmarkEnd w:id="10"/>
      <w:bookmarkEnd w:id="11"/>
    </w:p>
    <w:p w14:paraId="323C4922" w14:textId="6B882137" w:rsidR="004F2721" w:rsidRDefault="00F87C87" w:rsidP="00837B02">
      <w:pPr>
        <w:pStyle w:val="Heading3"/>
      </w:pPr>
      <w:r w:rsidRPr="00E26D32">
        <w:lastRenderedPageBreak/>
        <w:br/>
      </w:r>
      <w:bookmarkStart w:id="12" w:name="_Toc180346518"/>
      <w:r w:rsidR="00582009" w:rsidRPr="00582009">
        <w:drawing>
          <wp:inline distT="0" distB="0" distL="0" distR="0" wp14:anchorId="317B266B" wp14:editId="63B6BD20">
            <wp:extent cx="5731510" cy="4444365"/>
            <wp:effectExtent l="0" t="0" r="0" b="635"/>
            <wp:docPr id="11423290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329023" name=""/>
                    <pic:cNvPicPr/>
                  </pic:nvPicPr>
                  <pic:blipFill>
                    <a:blip r:embed="rId7"/>
                    <a:stretch>
                      <a:fillRect/>
                    </a:stretch>
                  </pic:blipFill>
                  <pic:spPr>
                    <a:xfrm>
                      <a:off x="0" y="0"/>
                      <a:ext cx="5731510" cy="4444365"/>
                    </a:xfrm>
                    <a:prstGeom prst="rect">
                      <a:avLst/>
                    </a:prstGeom>
                  </pic:spPr>
                </pic:pic>
              </a:graphicData>
            </a:graphic>
          </wp:inline>
        </w:drawing>
      </w:r>
      <w:bookmarkEnd w:id="12"/>
    </w:p>
    <w:p w14:paraId="59EB4F7E" w14:textId="4B233E1A" w:rsidR="00DF3F83" w:rsidRPr="00B945C3" w:rsidRDefault="00B945C3" w:rsidP="00B945C3">
      <w:pPr>
        <w:pStyle w:val="Heading1"/>
        <w:rPr>
          <w:b/>
          <w:bCs/>
          <w:color w:val="000000" w:themeColor="text1"/>
        </w:rPr>
      </w:pPr>
      <w:bookmarkStart w:id="13" w:name="_Toc180346519"/>
      <w:r w:rsidRPr="00B945C3">
        <w:rPr>
          <w:b/>
          <w:bCs/>
          <w:color w:val="000000" w:themeColor="text1"/>
        </w:rPr>
        <w:t>Conclusion:</w:t>
      </w:r>
      <w:bookmarkEnd w:id="13"/>
    </w:p>
    <w:p w14:paraId="19250EB2" w14:textId="6DE0FE49" w:rsidR="004F2721" w:rsidRPr="0092641A" w:rsidRDefault="00B945C3" w:rsidP="006F7137">
      <w:pPr>
        <w:pStyle w:val="Heading1"/>
        <w:spacing w:line="360" w:lineRule="auto"/>
        <w:rPr>
          <w:rFonts w:asciiTheme="minorHAnsi" w:eastAsia="Times New Roman" w:hAnsiTheme="minorHAnsi" w:cstheme="minorHAnsi"/>
          <w:color w:val="000000" w:themeColor="text1"/>
          <w:sz w:val="24"/>
          <w:szCs w:val="24"/>
          <w:lang w:eastAsia="en-GB"/>
        </w:rPr>
      </w:pPr>
      <w:bookmarkStart w:id="14" w:name="_Toc180346520"/>
      <w:r w:rsidRPr="0092641A">
        <w:rPr>
          <w:rFonts w:asciiTheme="minorHAnsi" w:eastAsia="Times New Roman" w:hAnsiTheme="minorHAnsi" w:cstheme="minorHAnsi"/>
          <w:color w:val="000000" w:themeColor="text1"/>
          <w:sz w:val="24"/>
          <w:szCs w:val="24"/>
          <w:lang w:eastAsia="en-GB"/>
        </w:rPr>
        <w:t>This paper describes a Microsoft Azure-based cloud solution that is both safe and scalable for Delta Track. It leverages managed services for the database and mixes PaaS and IaaS services to offer flexibility and control. Azure virtual machines, load balancers, MySQL databases, key vaults, and monitoring tools are some of the essential parts. High availability, security, scalability, and disaster recovery are all guaranteed by the system. For Delta Track's expanding requirements, Microsoft's non-profit Azure credits programme presents a feasible alternative due to its ability to lower expenses.</w:t>
      </w:r>
      <w:bookmarkEnd w:id="14"/>
    </w:p>
    <w:p w14:paraId="0DFC8F5B" w14:textId="77777777" w:rsidR="004F2721" w:rsidRDefault="004F2721" w:rsidP="004F2721">
      <w:pPr>
        <w:rPr>
          <w:lang w:eastAsia="en-GB"/>
        </w:rPr>
      </w:pPr>
    </w:p>
    <w:p w14:paraId="130CFBAE" w14:textId="77777777" w:rsidR="0092641A" w:rsidRDefault="0092641A" w:rsidP="006F7137">
      <w:pPr>
        <w:pStyle w:val="Heading1"/>
        <w:spacing w:line="360" w:lineRule="auto"/>
        <w:rPr>
          <w:rFonts w:asciiTheme="minorHAnsi" w:eastAsia="Times New Roman" w:hAnsiTheme="minorHAnsi" w:cstheme="minorHAnsi"/>
          <w:b/>
          <w:bCs/>
          <w:color w:val="000000" w:themeColor="text1"/>
          <w:lang w:eastAsia="en-GB"/>
        </w:rPr>
      </w:pPr>
    </w:p>
    <w:p w14:paraId="07A5C3AF" w14:textId="77777777" w:rsidR="0092641A" w:rsidRDefault="0092641A" w:rsidP="006F7137">
      <w:pPr>
        <w:pStyle w:val="Heading1"/>
        <w:spacing w:line="360" w:lineRule="auto"/>
        <w:rPr>
          <w:rFonts w:asciiTheme="minorHAnsi" w:eastAsia="Times New Roman" w:hAnsiTheme="minorHAnsi" w:cstheme="minorHAnsi"/>
          <w:b/>
          <w:bCs/>
          <w:color w:val="000000" w:themeColor="text1"/>
          <w:lang w:eastAsia="en-GB"/>
        </w:rPr>
      </w:pPr>
    </w:p>
    <w:p w14:paraId="3C80997E" w14:textId="741FEBCB" w:rsidR="00CD7826" w:rsidRPr="00E26D32" w:rsidRDefault="00CD7826" w:rsidP="006F7137">
      <w:pPr>
        <w:pStyle w:val="Heading1"/>
        <w:spacing w:line="360" w:lineRule="auto"/>
        <w:rPr>
          <w:rFonts w:asciiTheme="minorHAnsi" w:eastAsia="Times New Roman" w:hAnsiTheme="minorHAnsi" w:cstheme="minorHAnsi"/>
          <w:b/>
          <w:bCs/>
          <w:color w:val="000000" w:themeColor="text1"/>
          <w:lang w:eastAsia="en-GB"/>
        </w:rPr>
      </w:pPr>
      <w:bookmarkStart w:id="15" w:name="_Toc180346521"/>
      <w:r w:rsidRPr="00E26D32">
        <w:rPr>
          <w:rFonts w:asciiTheme="minorHAnsi" w:eastAsia="Times New Roman" w:hAnsiTheme="minorHAnsi" w:cstheme="minorHAnsi"/>
          <w:b/>
          <w:bCs/>
          <w:color w:val="000000" w:themeColor="text1"/>
          <w:lang w:eastAsia="en-GB"/>
        </w:rPr>
        <w:t>References</w:t>
      </w:r>
      <w:bookmarkEnd w:id="15"/>
    </w:p>
    <w:p w14:paraId="7036668F" w14:textId="74BF8204" w:rsidR="00DF3F83" w:rsidRPr="00AB3A7A" w:rsidRDefault="00DF3F83" w:rsidP="00AB3A7A">
      <w:pPr>
        <w:pStyle w:val="ListParagraph"/>
        <w:numPr>
          <w:ilvl w:val="0"/>
          <w:numId w:val="40"/>
        </w:numPr>
        <w:spacing w:line="276" w:lineRule="auto"/>
        <w:rPr>
          <w:rFonts w:cstheme="minorHAnsi"/>
          <w:color w:val="000000" w:themeColor="text1"/>
        </w:rPr>
      </w:pPr>
      <w:r w:rsidRPr="00AB3A7A">
        <w:rPr>
          <w:rFonts w:cstheme="minorHAnsi"/>
          <w:color w:val="000000" w:themeColor="text1"/>
        </w:rPr>
        <w:t>Microsoft. (n.d.). </w:t>
      </w:r>
      <w:r w:rsidRPr="00AB3A7A">
        <w:rPr>
          <w:rFonts w:cstheme="minorHAnsi"/>
          <w:i/>
          <w:iCs/>
          <w:color w:val="000000" w:themeColor="text1"/>
        </w:rPr>
        <w:t>Azure grant for nonprofits</w:t>
      </w:r>
      <w:r w:rsidRPr="00AB3A7A">
        <w:rPr>
          <w:rFonts w:cstheme="minorHAnsi"/>
          <w:color w:val="000000" w:themeColor="text1"/>
        </w:rPr>
        <w:t>. </w:t>
      </w:r>
      <w:hyperlink r:id="rId8" w:tgtFrame="_new" w:history="1">
        <w:r w:rsidRPr="00AB3A7A">
          <w:rPr>
            <w:rStyle w:val="Hyperlink"/>
            <w:rFonts w:cstheme="minorHAnsi"/>
          </w:rPr>
          <w:t>https://www.microsoft.com/en-us/nonprofits/azure</w:t>
        </w:r>
      </w:hyperlink>
    </w:p>
    <w:p w14:paraId="72F68298" w14:textId="20CB47C3" w:rsidR="00DF3F83" w:rsidRPr="00AB3A7A" w:rsidRDefault="00DF3F83" w:rsidP="00AB3A7A">
      <w:pPr>
        <w:pStyle w:val="NormalWeb"/>
        <w:numPr>
          <w:ilvl w:val="0"/>
          <w:numId w:val="40"/>
        </w:numPr>
        <w:spacing w:line="276" w:lineRule="auto"/>
        <w:rPr>
          <w:rFonts w:asciiTheme="minorHAnsi" w:hAnsiTheme="minorHAnsi" w:cstheme="minorHAnsi"/>
          <w:color w:val="000000"/>
        </w:rPr>
      </w:pPr>
      <w:r w:rsidRPr="00AB3A7A">
        <w:rPr>
          <w:rFonts w:asciiTheme="minorHAnsi" w:hAnsiTheme="minorHAnsi" w:cstheme="minorHAnsi"/>
          <w:color w:val="000000"/>
        </w:rPr>
        <w:t>Microsoft. (n.d.).</w:t>
      </w:r>
      <w:r w:rsidRPr="00AB3A7A">
        <w:rPr>
          <w:rStyle w:val="apple-converted-space"/>
          <w:rFonts w:asciiTheme="minorHAnsi" w:hAnsiTheme="minorHAnsi" w:cstheme="minorHAnsi"/>
          <w:color w:val="000000"/>
        </w:rPr>
        <w:t> </w:t>
      </w:r>
      <w:r w:rsidRPr="00AB3A7A">
        <w:rPr>
          <w:rStyle w:val="Emphasis"/>
          <w:rFonts w:asciiTheme="minorHAnsi" w:hAnsiTheme="minorHAnsi" w:cstheme="minorHAnsi"/>
          <w:color w:val="000000"/>
        </w:rPr>
        <w:t>Azure security documentation</w:t>
      </w:r>
      <w:r w:rsidRPr="00AB3A7A">
        <w:rPr>
          <w:rFonts w:asciiTheme="minorHAnsi" w:hAnsiTheme="minorHAnsi" w:cstheme="minorHAnsi"/>
          <w:color w:val="000000"/>
        </w:rPr>
        <w:t>.</w:t>
      </w:r>
      <w:r w:rsidRPr="00AB3A7A">
        <w:rPr>
          <w:rStyle w:val="apple-converted-space"/>
          <w:rFonts w:asciiTheme="minorHAnsi" w:hAnsiTheme="minorHAnsi" w:cstheme="minorHAnsi"/>
          <w:color w:val="000000"/>
        </w:rPr>
        <w:t> </w:t>
      </w:r>
      <w:hyperlink r:id="rId9" w:tgtFrame="_new" w:history="1">
        <w:r w:rsidRPr="00AB3A7A">
          <w:rPr>
            <w:rStyle w:val="Hyperlink"/>
            <w:rFonts w:asciiTheme="minorHAnsi" w:eastAsiaTheme="majorEastAsia" w:hAnsiTheme="minorHAnsi" w:cstheme="minorHAnsi"/>
          </w:rPr>
          <w:t>https://docs.microsoft.com/en-us/azure/security/</w:t>
        </w:r>
      </w:hyperlink>
    </w:p>
    <w:p w14:paraId="2C8D57BB" w14:textId="33557356" w:rsidR="00D500FF" w:rsidRPr="00E26D32" w:rsidRDefault="00D500FF" w:rsidP="006F7137">
      <w:pPr>
        <w:pStyle w:val="ListParagraph"/>
        <w:numPr>
          <w:ilvl w:val="0"/>
          <w:numId w:val="40"/>
        </w:numPr>
        <w:spacing w:line="360" w:lineRule="auto"/>
        <w:rPr>
          <w:rFonts w:cstheme="minorHAnsi"/>
          <w:color w:val="000000" w:themeColor="text1"/>
        </w:rPr>
      </w:pPr>
      <w:r w:rsidRPr="00E26D32">
        <w:rPr>
          <w:rFonts w:cstheme="minorHAnsi"/>
          <w:color w:val="000000" w:themeColor="text1"/>
        </w:rPr>
        <w:t>Microsoft. (n.d.). </w:t>
      </w:r>
      <w:r w:rsidRPr="00E26D32">
        <w:rPr>
          <w:rFonts w:cstheme="minorHAnsi"/>
          <w:i/>
          <w:iCs/>
          <w:color w:val="000000" w:themeColor="text1"/>
        </w:rPr>
        <w:t>Microsoft Azure pricing calculator: Azure cost estimation</w:t>
      </w:r>
      <w:r w:rsidRPr="00E26D32">
        <w:rPr>
          <w:rFonts w:cstheme="minorHAnsi"/>
          <w:color w:val="000000" w:themeColor="text1"/>
        </w:rPr>
        <w:t>. Microsoft Azure. Retrieved from </w:t>
      </w:r>
      <w:hyperlink r:id="rId10" w:tgtFrame="_new" w:history="1">
        <w:r w:rsidRPr="00E26D32">
          <w:rPr>
            <w:rStyle w:val="Hyperlink"/>
            <w:rFonts w:cstheme="minorHAnsi"/>
            <w:color w:val="000000" w:themeColor="text1"/>
          </w:rPr>
          <w:t>https://azure.microsoft.com/en-us/pricing/calculator/</w:t>
        </w:r>
      </w:hyperlink>
    </w:p>
    <w:p w14:paraId="456B7C6C" w14:textId="77777777" w:rsidR="00D500FF" w:rsidRPr="00E26D32" w:rsidRDefault="00D500FF" w:rsidP="006F7137">
      <w:pPr>
        <w:pStyle w:val="ListParagraph"/>
        <w:numPr>
          <w:ilvl w:val="0"/>
          <w:numId w:val="40"/>
        </w:numPr>
        <w:spacing w:line="360" w:lineRule="auto"/>
        <w:rPr>
          <w:rFonts w:cstheme="minorHAnsi"/>
          <w:color w:val="000000" w:themeColor="text1"/>
        </w:rPr>
      </w:pPr>
      <w:r w:rsidRPr="00E26D32">
        <w:rPr>
          <w:rFonts w:cstheme="minorHAnsi"/>
          <w:color w:val="000000" w:themeColor="text1"/>
        </w:rPr>
        <w:t>Microsoft. (n.d.). </w:t>
      </w:r>
      <w:r w:rsidRPr="00E26D32">
        <w:rPr>
          <w:rFonts w:cstheme="minorHAnsi"/>
          <w:i/>
          <w:iCs/>
          <w:color w:val="000000" w:themeColor="text1"/>
        </w:rPr>
        <w:t>Microsoft documentation on Azure virtual machines</w:t>
      </w:r>
      <w:r w:rsidRPr="00E26D32">
        <w:rPr>
          <w:rFonts w:cstheme="minorHAnsi"/>
          <w:color w:val="000000" w:themeColor="text1"/>
        </w:rPr>
        <w:t>. Microsoft Learn. Retrieved from </w:t>
      </w:r>
      <w:hyperlink r:id="rId11" w:tgtFrame="_new" w:history="1">
        <w:r w:rsidRPr="00E26D32">
          <w:rPr>
            <w:rStyle w:val="Hyperlink"/>
            <w:rFonts w:cstheme="minorHAnsi"/>
            <w:color w:val="000000" w:themeColor="text1"/>
          </w:rPr>
          <w:t>https://docs.microsoft.com/en-us/azure/virtual-machines/</w:t>
        </w:r>
      </w:hyperlink>
    </w:p>
    <w:p w14:paraId="47910CC2" w14:textId="77777777" w:rsidR="00D500FF" w:rsidRPr="00E26D32" w:rsidRDefault="00D500FF" w:rsidP="006F7137">
      <w:pPr>
        <w:pStyle w:val="ListParagraph"/>
        <w:numPr>
          <w:ilvl w:val="0"/>
          <w:numId w:val="40"/>
        </w:numPr>
        <w:spacing w:line="360" w:lineRule="auto"/>
        <w:rPr>
          <w:rFonts w:cstheme="minorHAnsi"/>
          <w:color w:val="000000" w:themeColor="text1"/>
        </w:rPr>
      </w:pPr>
      <w:r w:rsidRPr="00E26D32">
        <w:rPr>
          <w:rFonts w:cstheme="minorHAnsi"/>
          <w:color w:val="000000" w:themeColor="text1"/>
        </w:rPr>
        <w:t>Microsoft. (n.d.). </w:t>
      </w:r>
      <w:r w:rsidRPr="00E26D32">
        <w:rPr>
          <w:rFonts w:cstheme="minorHAnsi"/>
          <w:i/>
          <w:iCs/>
          <w:color w:val="000000" w:themeColor="text1"/>
        </w:rPr>
        <w:t>Microsoft documentation on Azure database for MySQL</w:t>
      </w:r>
      <w:r w:rsidRPr="00E26D32">
        <w:rPr>
          <w:rFonts w:cstheme="minorHAnsi"/>
          <w:color w:val="000000" w:themeColor="text1"/>
        </w:rPr>
        <w:t>. Microsoft Learn. Retrieved from </w:t>
      </w:r>
      <w:hyperlink r:id="rId12" w:tgtFrame="_new" w:history="1">
        <w:r w:rsidRPr="00E26D32">
          <w:rPr>
            <w:rStyle w:val="Hyperlink"/>
            <w:rFonts w:cstheme="minorHAnsi"/>
            <w:color w:val="000000" w:themeColor="text1"/>
          </w:rPr>
          <w:t>https://docs.microsoft.com/en-us/azure/mysql/</w:t>
        </w:r>
      </w:hyperlink>
    </w:p>
    <w:p w14:paraId="22A339EE" w14:textId="77777777" w:rsidR="00D500FF" w:rsidRPr="00E26D32" w:rsidRDefault="00D500FF" w:rsidP="006F7137">
      <w:pPr>
        <w:pStyle w:val="ListParagraph"/>
        <w:numPr>
          <w:ilvl w:val="0"/>
          <w:numId w:val="40"/>
        </w:numPr>
        <w:spacing w:line="360" w:lineRule="auto"/>
        <w:rPr>
          <w:rFonts w:cstheme="minorHAnsi"/>
          <w:color w:val="000000" w:themeColor="text1"/>
        </w:rPr>
      </w:pPr>
      <w:r w:rsidRPr="00E26D32">
        <w:rPr>
          <w:rFonts w:cstheme="minorHAnsi"/>
          <w:color w:val="000000" w:themeColor="text1"/>
        </w:rPr>
        <w:t>Microsoft. (n.d.). </w:t>
      </w:r>
      <w:r w:rsidRPr="00E26D32">
        <w:rPr>
          <w:rFonts w:cstheme="minorHAnsi"/>
          <w:i/>
          <w:iCs/>
          <w:color w:val="000000" w:themeColor="text1"/>
        </w:rPr>
        <w:t>Azure Key Vault security best practices</w:t>
      </w:r>
      <w:r w:rsidRPr="00E26D32">
        <w:rPr>
          <w:rFonts w:cstheme="minorHAnsi"/>
          <w:color w:val="000000" w:themeColor="text1"/>
        </w:rPr>
        <w:t>. Microsoft Learn. Retrieved from </w:t>
      </w:r>
      <w:hyperlink r:id="rId13" w:tgtFrame="_new" w:history="1">
        <w:r w:rsidRPr="00E26D32">
          <w:rPr>
            <w:rStyle w:val="Hyperlink"/>
            <w:rFonts w:cstheme="minorHAnsi"/>
            <w:color w:val="000000" w:themeColor="text1"/>
          </w:rPr>
          <w:t>https://docs.microsoft.com/en-us/azure/key-vault/general/best-practices</w:t>
        </w:r>
      </w:hyperlink>
    </w:p>
    <w:p w14:paraId="6AF235ED" w14:textId="77777777" w:rsidR="00335F35" w:rsidRPr="00E26D32" w:rsidRDefault="00A00254" w:rsidP="006F7137">
      <w:pPr>
        <w:pStyle w:val="ListParagraph"/>
        <w:numPr>
          <w:ilvl w:val="0"/>
          <w:numId w:val="40"/>
        </w:numPr>
        <w:spacing w:line="360" w:lineRule="auto"/>
        <w:rPr>
          <w:rFonts w:cstheme="minorHAnsi"/>
          <w:color w:val="000000" w:themeColor="text1"/>
        </w:rPr>
      </w:pPr>
      <w:r w:rsidRPr="00E26D32">
        <w:rPr>
          <w:rFonts w:cstheme="minorHAnsi"/>
          <w:color w:val="000000" w:themeColor="text1"/>
        </w:rPr>
        <w:t>Lucid. (n.d.). </w:t>
      </w:r>
      <w:r w:rsidRPr="00E26D32">
        <w:rPr>
          <w:rFonts w:cstheme="minorHAnsi"/>
          <w:i/>
          <w:iCs/>
          <w:color w:val="000000" w:themeColor="text1"/>
        </w:rPr>
        <w:t>Lucidchart: Diagramming application</w:t>
      </w:r>
      <w:r w:rsidRPr="00E26D32">
        <w:rPr>
          <w:rFonts w:cstheme="minorHAnsi"/>
          <w:color w:val="000000" w:themeColor="text1"/>
        </w:rPr>
        <w:t>. Lucid. Retrieved from </w:t>
      </w:r>
      <w:hyperlink r:id="rId14" w:tgtFrame="_new" w:history="1">
        <w:r w:rsidRPr="00E26D32">
          <w:rPr>
            <w:rStyle w:val="Hyperlink"/>
            <w:rFonts w:cstheme="minorHAnsi"/>
            <w:color w:val="000000" w:themeColor="text1"/>
          </w:rPr>
          <w:t>https://lucid.app/lucidchart/</w:t>
        </w:r>
      </w:hyperlink>
    </w:p>
    <w:p w14:paraId="690BB676" w14:textId="77777777" w:rsidR="00A00254" w:rsidRPr="00E26D32" w:rsidRDefault="00A00254" w:rsidP="006F7137">
      <w:pPr>
        <w:pStyle w:val="ListParagraph"/>
        <w:numPr>
          <w:ilvl w:val="0"/>
          <w:numId w:val="40"/>
        </w:numPr>
        <w:spacing w:line="360" w:lineRule="auto"/>
        <w:rPr>
          <w:rFonts w:cstheme="minorHAnsi"/>
          <w:color w:val="000000" w:themeColor="text1"/>
        </w:rPr>
      </w:pPr>
      <w:r w:rsidRPr="00E26D32">
        <w:rPr>
          <w:rFonts w:cstheme="minorHAnsi"/>
          <w:color w:val="000000" w:themeColor="text1"/>
        </w:rPr>
        <w:t>Microsoft. (n.d.). </w:t>
      </w:r>
      <w:r w:rsidRPr="00E26D32">
        <w:rPr>
          <w:rFonts w:cstheme="minorHAnsi"/>
          <w:i/>
          <w:iCs/>
          <w:color w:val="000000" w:themeColor="text1"/>
        </w:rPr>
        <w:t>Azure pricing calculator</w:t>
      </w:r>
      <w:r w:rsidRPr="00E26D32">
        <w:rPr>
          <w:rFonts w:cstheme="minorHAnsi"/>
          <w:color w:val="000000" w:themeColor="text1"/>
        </w:rPr>
        <w:t>. Microsoft. Retrieved from </w:t>
      </w:r>
      <w:hyperlink r:id="rId15" w:tgtFrame="_new" w:history="1">
        <w:r w:rsidRPr="00E26D32">
          <w:rPr>
            <w:rStyle w:val="Hyperlink"/>
            <w:rFonts w:cstheme="minorHAnsi"/>
            <w:color w:val="000000" w:themeColor="text1"/>
          </w:rPr>
          <w:t>https://azure.microsoft.com/en-au/pricing/calculator/</w:t>
        </w:r>
      </w:hyperlink>
    </w:p>
    <w:p w14:paraId="0163C655" w14:textId="77777777" w:rsidR="00CD7826" w:rsidRPr="00E26D32" w:rsidRDefault="00CD7826" w:rsidP="006F7137">
      <w:pPr>
        <w:spacing w:line="360" w:lineRule="auto"/>
        <w:rPr>
          <w:rFonts w:cstheme="minorHAnsi"/>
          <w:color w:val="000000" w:themeColor="text1"/>
        </w:rPr>
      </w:pPr>
    </w:p>
    <w:sectPr w:rsidR="00CD7826" w:rsidRPr="00E26D32" w:rsidSect="00F82231">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D52FE"/>
    <w:multiLevelType w:val="multilevel"/>
    <w:tmpl w:val="4E86F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7B74D5"/>
    <w:multiLevelType w:val="multilevel"/>
    <w:tmpl w:val="C7BC0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C1754C"/>
    <w:multiLevelType w:val="multilevel"/>
    <w:tmpl w:val="8A88F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4D7784"/>
    <w:multiLevelType w:val="multilevel"/>
    <w:tmpl w:val="8F80A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6F0861"/>
    <w:multiLevelType w:val="multilevel"/>
    <w:tmpl w:val="5EA2E7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807E74"/>
    <w:multiLevelType w:val="multilevel"/>
    <w:tmpl w:val="F39E8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E70140"/>
    <w:multiLevelType w:val="multilevel"/>
    <w:tmpl w:val="23560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C51749"/>
    <w:multiLevelType w:val="hybridMultilevel"/>
    <w:tmpl w:val="14F8F0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0F962EA"/>
    <w:multiLevelType w:val="multilevel"/>
    <w:tmpl w:val="EE7A5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7F56EE"/>
    <w:multiLevelType w:val="multilevel"/>
    <w:tmpl w:val="6EFA0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7A50A3"/>
    <w:multiLevelType w:val="multilevel"/>
    <w:tmpl w:val="6D943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3B50E8"/>
    <w:multiLevelType w:val="hybridMultilevel"/>
    <w:tmpl w:val="1C0423EC"/>
    <w:lvl w:ilvl="0" w:tplc="08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1FD61F4A"/>
    <w:multiLevelType w:val="multilevel"/>
    <w:tmpl w:val="0046F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5F3080A"/>
    <w:multiLevelType w:val="hybridMultilevel"/>
    <w:tmpl w:val="2FBC88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66E7A63"/>
    <w:multiLevelType w:val="multilevel"/>
    <w:tmpl w:val="F02444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6C6442A"/>
    <w:multiLevelType w:val="multilevel"/>
    <w:tmpl w:val="93665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F72AA6"/>
    <w:multiLevelType w:val="multilevel"/>
    <w:tmpl w:val="9618AC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1BD68A5"/>
    <w:multiLevelType w:val="multilevel"/>
    <w:tmpl w:val="9DA06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3325148"/>
    <w:multiLevelType w:val="multilevel"/>
    <w:tmpl w:val="1DDA8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5AD5BDC"/>
    <w:multiLevelType w:val="hybridMultilevel"/>
    <w:tmpl w:val="68EEEEBA"/>
    <w:lvl w:ilvl="0" w:tplc="08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38CE01D4"/>
    <w:multiLevelType w:val="hybridMultilevel"/>
    <w:tmpl w:val="BA62F66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9343B5C"/>
    <w:multiLevelType w:val="multilevel"/>
    <w:tmpl w:val="012EB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C943218"/>
    <w:multiLevelType w:val="hybridMultilevel"/>
    <w:tmpl w:val="EDD473CA"/>
    <w:lvl w:ilvl="0" w:tplc="F8FA31E0">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4842E32"/>
    <w:multiLevelType w:val="multilevel"/>
    <w:tmpl w:val="F288D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560481B"/>
    <w:multiLevelType w:val="multilevel"/>
    <w:tmpl w:val="0E6C9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BAD6F27"/>
    <w:multiLevelType w:val="multilevel"/>
    <w:tmpl w:val="12B4F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C9A0559"/>
    <w:multiLevelType w:val="multilevel"/>
    <w:tmpl w:val="A4141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F121A52"/>
    <w:multiLevelType w:val="hybridMultilevel"/>
    <w:tmpl w:val="333CCD14"/>
    <w:lvl w:ilvl="0" w:tplc="08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4F2E6A94"/>
    <w:multiLevelType w:val="hybridMultilevel"/>
    <w:tmpl w:val="FDD8EAF8"/>
    <w:lvl w:ilvl="0" w:tplc="08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511319A5"/>
    <w:multiLevelType w:val="multilevel"/>
    <w:tmpl w:val="22D24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50B4C17"/>
    <w:multiLevelType w:val="multilevel"/>
    <w:tmpl w:val="C1CAE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56E1740"/>
    <w:multiLevelType w:val="multilevel"/>
    <w:tmpl w:val="73B8D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6066211"/>
    <w:multiLevelType w:val="multilevel"/>
    <w:tmpl w:val="C7FCC1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62628CC"/>
    <w:multiLevelType w:val="multilevel"/>
    <w:tmpl w:val="AF4C9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62F15B6"/>
    <w:multiLevelType w:val="hybridMultilevel"/>
    <w:tmpl w:val="588A23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56BB1CB0"/>
    <w:multiLevelType w:val="multilevel"/>
    <w:tmpl w:val="6F2C7A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71F0FF2"/>
    <w:multiLevelType w:val="multilevel"/>
    <w:tmpl w:val="B9B26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7C43C30"/>
    <w:multiLevelType w:val="multilevel"/>
    <w:tmpl w:val="77DEF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B80196F"/>
    <w:multiLevelType w:val="multilevel"/>
    <w:tmpl w:val="C0E0F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1B23987"/>
    <w:multiLevelType w:val="multilevel"/>
    <w:tmpl w:val="76529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43F15C4"/>
    <w:multiLevelType w:val="multilevel"/>
    <w:tmpl w:val="879C0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9A53BFD"/>
    <w:multiLevelType w:val="multilevel"/>
    <w:tmpl w:val="29F61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BE15D85"/>
    <w:multiLevelType w:val="multilevel"/>
    <w:tmpl w:val="0C7A0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0357D5F"/>
    <w:multiLevelType w:val="multilevel"/>
    <w:tmpl w:val="E6806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09259ED"/>
    <w:multiLevelType w:val="multilevel"/>
    <w:tmpl w:val="2A741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46F0495"/>
    <w:multiLevelType w:val="multilevel"/>
    <w:tmpl w:val="F4C27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5367A44"/>
    <w:multiLevelType w:val="hybridMultilevel"/>
    <w:tmpl w:val="A55422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76404F7D"/>
    <w:multiLevelType w:val="multilevel"/>
    <w:tmpl w:val="4C363F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EDC1DE2"/>
    <w:multiLevelType w:val="multilevel"/>
    <w:tmpl w:val="5E264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4753437">
    <w:abstractNumId w:val="18"/>
  </w:num>
  <w:num w:numId="2" w16cid:durableId="154075735">
    <w:abstractNumId w:val="48"/>
  </w:num>
  <w:num w:numId="3" w16cid:durableId="2104840335">
    <w:abstractNumId w:val="45"/>
  </w:num>
  <w:num w:numId="4" w16cid:durableId="495151187">
    <w:abstractNumId w:val="35"/>
  </w:num>
  <w:num w:numId="5" w16cid:durableId="544684828">
    <w:abstractNumId w:val="0"/>
  </w:num>
  <w:num w:numId="6" w16cid:durableId="234169856">
    <w:abstractNumId w:val="44"/>
  </w:num>
  <w:num w:numId="7" w16cid:durableId="1958872390">
    <w:abstractNumId w:val="10"/>
  </w:num>
  <w:num w:numId="8" w16cid:durableId="1469011284">
    <w:abstractNumId w:val="5"/>
  </w:num>
  <w:num w:numId="9" w16cid:durableId="76443823">
    <w:abstractNumId w:val="25"/>
  </w:num>
  <w:num w:numId="10" w16cid:durableId="42609147">
    <w:abstractNumId w:val="9"/>
  </w:num>
  <w:num w:numId="11" w16cid:durableId="535196572">
    <w:abstractNumId w:val="26"/>
  </w:num>
  <w:num w:numId="12" w16cid:durableId="1972515496">
    <w:abstractNumId w:val="43"/>
  </w:num>
  <w:num w:numId="13" w16cid:durableId="798569310">
    <w:abstractNumId w:val="4"/>
  </w:num>
  <w:num w:numId="14" w16cid:durableId="205145744">
    <w:abstractNumId w:val="42"/>
  </w:num>
  <w:num w:numId="15" w16cid:durableId="1259099940">
    <w:abstractNumId w:val="30"/>
  </w:num>
  <w:num w:numId="16" w16cid:durableId="1032150717">
    <w:abstractNumId w:val="36"/>
  </w:num>
  <w:num w:numId="17" w16cid:durableId="1769277623">
    <w:abstractNumId w:val="21"/>
  </w:num>
  <w:num w:numId="18" w16cid:durableId="391851608">
    <w:abstractNumId w:val="6"/>
  </w:num>
  <w:num w:numId="19" w16cid:durableId="675616839">
    <w:abstractNumId w:val="2"/>
  </w:num>
  <w:num w:numId="20" w16cid:durableId="1893884532">
    <w:abstractNumId w:val="8"/>
  </w:num>
  <w:num w:numId="21" w16cid:durableId="449203660">
    <w:abstractNumId w:val="33"/>
  </w:num>
  <w:num w:numId="22" w16cid:durableId="463274206">
    <w:abstractNumId w:val="29"/>
  </w:num>
  <w:num w:numId="23" w16cid:durableId="1527058350">
    <w:abstractNumId w:val="39"/>
  </w:num>
  <w:num w:numId="24" w16cid:durableId="2135904230">
    <w:abstractNumId w:val="15"/>
  </w:num>
  <w:num w:numId="25" w16cid:durableId="1893274226">
    <w:abstractNumId w:val="41"/>
  </w:num>
  <w:num w:numId="26" w16cid:durableId="414254862">
    <w:abstractNumId w:val="31"/>
  </w:num>
  <w:num w:numId="27" w16cid:durableId="2104033748">
    <w:abstractNumId w:val="38"/>
  </w:num>
  <w:num w:numId="28" w16cid:durableId="93324365">
    <w:abstractNumId w:val="23"/>
  </w:num>
  <w:num w:numId="29" w16cid:durableId="1096560988">
    <w:abstractNumId w:val="17"/>
  </w:num>
  <w:num w:numId="30" w16cid:durableId="244153078">
    <w:abstractNumId w:val="24"/>
  </w:num>
  <w:num w:numId="31" w16cid:durableId="28603351">
    <w:abstractNumId w:val="3"/>
  </w:num>
  <w:num w:numId="32" w16cid:durableId="1812751207">
    <w:abstractNumId w:val="32"/>
  </w:num>
  <w:num w:numId="33" w16cid:durableId="542209225">
    <w:abstractNumId w:val="37"/>
  </w:num>
  <w:num w:numId="34" w16cid:durableId="1304000679">
    <w:abstractNumId w:val="1"/>
  </w:num>
  <w:num w:numId="35" w16cid:durableId="2034762495">
    <w:abstractNumId w:val="47"/>
  </w:num>
  <w:num w:numId="36" w16cid:durableId="1422529918">
    <w:abstractNumId w:val="12"/>
  </w:num>
  <w:num w:numId="37" w16cid:durableId="369375571">
    <w:abstractNumId w:val="16"/>
  </w:num>
  <w:num w:numId="38" w16cid:durableId="2123184646">
    <w:abstractNumId w:val="40"/>
  </w:num>
  <w:num w:numId="39" w16cid:durableId="786966546">
    <w:abstractNumId w:val="46"/>
  </w:num>
  <w:num w:numId="40" w16cid:durableId="666636940">
    <w:abstractNumId w:val="13"/>
  </w:num>
  <w:num w:numId="41" w16cid:durableId="2101414679">
    <w:abstractNumId w:val="7"/>
  </w:num>
  <w:num w:numId="42" w16cid:durableId="900023178">
    <w:abstractNumId w:val="34"/>
  </w:num>
  <w:num w:numId="43" w16cid:durableId="66464054">
    <w:abstractNumId w:val="20"/>
  </w:num>
  <w:num w:numId="44" w16cid:durableId="1895116398">
    <w:abstractNumId w:val="22"/>
  </w:num>
  <w:num w:numId="45" w16cid:durableId="333067894">
    <w:abstractNumId w:val="11"/>
  </w:num>
  <w:num w:numId="46" w16cid:durableId="22366609">
    <w:abstractNumId w:val="28"/>
  </w:num>
  <w:num w:numId="47" w16cid:durableId="1821579299">
    <w:abstractNumId w:val="27"/>
  </w:num>
  <w:num w:numId="48" w16cid:durableId="1643581598">
    <w:abstractNumId w:val="19"/>
  </w:num>
  <w:num w:numId="49" w16cid:durableId="89077077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0F2"/>
    <w:rsid w:val="000C2A93"/>
    <w:rsid w:val="00106BDC"/>
    <w:rsid w:val="001100CE"/>
    <w:rsid w:val="002C3A82"/>
    <w:rsid w:val="002F2BB0"/>
    <w:rsid w:val="00303874"/>
    <w:rsid w:val="00335F35"/>
    <w:rsid w:val="003A40F0"/>
    <w:rsid w:val="004B5354"/>
    <w:rsid w:val="004F2721"/>
    <w:rsid w:val="00582009"/>
    <w:rsid w:val="005B7322"/>
    <w:rsid w:val="00650F9A"/>
    <w:rsid w:val="006F2C5D"/>
    <w:rsid w:val="006F7137"/>
    <w:rsid w:val="00783611"/>
    <w:rsid w:val="007E2909"/>
    <w:rsid w:val="00837B02"/>
    <w:rsid w:val="00865464"/>
    <w:rsid w:val="00887F42"/>
    <w:rsid w:val="008D7A13"/>
    <w:rsid w:val="0092641A"/>
    <w:rsid w:val="00931302"/>
    <w:rsid w:val="00935A2A"/>
    <w:rsid w:val="009900DD"/>
    <w:rsid w:val="00A00254"/>
    <w:rsid w:val="00A16373"/>
    <w:rsid w:val="00A83FE4"/>
    <w:rsid w:val="00A87051"/>
    <w:rsid w:val="00AB022F"/>
    <w:rsid w:val="00AB3A7A"/>
    <w:rsid w:val="00B0304D"/>
    <w:rsid w:val="00B945C3"/>
    <w:rsid w:val="00C8120A"/>
    <w:rsid w:val="00CD7826"/>
    <w:rsid w:val="00CE22B7"/>
    <w:rsid w:val="00D500FF"/>
    <w:rsid w:val="00DF3F83"/>
    <w:rsid w:val="00E160F2"/>
    <w:rsid w:val="00E26D32"/>
    <w:rsid w:val="00EE1726"/>
    <w:rsid w:val="00F82231"/>
    <w:rsid w:val="00F87C8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71933"/>
  <w15:chartTrackingRefBased/>
  <w15:docId w15:val="{41C3E87F-6F82-DB4D-B324-69F135FBD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60F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160F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E160F2"/>
    <w:pPr>
      <w:spacing w:before="100" w:beforeAutospacing="1" w:after="100" w:afterAutospacing="1"/>
      <w:outlineLvl w:val="2"/>
    </w:pPr>
    <w:rPr>
      <w:rFonts w:ascii="Times New Roman" w:eastAsia="Times New Roman" w:hAnsi="Times New Roman" w:cs="Times New Roman"/>
      <w:b/>
      <w:bCs/>
      <w:kern w:val="0"/>
      <w:sz w:val="27"/>
      <w:szCs w:val="27"/>
      <w:lang w:eastAsia="en-GB"/>
      <w14:ligatures w14:val="none"/>
    </w:rPr>
  </w:style>
  <w:style w:type="paragraph" w:styleId="Heading4">
    <w:name w:val="heading 4"/>
    <w:basedOn w:val="Normal"/>
    <w:next w:val="Normal"/>
    <w:link w:val="Heading4Char"/>
    <w:uiPriority w:val="9"/>
    <w:unhideWhenUsed/>
    <w:qFormat/>
    <w:rsid w:val="00E160F2"/>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160F2"/>
    <w:rPr>
      <w:rFonts w:ascii="Times New Roman" w:eastAsia="Times New Roman" w:hAnsi="Times New Roman" w:cs="Times New Roman"/>
      <w:b/>
      <w:bCs/>
      <w:kern w:val="0"/>
      <w:sz w:val="27"/>
      <w:szCs w:val="27"/>
      <w:lang w:eastAsia="en-GB"/>
      <w14:ligatures w14:val="none"/>
    </w:rPr>
  </w:style>
  <w:style w:type="paragraph" w:styleId="NormalWeb">
    <w:name w:val="Normal (Web)"/>
    <w:basedOn w:val="Normal"/>
    <w:uiPriority w:val="99"/>
    <w:unhideWhenUsed/>
    <w:rsid w:val="00E160F2"/>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apple-converted-space">
    <w:name w:val="apple-converted-space"/>
    <w:basedOn w:val="DefaultParagraphFont"/>
    <w:rsid w:val="00E160F2"/>
  </w:style>
  <w:style w:type="character" w:styleId="Strong">
    <w:name w:val="Strong"/>
    <w:basedOn w:val="DefaultParagraphFont"/>
    <w:uiPriority w:val="22"/>
    <w:qFormat/>
    <w:rsid w:val="00E160F2"/>
    <w:rPr>
      <w:b/>
      <w:bCs/>
    </w:rPr>
  </w:style>
  <w:style w:type="character" w:customStyle="1" w:styleId="Heading4Char">
    <w:name w:val="Heading 4 Char"/>
    <w:basedOn w:val="DefaultParagraphFont"/>
    <w:link w:val="Heading4"/>
    <w:uiPriority w:val="9"/>
    <w:rsid w:val="00E160F2"/>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E160F2"/>
    <w:rPr>
      <w:i/>
      <w:iCs/>
    </w:rPr>
  </w:style>
  <w:style w:type="character" w:customStyle="1" w:styleId="Heading1Char">
    <w:name w:val="Heading 1 Char"/>
    <w:basedOn w:val="DefaultParagraphFont"/>
    <w:link w:val="Heading1"/>
    <w:uiPriority w:val="9"/>
    <w:rsid w:val="00E160F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160F2"/>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CD7826"/>
    <w:rPr>
      <w:color w:val="0000FF"/>
      <w:u w:val="single"/>
    </w:rPr>
  </w:style>
  <w:style w:type="paragraph" w:styleId="ListParagraph">
    <w:name w:val="List Paragraph"/>
    <w:basedOn w:val="Normal"/>
    <w:uiPriority w:val="34"/>
    <w:qFormat/>
    <w:rsid w:val="001100CE"/>
    <w:pPr>
      <w:ind w:left="720"/>
      <w:contextualSpacing/>
    </w:pPr>
  </w:style>
  <w:style w:type="character" w:styleId="UnresolvedMention">
    <w:name w:val="Unresolved Mention"/>
    <w:basedOn w:val="DefaultParagraphFont"/>
    <w:uiPriority w:val="99"/>
    <w:semiHidden/>
    <w:unhideWhenUsed/>
    <w:rsid w:val="00D500FF"/>
    <w:rPr>
      <w:color w:val="605E5C"/>
      <w:shd w:val="clear" w:color="auto" w:fill="E1DFDD"/>
    </w:rPr>
  </w:style>
  <w:style w:type="paragraph" w:styleId="NoSpacing">
    <w:name w:val="No Spacing"/>
    <w:link w:val="NoSpacingChar"/>
    <w:uiPriority w:val="1"/>
    <w:qFormat/>
    <w:rsid w:val="00F82231"/>
    <w:rPr>
      <w:rFonts w:eastAsiaTheme="minorEastAsia"/>
      <w:kern w:val="0"/>
      <w:sz w:val="22"/>
      <w:szCs w:val="22"/>
      <w:lang w:val="en-US" w:eastAsia="zh-CN"/>
      <w14:ligatures w14:val="none"/>
    </w:rPr>
  </w:style>
  <w:style w:type="character" w:customStyle="1" w:styleId="NoSpacingChar">
    <w:name w:val="No Spacing Char"/>
    <w:basedOn w:val="DefaultParagraphFont"/>
    <w:link w:val="NoSpacing"/>
    <w:uiPriority w:val="1"/>
    <w:rsid w:val="00F82231"/>
    <w:rPr>
      <w:rFonts w:eastAsiaTheme="minorEastAsia"/>
      <w:kern w:val="0"/>
      <w:sz w:val="22"/>
      <w:szCs w:val="22"/>
      <w:lang w:val="en-US" w:eastAsia="zh-CN"/>
      <w14:ligatures w14:val="none"/>
    </w:rPr>
  </w:style>
  <w:style w:type="paragraph" w:styleId="TOCHeading">
    <w:name w:val="TOC Heading"/>
    <w:basedOn w:val="Heading1"/>
    <w:next w:val="Normal"/>
    <w:uiPriority w:val="39"/>
    <w:unhideWhenUsed/>
    <w:qFormat/>
    <w:rsid w:val="00F82231"/>
    <w:pPr>
      <w:spacing w:before="48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F82231"/>
    <w:pPr>
      <w:spacing w:before="120"/>
    </w:pPr>
    <w:rPr>
      <w:rFonts w:cstheme="minorHAnsi"/>
      <w:b/>
      <w:bCs/>
      <w:i/>
      <w:iCs/>
    </w:rPr>
  </w:style>
  <w:style w:type="paragraph" w:styleId="TOC2">
    <w:name w:val="toc 2"/>
    <w:basedOn w:val="Normal"/>
    <w:next w:val="Normal"/>
    <w:autoRedefine/>
    <w:uiPriority w:val="39"/>
    <w:unhideWhenUsed/>
    <w:rsid w:val="00F82231"/>
    <w:pPr>
      <w:spacing w:before="120"/>
      <w:ind w:left="240"/>
    </w:pPr>
    <w:rPr>
      <w:rFonts w:cstheme="minorHAnsi"/>
      <w:b/>
      <w:bCs/>
      <w:sz w:val="22"/>
      <w:szCs w:val="22"/>
    </w:rPr>
  </w:style>
  <w:style w:type="paragraph" w:styleId="TOC3">
    <w:name w:val="toc 3"/>
    <w:basedOn w:val="Normal"/>
    <w:next w:val="Normal"/>
    <w:autoRedefine/>
    <w:uiPriority w:val="39"/>
    <w:unhideWhenUsed/>
    <w:rsid w:val="00F82231"/>
    <w:pPr>
      <w:ind w:left="480"/>
    </w:pPr>
    <w:rPr>
      <w:rFonts w:cstheme="minorHAnsi"/>
      <w:sz w:val="20"/>
      <w:szCs w:val="20"/>
    </w:rPr>
  </w:style>
  <w:style w:type="paragraph" w:styleId="TOC4">
    <w:name w:val="toc 4"/>
    <w:basedOn w:val="Normal"/>
    <w:next w:val="Normal"/>
    <w:autoRedefine/>
    <w:uiPriority w:val="39"/>
    <w:semiHidden/>
    <w:unhideWhenUsed/>
    <w:rsid w:val="00F82231"/>
    <w:pPr>
      <w:ind w:left="720"/>
    </w:pPr>
    <w:rPr>
      <w:rFonts w:cstheme="minorHAnsi"/>
      <w:sz w:val="20"/>
      <w:szCs w:val="20"/>
    </w:rPr>
  </w:style>
  <w:style w:type="paragraph" w:styleId="TOC5">
    <w:name w:val="toc 5"/>
    <w:basedOn w:val="Normal"/>
    <w:next w:val="Normal"/>
    <w:autoRedefine/>
    <w:uiPriority w:val="39"/>
    <w:semiHidden/>
    <w:unhideWhenUsed/>
    <w:rsid w:val="00F82231"/>
    <w:pPr>
      <w:ind w:left="960"/>
    </w:pPr>
    <w:rPr>
      <w:rFonts w:cstheme="minorHAnsi"/>
      <w:sz w:val="20"/>
      <w:szCs w:val="20"/>
    </w:rPr>
  </w:style>
  <w:style w:type="paragraph" w:styleId="TOC6">
    <w:name w:val="toc 6"/>
    <w:basedOn w:val="Normal"/>
    <w:next w:val="Normal"/>
    <w:autoRedefine/>
    <w:uiPriority w:val="39"/>
    <w:semiHidden/>
    <w:unhideWhenUsed/>
    <w:rsid w:val="00F82231"/>
    <w:pPr>
      <w:ind w:left="1200"/>
    </w:pPr>
    <w:rPr>
      <w:rFonts w:cstheme="minorHAnsi"/>
      <w:sz w:val="20"/>
      <w:szCs w:val="20"/>
    </w:rPr>
  </w:style>
  <w:style w:type="paragraph" w:styleId="TOC7">
    <w:name w:val="toc 7"/>
    <w:basedOn w:val="Normal"/>
    <w:next w:val="Normal"/>
    <w:autoRedefine/>
    <w:uiPriority w:val="39"/>
    <w:semiHidden/>
    <w:unhideWhenUsed/>
    <w:rsid w:val="00F82231"/>
    <w:pPr>
      <w:ind w:left="1440"/>
    </w:pPr>
    <w:rPr>
      <w:rFonts w:cstheme="minorHAnsi"/>
      <w:sz w:val="20"/>
      <w:szCs w:val="20"/>
    </w:rPr>
  </w:style>
  <w:style w:type="paragraph" w:styleId="TOC8">
    <w:name w:val="toc 8"/>
    <w:basedOn w:val="Normal"/>
    <w:next w:val="Normal"/>
    <w:autoRedefine/>
    <w:uiPriority w:val="39"/>
    <w:semiHidden/>
    <w:unhideWhenUsed/>
    <w:rsid w:val="00F82231"/>
    <w:pPr>
      <w:ind w:left="1680"/>
    </w:pPr>
    <w:rPr>
      <w:rFonts w:cstheme="minorHAnsi"/>
      <w:sz w:val="20"/>
      <w:szCs w:val="20"/>
    </w:rPr>
  </w:style>
  <w:style w:type="paragraph" w:styleId="TOC9">
    <w:name w:val="toc 9"/>
    <w:basedOn w:val="Normal"/>
    <w:next w:val="Normal"/>
    <w:autoRedefine/>
    <w:uiPriority w:val="39"/>
    <w:semiHidden/>
    <w:unhideWhenUsed/>
    <w:rsid w:val="00F82231"/>
    <w:pPr>
      <w:ind w:left="192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2254930">
      <w:bodyDiv w:val="1"/>
      <w:marLeft w:val="0"/>
      <w:marRight w:val="0"/>
      <w:marTop w:val="0"/>
      <w:marBottom w:val="0"/>
      <w:divBdr>
        <w:top w:val="none" w:sz="0" w:space="0" w:color="auto"/>
        <w:left w:val="none" w:sz="0" w:space="0" w:color="auto"/>
        <w:bottom w:val="none" w:sz="0" w:space="0" w:color="auto"/>
        <w:right w:val="none" w:sz="0" w:space="0" w:color="auto"/>
      </w:divBdr>
    </w:div>
    <w:div w:id="640815273">
      <w:bodyDiv w:val="1"/>
      <w:marLeft w:val="0"/>
      <w:marRight w:val="0"/>
      <w:marTop w:val="0"/>
      <w:marBottom w:val="0"/>
      <w:divBdr>
        <w:top w:val="none" w:sz="0" w:space="0" w:color="auto"/>
        <w:left w:val="none" w:sz="0" w:space="0" w:color="auto"/>
        <w:bottom w:val="none" w:sz="0" w:space="0" w:color="auto"/>
        <w:right w:val="none" w:sz="0" w:space="0" w:color="auto"/>
      </w:divBdr>
      <w:divsChild>
        <w:div w:id="1433091748">
          <w:marLeft w:val="0"/>
          <w:marRight w:val="0"/>
          <w:marTop w:val="0"/>
          <w:marBottom w:val="0"/>
          <w:divBdr>
            <w:top w:val="none" w:sz="0" w:space="0" w:color="auto"/>
            <w:left w:val="none" w:sz="0" w:space="0" w:color="auto"/>
            <w:bottom w:val="none" w:sz="0" w:space="0" w:color="auto"/>
            <w:right w:val="none" w:sz="0" w:space="0" w:color="auto"/>
          </w:divBdr>
          <w:divsChild>
            <w:div w:id="1731659952">
              <w:marLeft w:val="0"/>
              <w:marRight w:val="0"/>
              <w:marTop w:val="0"/>
              <w:marBottom w:val="0"/>
              <w:divBdr>
                <w:top w:val="none" w:sz="0" w:space="0" w:color="auto"/>
                <w:left w:val="none" w:sz="0" w:space="0" w:color="auto"/>
                <w:bottom w:val="none" w:sz="0" w:space="0" w:color="auto"/>
                <w:right w:val="none" w:sz="0" w:space="0" w:color="auto"/>
              </w:divBdr>
              <w:divsChild>
                <w:div w:id="1329405030">
                  <w:marLeft w:val="0"/>
                  <w:marRight w:val="0"/>
                  <w:marTop w:val="0"/>
                  <w:marBottom w:val="0"/>
                  <w:divBdr>
                    <w:top w:val="none" w:sz="0" w:space="0" w:color="auto"/>
                    <w:left w:val="none" w:sz="0" w:space="0" w:color="auto"/>
                    <w:bottom w:val="none" w:sz="0" w:space="0" w:color="auto"/>
                    <w:right w:val="none" w:sz="0" w:space="0" w:color="auto"/>
                  </w:divBdr>
                </w:div>
                <w:div w:id="1237473542">
                  <w:marLeft w:val="0"/>
                  <w:marRight w:val="0"/>
                  <w:marTop w:val="0"/>
                  <w:marBottom w:val="0"/>
                  <w:divBdr>
                    <w:top w:val="none" w:sz="0" w:space="0" w:color="auto"/>
                    <w:left w:val="none" w:sz="0" w:space="0" w:color="auto"/>
                    <w:bottom w:val="none" w:sz="0" w:space="0" w:color="auto"/>
                    <w:right w:val="none" w:sz="0" w:space="0" w:color="auto"/>
                  </w:divBdr>
                  <w:divsChild>
                    <w:div w:id="60376331">
                      <w:marLeft w:val="0"/>
                      <w:marRight w:val="0"/>
                      <w:marTop w:val="0"/>
                      <w:marBottom w:val="0"/>
                      <w:divBdr>
                        <w:top w:val="none" w:sz="0" w:space="0" w:color="auto"/>
                        <w:left w:val="none" w:sz="0" w:space="0" w:color="auto"/>
                        <w:bottom w:val="none" w:sz="0" w:space="0" w:color="auto"/>
                        <w:right w:val="none" w:sz="0" w:space="0" w:color="auto"/>
                      </w:divBdr>
                      <w:divsChild>
                        <w:div w:id="2117478746">
                          <w:marLeft w:val="0"/>
                          <w:marRight w:val="0"/>
                          <w:marTop w:val="0"/>
                          <w:marBottom w:val="0"/>
                          <w:divBdr>
                            <w:top w:val="none" w:sz="0" w:space="0" w:color="auto"/>
                            <w:left w:val="none" w:sz="0" w:space="0" w:color="auto"/>
                            <w:bottom w:val="none" w:sz="0" w:space="0" w:color="auto"/>
                            <w:right w:val="none" w:sz="0" w:space="0" w:color="auto"/>
                          </w:divBdr>
                          <w:divsChild>
                            <w:div w:id="59424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9036945">
      <w:bodyDiv w:val="1"/>
      <w:marLeft w:val="0"/>
      <w:marRight w:val="0"/>
      <w:marTop w:val="0"/>
      <w:marBottom w:val="0"/>
      <w:divBdr>
        <w:top w:val="none" w:sz="0" w:space="0" w:color="auto"/>
        <w:left w:val="none" w:sz="0" w:space="0" w:color="auto"/>
        <w:bottom w:val="none" w:sz="0" w:space="0" w:color="auto"/>
        <w:right w:val="none" w:sz="0" w:space="0" w:color="auto"/>
      </w:divBdr>
    </w:div>
    <w:div w:id="859708194">
      <w:bodyDiv w:val="1"/>
      <w:marLeft w:val="0"/>
      <w:marRight w:val="0"/>
      <w:marTop w:val="0"/>
      <w:marBottom w:val="0"/>
      <w:divBdr>
        <w:top w:val="none" w:sz="0" w:space="0" w:color="auto"/>
        <w:left w:val="none" w:sz="0" w:space="0" w:color="auto"/>
        <w:bottom w:val="none" w:sz="0" w:space="0" w:color="auto"/>
        <w:right w:val="none" w:sz="0" w:space="0" w:color="auto"/>
      </w:divBdr>
      <w:divsChild>
        <w:div w:id="1333411274">
          <w:marLeft w:val="0"/>
          <w:marRight w:val="0"/>
          <w:marTop w:val="0"/>
          <w:marBottom w:val="0"/>
          <w:divBdr>
            <w:top w:val="none" w:sz="0" w:space="0" w:color="auto"/>
            <w:left w:val="none" w:sz="0" w:space="0" w:color="auto"/>
            <w:bottom w:val="none" w:sz="0" w:space="0" w:color="auto"/>
            <w:right w:val="none" w:sz="0" w:space="0" w:color="auto"/>
          </w:divBdr>
          <w:divsChild>
            <w:div w:id="442959027">
              <w:marLeft w:val="0"/>
              <w:marRight w:val="0"/>
              <w:marTop w:val="0"/>
              <w:marBottom w:val="0"/>
              <w:divBdr>
                <w:top w:val="none" w:sz="0" w:space="0" w:color="auto"/>
                <w:left w:val="none" w:sz="0" w:space="0" w:color="auto"/>
                <w:bottom w:val="none" w:sz="0" w:space="0" w:color="auto"/>
                <w:right w:val="none" w:sz="0" w:space="0" w:color="auto"/>
              </w:divBdr>
              <w:divsChild>
                <w:div w:id="598950547">
                  <w:marLeft w:val="0"/>
                  <w:marRight w:val="0"/>
                  <w:marTop w:val="0"/>
                  <w:marBottom w:val="0"/>
                  <w:divBdr>
                    <w:top w:val="none" w:sz="0" w:space="0" w:color="auto"/>
                    <w:left w:val="none" w:sz="0" w:space="0" w:color="auto"/>
                    <w:bottom w:val="none" w:sz="0" w:space="0" w:color="auto"/>
                    <w:right w:val="none" w:sz="0" w:space="0" w:color="auto"/>
                  </w:divBdr>
                  <w:divsChild>
                    <w:div w:id="538277497">
                      <w:marLeft w:val="0"/>
                      <w:marRight w:val="0"/>
                      <w:marTop w:val="0"/>
                      <w:marBottom w:val="0"/>
                      <w:divBdr>
                        <w:top w:val="none" w:sz="0" w:space="0" w:color="auto"/>
                        <w:left w:val="none" w:sz="0" w:space="0" w:color="auto"/>
                        <w:bottom w:val="none" w:sz="0" w:space="0" w:color="auto"/>
                        <w:right w:val="none" w:sz="0" w:space="0" w:color="auto"/>
                      </w:divBdr>
                      <w:divsChild>
                        <w:div w:id="154732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9760371">
          <w:marLeft w:val="0"/>
          <w:marRight w:val="0"/>
          <w:marTop w:val="0"/>
          <w:marBottom w:val="0"/>
          <w:divBdr>
            <w:top w:val="none" w:sz="0" w:space="0" w:color="auto"/>
            <w:left w:val="none" w:sz="0" w:space="0" w:color="auto"/>
            <w:bottom w:val="none" w:sz="0" w:space="0" w:color="auto"/>
            <w:right w:val="none" w:sz="0" w:space="0" w:color="auto"/>
          </w:divBdr>
          <w:divsChild>
            <w:div w:id="683440589">
              <w:marLeft w:val="0"/>
              <w:marRight w:val="0"/>
              <w:marTop w:val="0"/>
              <w:marBottom w:val="0"/>
              <w:divBdr>
                <w:top w:val="none" w:sz="0" w:space="0" w:color="auto"/>
                <w:left w:val="none" w:sz="0" w:space="0" w:color="auto"/>
                <w:bottom w:val="none" w:sz="0" w:space="0" w:color="auto"/>
                <w:right w:val="none" w:sz="0" w:space="0" w:color="auto"/>
              </w:divBdr>
              <w:divsChild>
                <w:div w:id="1634745943">
                  <w:marLeft w:val="0"/>
                  <w:marRight w:val="0"/>
                  <w:marTop w:val="0"/>
                  <w:marBottom w:val="0"/>
                  <w:divBdr>
                    <w:top w:val="none" w:sz="0" w:space="0" w:color="auto"/>
                    <w:left w:val="none" w:sz="0" w:space="0" w:color="auto"/>
                    <w:bottom w:val="none" w:sz="0" w:space="0" w:color="auto"/>
                    <w:right w:val="none" w:sz="0" w:space="0" w:color="auto"/>
                  </w:divBdr>
                  <w:divsChild>
                    <w:div w:id="272329868">
                      <w:marLeft w:val="0"/>
                      <w:marRight w:val="0"/>
                      <w:marTop w:val="0"/>
                      <w:marBottom w:val="0"/>
                      <w:divBdr>
                        <w:top w:val="none" w:sz="0" w:space="0" w:color="auto"/>
                        <w:left w:val="none" w:sz="0" w:space="0" w:color="auto"/>
                        <w:bottom w:val="none" w:sz="0" w:space="0" w:color="auto"/>
                        <w:right w:val="none" w:sz="0" w:space="0" w:color="auto"/>
                      </w:divBdr>
                      <w:divsChild>
                        <w:div w:id="1875120323">
                          <w:marLeft w:val="0"/>
                          <w:marRight w:val="0"/>
                          <w:marTop w:val="0"/>
                          <w:marBottom w:val="0"/>
                          <w:divBdr>
                            <w:top w:val="none" w:sz="0" w:space="0" w:color="auto"/>
                            <w:left w:val="none" w:sz="0" w:space="0" w:color="auto"/>
                            <w:bottom w:val="none" w:sz="0" w:space="0" w:color="auto"/>
                            <w:right w:val="none" w:sz="0" w:space="0" w:color="auto"/>
                          </w:divBdr>
                          <w:divsChild>
                            <w:div w:id="56036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2136233">
      <w:bodyDiv w:val="1"/>
      <w:marLeft w:val="0"/>
      <w:marRight w:val="0"/>
      <w:marTop w:val="0"/>
      <w:marBottom w:val="0"/>
      <w:divBdr>
        <w:top w:val="none" w:sz="0" w:space="0" w:color="auto"/>
        <w:left w:val="none" w:sz="0" w:space="0" w:color="auto"/>
        <w:bottom w:val="none" w:sz="0" w:space="0" w:color="auto"/>
        <w:right w:val="none" w:sz="0" w:space="0" w:color="auto"/>
      </w:divBdr>
    </w:div>
    <w:div w:id="1008600633">
      <w:bodyDiv w:val="1"/>
      <w:marLeft w:val="0"/>
      <w:marRight w:val="0"/>
      <w:marTop w:val="0"/>
      <w:marBottom w:val="0"/>
      <w:divBdr>
        <w:top w:val="none" w:sz="0" w:space="0" w:color="auto"/>
        <w:left w:val="none" w:sz="0" w:space="0" w:color="auto"/>
        <w:bottom w:val="none" w:sz="0" w:space="0" w:color="auto"/>
        <w:right w:val="none" w:sz="0" w:space="0" w:color="auto"/>
      </w:divBdr>
      <w:divsChild>
        <w:div w:id="755438298">
          <w:marLeft w:val="0"/>
          <w:marRight w:val="0"/>
          <w:marTop w:val="0"/>
          <w:marBottom w:val="0"/>
          <w:divBdr>
            <w:top w:val="none" w:sz="0" w:space="0" w:color="auto"/>
            <w:left w:val="none" w:sz="0" w:space="0" w:color="auto"/>
            <w:bottom w:val="none" w:sz="0" w:space="0" w:color="auto"/>
            <w:right w:val="none" w:sz="0" w:space="0" w:color="auto"/>
          </w:divBdr>
          <w:divsChild>
            <w:div w:id="1792556548">
              <w:marLeft w:val="0"/>
              <w:marRight w:val="0"/>
              <w:marTop w:val="0"/>
              <w:marBottom w:val="0"/>
              <w:divBdr>
                <w:top w:val="none" w:sz="0" w:space="0" w:color="auto"/>
                <w:left w:val="none" w:sz="0" w:space="0" w:color="auto"/>
                <w:bottom w:val="none" w:sz="0" w:space="0" w:color="auto"/>
                <w:right w:val="none" w:sz="0" w:space="0" w:color="auto"/>
              </w:divBdr>
              <w:divsChild>
                <w:div w:id="187381044">
                  <w:marLeft w:val="0"/>
                  <w:marRight w:val="0"/>
                  <w:marTop w:val="0"/>
                  <w:marBottom w:val="0"/>
                  <w:divBdr>
                    <w:top w:val="none" w:sz="0" w:space="0" w:color="auto"/>
                    <w:left w:val="none" w:sz="0" w:space="0" w:color="auto"/>
                    <w:bottom w:val="none" w:sz="0" w:space="0" w:color="auto"/>
                    <w:right w:val="none" w:sz="0" w:space="0" w:color="auto"/>
                  </w:divBdr>
                </w:div>
                <w:div w:id="1056970336">
                  <w:marLeft w:val="0"/>
                  <w:marRight w:val="0"/>
                  <w:marTop w:val="0"/>
                  <w:marBottom w:val="0"/>
                  <w:divBdr>
                    <w:top w:val="none" w:sz="0" w:space="0" w:color="auto"/>
                    <w:left w:val="none" w:sz="0" w:space="0" w:color="auto"/>
                    <w:bottom w:val="none" w:sz="0" w:space="0" w:color="auto"/>
                    <w:right w:val="none" w:sz="0" w:space="0" w:color="auto"/>
                  </w:divBdr>
                  <w:divsChild>
                    <w:div w:id="1799447397">
                      <w:marLeft w:val="0"/>
                      <w:marRight w:val="0"/>
                      <w:marTop w:val="0"/>
                      <w:marBottom w:val="0"/>
                      <w:divBdr>
                        <w:top w:val="none" w:sz="0" w:space="0" w:color="auto"/>
                        <w:left w:val="none" w:sz="0" w:space="0" w:color="auto"/>
                        <w:bottom w:val="none" w:sz="0" w:space="0" w:color="auto"/>
                        <w:right w:val="none" w:sz="0" w:space="0" w:color="auto"/>
                      </w:divBdr>
                      <w:divsChild>
                        <w:div w:id="1389063445">
                          <w:marLeft w:val="0"/>
                          <w:marRight w:val="0"/>
                          <w:marTop w:val="0"/>
                          <w:marBottom w:val="0"/>
                          <w:divBdr>
                            <w:top w:val="none" w:sz="0" w:space="0" w:color="auto"/>
                            <w:left w:val="none" w:sz="0" w:space="0" w:color="auto"/>
                            <w:bottom w:val="none" w:sz="0" w:space="0" w:color="auto"/>
                            <w:right w:val="none" w:sz="0" w:space="0" w:color="auto"/>
                          </w:divBdr>
                          <w:divsChild>
                            <w:div w:id="128758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9536684">
      <w:bodyDiv w:val="1"/>
      <w:marLeft w:val="0"/>
      <w:marRight w:val="0"/>
      <w:marTop w:val="0"/>
      <w:marBottom w:val="0"/>
      <w:divBdr>
        <w:top w:val="none" w:sz="0" w:space="0" w:color="auto"/>
        <w:left w:val="none" w:sz="0" w:space="0" w:color="auto"/>
        <w:bottom w:val="none" w:sz="0" w:space="0" w:color="auto"/>
        <w:right w:val="none" w:sz="0" w:space="0" w:color="auto"/>
      </w:divBdr>
    </w:div>
    <w:div w:id="1414084135">
      <w:bodyDiv w:val="1"/>
      <w:marLeft w:val="0"/>
      <w:marRight w:val="0"/>
      <w:marTop w:val="0"/>
      <w:marBottom w:val="0"/>
      <w:divBdr>
        <w:top w:val="none" w:sz="0" w:space="0" w:color="auto"/>
        <w:left w:val="none" w:sz="0" w:space="0" w:color="auto"/>
        <w:bottom w:val="none" w:sz="0" w:space="0" w:color="auto"/>
        <w:right w:val="none" w:sz="0" w:space="0" w:color="auto"/>
      </w:divBdr>
    </w:div>
    <w:div w:id="1444112969">
      <w:bodyDiv w:val="1"/>
      <w:marLeft w:val="0"/>
      <w:marRight w:val="0"/>
      <w:marTop w:val="0"/>
      <w:marBottom w:val="0"/>
      <w:divBdr>
        <w:top w:val="none" w:sz="0" w:space="0" w:color="auto"/>
        <w:left w:val="none" w:sz="0" w:space="0" w:color="auto"/>
        <w:bottom w:val="none" w:sz="0" w:space="0" w:color="auto"/>
        <w:right w:val="none" w:sz="0" w:space="0" w:color="auto"/>
      </w:divBdr>
      <w:divsChild>
        <w:div w:id="403919973">
          <w:marLeft w:val="0"/>
          <w:marRight w:val="0"/>
          <w:marTop w:val="0"/>
          <w:marBottom w:val="0"/>
          <w:divBdr>
            <w:top w:val="none" w:sz="0" w:space="0" w:color="auto"/>
            <w:left w:val="none" w:sz="0" w:space="0" w:color="auto"/>
            <w:bottom w:val="none" w:sz="0" w:space="0" w:color="auto"/>
            <w:right w:val="none" w:sz="0" w:space="0" w:color="auto"/>
          </w:divBdr>
          <w:divsChild>
            <w:div w:id="1034119463">
              <w:marLeft w:val="0"/>
              <w:marRight w:val="0"/>
              <w:marTop w:val="0"/>
              <w:marBottom w:val="0"/>
              <w:divBdr>
                <w:top w:val="none" w:sz="0" w:space="0" w:color="auto"/>
                <w:left w:val="none" w:sz="0" w:space="0" w:color="auto"/>
                <w:bottom w:val="none" w:sz="0" w:space="0" w:color="auto"/>
                <w:right w:val="none" w:sz="0" w:space="0" w:color="auto"/>
              </w:divBdr>
              <w:divsChild>
                <w:div w:id="695693346">
                  <w:marLeft w:val="0"/>
                  <w:marRight w:val="0"/>
                  <w:marTop w:val="0"/>
                  <w:marBottom w:val="0"/>
                  <w:divBdr>
                    <w:top w:val="none" w:sz="0" w:space="0" w:color="auto"/>
                    <w:left w:val="none" w:sz="0" w:space="0" w:color="auto"/>
                    <w:bottom w:val="none" w:sz="0" w:space="0" w:color="auto"/>
                    <w:right w:val="none" w:sz="0" w:space="0" w:color="auto"/>
                  </w:divBdr>
                </w:div>
                <w:div w:id="1161119941">
                  <w:marLeft w:val="0"/>
                  <w:marRight w:val="0"/>
                  <w:marTop w:val="0"/>
                  <w:marBottom w:val="0"/>
                  <w:divBdr>
                    <w:top w:val="none" w:sz="0" w:space="0" w:color="auto"/>
                    <w:left w:val="none" w:sz="0" w:space="0" w:color="auto"/>
                    <w:bottom w:val="none" w:sz="0" w:space="0" w:color="auto"/>
                    <w:right w:val="none" w:sz="0" w:space="0" w:color="auto"/>
                  </w:divBdr>
                  <w:divsChild>
                    <w:div w:id="1548254906">
                      <w:marLeft w:val="0"/>
                      <w:marRight w:val="0"/>
                      <w:marTop w:val="0"/>
                      <w:marBottom w:val="0"/>
                      <w:divBdr>
                        <w:top w:val="none" w:sz="0" w:space="0" w:color="auto"/>
                        <w:left w:val="none" w:sz="0" w:space="0" w:color="auto"/>
                        <w:bottom w:val="none" w:sz="0" w:space="0" w:color="auto"/>
                        <w:right w:val="none" w:sz="0" w:space="0" w:color="auto"/>
                      </w:divBdr>
                      <w:divsChild>
                        <w:div w:id="1662000332">
                          <w:marLeft w:val="0"/>
                          <w:marRight w:val="0"/>
                          <w:marTop w:val="0"/>
                          <w:marBottom w:val="0"/>
                          <w:divBdr>
                            <w:top w:val="none" w:sz="0" w:space="0" w:color="auto"/>
                            <w:left w:val="none" w:sz="0" w:space="0" w:color="auto"/>
                            <w:bottom w:val="none" w:sz="0" w:space="0" w:color="auto"/>
                            <w:right w:val="none" w:sz="0" w:space="0" w:color="auto"/>
                          </w:divBdr>
                          <w:divsChild>
                            <w:div w:id="15391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4002363">
      <w:bodyDiv w:val="1"/>
      <w:marLeft w:val="0"/>
      <w:marRight w:val="0"/>
      <w:marTop w:val="0"/>
      <w:marBottom w:val="0"/>
      <w:divBdr>
        <w:top w:val="none" w:sz="0" w:space="0" w:color="auto"/>
        <w:left w:val="none" w:sz="0" w:space="0" w:color="auto"/>
        <w:bottom w:val="none" w:sz="0" w:space="0" w:color="auto"/>
        <w:right w:val="none" w:sz="0" w:space="0" w:color="auto"/>
      </w:divBdr>
    </w:div>
    <w:div w:id="1637368003">
      <w:bodyDiv w:val="1"/>
      <w:marLeft w:val="0"/>
      <w:marRight w:val="0"/>
      <w:marTop w:val="0"/>
      <w:marBottom w:val="0"/>
      <w:divBdr>
        <w:top w:val="none" w:sz="0" w:space="0" w:color="auto"/>
        <w:left w:val="none" w:sz="0" w:space="0" w:color="auto"/>
        <w:bottom w:val="none" w:sz="0" w:space="0" w:color="auto"/>
        <w:right w:val="none" w:sz="0" w:space="0" w:color="auto"/>
      </w:divBdr>
    </w:div>
    <w:div w:id="1724596949">
      <w:bodyDiv w:val="1"/>
      <w:marLeft w:val="0"/>
      <w:marRight w:val="0"/>
      <w:marTop w:val="0"/>
      <w:marBottom w:val="0"/>
      <w:divBdr>
        <w:top w:val="none" w:sz="0" w:space="0" w:color="auto"/>
        <w:left w:val="none" w:sz="0" w:space="0" w:color="auto"/>
        <w:bottom w:val="none" w:sz="0" w:space="0" w:color="auto"/>
        <w:right w:val="none" w:sz="0" w:space="0" w:color="auto"/>
      </w:divBdr>
    </w:div>
    <w:div w:id="2117364567">
      <w:bodyDiv w:val="1"/>
      <w:marLeft w:val="0"/>
      <w:marRight w:val="0"/>
      <w:marTop w:val="0"/>
      <w:marBottom w:val="0"/>
      <w:divBdr>
        <w:top w:val="none" w:sz="0" w:space="0" w:color="auto"/>
        <w:left w:val="none" w:sz="0" w:space="0" w:color="auto"/>
        <w:bottom w:val="none" w:sz="0" w:space="0" w:color="auto"/>
        <w:right w:val="none" w:sz="0" w:space="0" w:color="auto"/>
      </w:divBdr>
    </w:div>
    <w:div w:id="2127849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icrosoft.com/en-us/nonprofits/azure" TargetMode="External"/><Relationship Id="rId13" Type="http://schemas.openxmlformats.org/officeDocument/2006/relationships/hyperlink" Target="https://docs.microsoft.com/en-us/azure/key-vault/general/best-practices"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docs.microsoft.com/en-us/azure/mysq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docs.microsoft.com/en-us/azure/virtual-machines/" TargetMode="External"/><Relationship Id="rId5" Type="http://schemas.openxmlformats.org/officeDocument/2006/relationships/webSettings" Target="webSettings.xml"/><Relationship Id="rId15" Type="http://schemas.openxmlformats.org/officeDocument/2006/relationships/hyperlink" Target="https://azure.microsoft.com/en-au/pricing/calculator/" TargetMode="External"/><Relationship Id="rId10" Type="http://schemas.openxmlformats.org/officeDocument/2006/relationships/hyperlink" Target="https://azure.microsoft.com/en-us/pricing/calculator/" TargetMode="External"/><Relationship Id="rId4" Type="http://schemas.openxmlformats.org/officeDocument/2006/relationships/settings" Target="settings.xml"/><Relationship Id="rId9" Type="http://schemas.openxmlformats.org/officeDocument/2006/relationships/hyperlink" Target="https://docs.microsoft.com/en-us/azure/security/" TargetMode="External"/><Relationship Id="rId14" Type="http://schemas.openxmlformats.org/officeDocument/2006/relationships/hyperlink" Target="https://lucid.app/lucidcha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EEC00B-BC4D-3E4D-8B92-92E93232DC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8</Pages>
  <Words>1307</Words>
  <Characters>7456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Delta Track Social Research Organization</vt:lpstr>
    </vt:vector>
  </TitlesOfParts>
  <Company>kUSHAL.BASAULA@STUDYTAFENSW.EDU.AU</Company>
  <LinksUpToDate>false</LinksUpToDate>
  <CharactersWithSpaces>8746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Delta Track Social Research Organization</dc:title>
  <dc:subject/>
  <dc:creator>Kushal Basaula</dc:creator>
  <cp:keywords/>
  <dc:description/>
  <cp:lastModifiedBy>Kushal Basaula</cp:lastModifiedBy>
  <cp:revision>9</cp:revision>
  <dcterms:created xsi:type="dcterms:W3CDTF">2024-10-17T08:33:00Z</dcterms:created>
  <dcterms:modified xsi:type="dcterms:W3CDTF">2024-10-20T08:56:00Z</dcterms:modified>
</cp:coreProperties>
</file>