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6DD1B" w14:textId="27E07F1B" w:rsidR="009303D9" w:rsidRPr="00BD08E3" w:rsidRDefault="000C2C41" w:rsidP="00BD08E3">
      <w:pPr>
        <w:pStyle w:val="papertitle"/>
        <w:spacing w:before="100" w:beforeAutospacing="1" w:after="100" w:afterAutospacing="1"/>
        <w:rPr>
          <w:kern w:val="48"/>
        </w:rPr>
      </w:pPr>
      <w:r>
        <w:rPr>
          <w:kern w:val="48"/>
        </w:rPr>
        <w:t xml:space="preserve">Pulse Pressure, Mean </w:t>
      </w:r>
      <w:r w:rsidR="00092553">
        <w:rPr>
          <w:kern w:val="48"/>
        </w:rPr>
        <w:t>Arterial Pressure and Blood Pressure</w:t>
      </w:r>
      <w:r w:rsidR="00B35ABB">
        <w:rPr>
          <w:kern w:val="48"/>
        </w:rPr>
        <w:t xml:space="preserve"> Prediction</w:t>
      </w:r>
      <w:r w:rsidR="00092553">
        <w:rPr>
          <w:kern w:val="48"/>
        </w:rPr>
        <w:t xml:space="preserve"> </w:t>
      </w:r>
      <w:r w:rsidR="00B35ABB">
        <w:rPr>
          <w:kern w:val="48"/>
        </w:rPr>
        <w:t>Based</w:t>
      </w:r>
      <w:r w:rsidR="0018109C">
        <w:rPr>
          <w:kern w:val="48"/>
        </w:rPr>
        <w:t xml:space="preserve"> on</w:t>
      </w:r>
      <w:r w:rsidR="00092553">
        <w:rPr>
          <w:kern w:val="48"/>
        </w:rPr>
        <w:t xml:space="preserve"> PPG Signals</w:t>
      </w:r>
    </w:p>
    <w:p w14:paraId="65616C0E" w14:textId="77777777" w:rsidR="00D7522C" w:rsidRPr="00CA4392" w:rsidRDefault="00D7522C" w:rsidP="00D91F01">
      <w:pPr>
        <w:pStyle w:val="Author"/>
        <w:spacing w:before="100" w:beforeAutospacing="1" w:after="100" w:afterAutospacing="1" w:line="120" w:lineRule="auto"/>
        <w:jc w:val="both"/>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47476C45" w14:textId="134CD8CF" w:rsidR="001A3B3D" w:rsidRPr="00F847A6" w:rsidRDefault="00BD670B" w:rsidP="007B6DDA">
      <w:pPr>
        <w:pStyle w:val="Author"/>
        <w:spacing w:before="100" w:beforeAutospacing="1"/>
        <w:rPr>
          <w:sz w:val="18"/>
          <w:szCs w:val="18"/>
        </w:rPr>
      </w:pPr>
      <w:r>
        <w:rPr>
          <w:sz w:val="18"/>
          <w:szCs w:val="18"/>
        </w:rPr>
        <w:br w:type="column"/>
      </w:r>
      <w:r w:rsidR="00D91F01">
        <w:rPr>
          <w:sz w:val="18"/>
          <w:szCs w:val="18"/>
        </w:rPr>
        <w:t>Bhavya Alok</w:t>
      </w:r>
      <w:r w:rsidR="001A3B3D" w:rsidRPr="00F847A6">
        <w:rPr>
          <w:sz w:val="18"/>
          <w:szCs w:val="18"/>
        </w:rPr>
        <w:br/>
      </w:r>
      <w:r w:rsidR="00D91F01" w:rsidRPr="00BE3BD4">
        <w:rPr>
          <w:i/>
          <w:iCs/>
          <w:sz w:val="18"/>
          <w:szCs w:val="18"/>
        </w:rPr>
        <w:t>Dep</w:t>
      </w:r>
      <w:r w:rsidR="004E5DB4" w:rsidRPr="00BE3BD4">
        <w:rPr>
          <w:i/>
          <w:iCs/>
          <w:sz w:val="18"/>
          <w:szCs w:val="18"/>
        </w:rPr>
        <w:t>artment Of Computer Science and Engineering</w:t>
      </w:r>
      <w:r w:rsidR="001A3B3D" w:rsidRPr="00F847A6">
        <w:rPr>
          <w:sz w:val="18"/>
          <w:szCs w:val="18"/>
        </w:rPr>
        <w:br/>
      </w:r>
      <w:r w:rsidR="00456242" w:rsidRPr="00456242">
        <w:rPr>
          <w:i/>
          <w:iCs/>
          <w:sz w:val="18"/>
          <w:szCs w:val="18"/>
        </w:rPr>
        <w:t>IIIT Naya Raipur</w:t>
      </w:r>
      <w:r w:rsidR="001A3B3D" w:rsidRPr="00456242">
        <w:rPr>
          <w:i/>
          <w:iCs/>
          <w:sz w:val="18"/>
          <w:szCs w:val="18"/>
        </w:rPr>
        <w:br/>
      </w:r>
      <w:r w:rsidR="00456242" w:rsidRPr="00456242">
        <w:rPr>
          <w:i/>
          <w:iCs/>
          <w:sz w:val="18"/>
          <w:szCs w:val="18"/>
        </w:rPr>
        <w:t>Naya Raipur, India</w:t>
      </w:r>
      <w:r w:rsidR="001A3B3D" w:rsidRPr="00456242">
        <w:rPr>
          <w:i/>
          <w:iCs/>
          <w:sz w:val="18"/>
          <w:szCs w:val="18"/>
        </w:rPr>
        <w:br/>
      </w:r>
      <w:r w:rsidR="00456242" w:rsidRPr="00456242">
        <w:rPr>
          <w:i/>
          <w:iCs/>
          <w:sz w:val="18"/>
          <w:szCs w:val="18"/>
        </w:rPr>
        <w:t>bhavya20100@iiitnr.edu.in</w:t>
      </w:r>
    </w:p>
    <w:p w14:paraId="1A117646" w14:textId="55F22FFB" w:rsidR="001A3B3D" w:rsidRPr="00F847A6" w:rsidRDefault="00D91F01" w:rsidP="00447BB9">
      <w:pPr>
        <w:pStyle w:val="Author"/>
        <w:spacing w:before="100" w:beforeAutospacing="1"/>
        <w:rPr>
          <w:sz w:val="18"/>
          <w:szCs w:val="18"/>
        </w:rPr>
      </w:pPr>
      <w:r>
        <w:rPr>
          <w:sz w:val="18"/>
          <w:szCs w:val="18"/>
        </w:rPr>
        <w:t>Kushal Jain</w:t>
      </w:r>
      <w:r w:rsidR="00447BB9" w:rsidRPr="00F847A6">
        <w:rPr>
          <w:sz w:val="18"/>
          <w:szCs w:val="18"/>
        </w:rPr>
        <w:br/>
      </w:r>
      <w:r w:rsidR="00456242" w:rsidRPr="00BE3BD4">
        <w:rPr>
          <w:i/>
          <w:iCs/>
          <w:sz w:val="18"/>
          <w:szCs w:val="18"/>
        </w:rPr>
        <w:t>Department Of Computer Science and Engineering</w:t>
      </w:r>
      <w:r w:rsidR="00456242" w:rsidRPr="00F847A6">
        <w:rPr>
          <w:sz w:val="18"/>
          <w:szCs w:val="18"/>
        </w:rPr>
        <w:br/>
      </w:r>
      <w:r w:rsidR="00456242" w:rsidRPr="00456242">
        <w:rPr>
          <w:i/>
          <w:iCs/>
          <w:sz w:val="18"/>
          <w:szCs w:val="18"/>
        </w:rPr>
        <w:t>IIIT Naya Raipur</w:t>
      </w:r>
      <w:r w:rsidR="00456242" w:rsidRPr="00456242">
        <w:rPr>
          <w:i/>
          <w:iCs/>
          <w:sz w:val="18"/>
          <w:szCs w:val="18"/>
        </w:rPr>
        <w:br/>
        <w:t>Naya Raipur, India</w:t>
      </w:r>
      <w:r w:rsidR="00456242" w:rsidRPr="00456242">
        <w:rPr>
          <w:i/>
          <w:iCs/>
          <w:sz w:val="18"/>
          <w:szCs w:val="18"/>
        </w:rPr>
        <w:br/>
      </w:r>
      <w:r w:rsidR="00456242">
        <w:rPr>
          <w:i/>
          <w:iCs/>
          <w:sz w:val="18"/>
          <w:szCs w:val="18"/>
        </w:rPr>
        <w:t>kushal</w:t>
      </w:r>
      <w:r w:rsidR="00456242" w:rsidRPr="00456242">
        <w:rPr>
          <w:i/>
          <w:iCs/>
          <w:sz w:val="18"/>
          <w:szCs w:val="18"/>
        </w:rPr>
        <w:t>20100@iiitnr.edu.in</w:t>
      </w:r>
      <w:r w:rsidR="00456242">
        <w:rPr>
          <w:sz w:val="18"/>
          <w:szCs w:val="18"/>
        </w:rPr>
        <w:t xml:space="preserve"> </w:t>
      </w:r>
      <w:r w:rsidR="00BD670B">
        <w:rPr>
          <w:sz w:val="18"/>
          <w:szCs w:val="18"/>
        </w:rPr>
        <w:br w:type="column"/>
      </w:r>
    </w:p>
    <w:p w14:paraId="4C640B5D"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3514C57A"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78E8B93A" w14:textId="134F5FBD" w:rsidR="004D72B5" w:rsidRDefault="009303D9" w:rsidP="00972203">
      <w:pPr>
        <w:pStyle w:val="Abstract"/>
        <w:rPr>
          <w:i/>
          <w:iCs/>
        </w:rPr>
      </w:pPr>
      <w:r>
        <w:rPr>
          <w:i/>
          <w:iCs/>
        </w:rPr>
        <w:t>Abstract</w:t>
      </w:r>
      <w:r>
        <w:t>—</w:t>
      </w:r>
      <w:r w:rsidR="00C06C8C">
        <w:t xml:space="preserve">The use of optical sensors is nowadays very common in the area of non-invasive diagnosis. This is mainly because of their salient features like, simple construction, low cost, easy to use, relatively inexpensive nature etc. Photoplethysmography (PPG) sensor is one among the wide variety of optical sensors available and is used to measure the blood volumetric changes occurring in the various parts of the body. PPG signal contains rich source of information related to cardio-pulmonary system. But the major problem associated with the signal is the motion artifacts, causing corruption in the original PPG signal. </w:t>
      </w:r>
      <w:r w:rsidR="00FB04AA">
        <w:t>The aim of this paper is to use features extracted from a PPG signal</w:t>
      </w:r>
      <w:r w:rsidR="006D5C13">
        <w:t xml:space="preserve"> to construct </w:t>
      </w:r>
      <w:r w:rsidR="00FF00A9">
        <w:t>a machine learning model</w:t>
      </w:r>
      <w:r w:rsidR="00FB3049">
        <w:t xml:space="preserve"> that can predict </w:t>
      </w:r>
      <w:r w:rsidR="00EA5DA3">
        <w:t xml:space="preserve">Pulse </w:t>
      </w:r>
      <w:r w:rsidR="00911F5D">
        <w:t>Pressure (</w:t>
      </w:r>
      <w:r w:rsidR="00EA5DA3">
        <w:t xml:space="preserve">PP), </w:t>
      </w:r>
      <w:r w:rsidR="00911F5D">
        <w:t xml:space="preserve">Mean Arterial Pressure (MAP), </w:t>
      </w:r>
      <w:r w:rsidR="001F4278">
        <w:t xml:space="preserve">Diastolic Blood Pressure (DBP) and </w:t>
      </w:r>
      <w:r w:rsidR="00BC5F37">
        <w:t>Systolic Blood Pressure (SBP)</w:t>
      </w:r>
      <w:r w:rsidR="00B97C30">
        <w:t>.</w:t>
      </w:r>
    </w:p>
    <w:p w14:paraId="1316D318" w14:textId="06B02294" w:rsidR="009303D9" w:rsidRPr="004D72B5" w:rsidRDefault="004D72B5" w:rsidP="00972203">
      <w:pPr>
        <w:pStyle w:val="Keywords"/>
      </w:pPr>
      <w:r w:rsidRPr="004D72B5">
        <w:t>Keywords—</w:t>
      </w:r>
      <w:r w:rsidR="00B81E1F">
        <w:t xml:space="preserve"> Photoplethysmography, </w:t>
      </w:r>
      <w:r w:rsidR="009413CE">
        <w:t xml:space="preserve">Pulse Pressure, Mean Arterial Pressure, Diastolic Blood Pressure, Systolic Blood Pressure, </w:t>
      </w:r>
      <w:r w:rsidR="00EB4EBC">
        <w:t>Machine Learning</w:t>
      </w:r>
      <w:r w:rsidR="0063586D">
        <w:t>, Diagnosis</w:t>
      </w:r>
    </w:p>
    <w:p w14:paraId="6DACFE48" w14:textId="33ABD188" w:rsidR="009303D9" w:rsidRPr="00D632BE" w:rsidRDefault="009303D9" w:rsidP="006B6B66">
      <w:pPr>
        <w:pStyle w:val="Heading1"/>
      </w:pPr>
      <w:r w:rsidRPr="00D632BE">
        <w:t xml:space="preserve">Introduction </w:t>
      </w:r>
    </w:p>
    <w:p w14:paraId="0FF0E29B" w14:textId="77777777" w:rsidR="008541B1" w:rsidRDefault="008541B1" w:rsidP="00E7596C">
      <w:pPr>
        <w:pStyle w:val="BodyText"/>
      </w:pPr>
      <w:r w:rsidRPr="008541B1">
        <w:t>Measurements of blood flow can be used to estimate blood volume variations in various areas of the body. Such blood volume measures are critical in clinical applications, as they can be used to diagnose a variety of biological illnesses such as arterial blockages, heart ailments, and so on. Plethysmographs are the instruments used to measure blood volume fluctuations, and Plethysmography is the technique. This method is based on the fact that blood absorbs more infrared light than the other tissues.</w:t>
      </w:r>
    </w:p>
    <w:p w14:paraId="3BBD0AA8" w14:textId="77777777" w:rsidR="008541B1" w:rsidRDefault="008541B1" w:rsidP="00E7596C">
      <w:pPr>
        <w:pStyle w:val="BodyText"/>
      </w:pPr>
      <w:r w:rsidRPr="008541B1">
        <w:t>There are two parts to a PPG signal: an AC component and a DC component. The AC component of the PPG signal is obtained when light passes through arterial blood and is pulsatile. The absorption of light by blood in veins, bones, and tissues causes the DC component, or non-pulsatile portion. This signal comprises vital information such as heart rate variability, blood pressure, and breathing, among other things.</w:t>
      </w:r>
    </w:p>
    <w:p w14:paraId="47350533" w14:textId="0B1AD99F" w:rsidR="003E52DC" w:rsidRDefault="008541B1" w:rsidP="00E7596C">
      <w:pPr>
        <w:pStyle w:val="BodyText"/>
        <w:rPr>
          <w:color w:val="212121"/>
          <w:shd w:val="clear" w:color="auto" w:fill="FFFFFF"/>
        </w:rPr>
      </w:pPr>
      <w:r w:rsidRPr="008541B1">
        <w:rPr>
          <w:color w:val="212121"/>
          <w:shd w:val="clear" w:color="auto" w:fill="FFFFFF"/>
        </w:rPr>
        <w:t>Many different types of PPG signals have been discovered, and they have been linked to ageing and cardiovascular disease. PPG signals are recorded from micro-vascular beds on the outside of the body, such as the finger, earlobe, forehead, and toe, in clinical practise. The PPG sensor's coverage region includes veins, arteries, and many capillaries. PPG waveforms have three different characteristics. A PPG waveform usually has a systolic peak, a diastolic peak, and a notch in between, as seen in Figure 1.</w:t>
      </w:r>
    </w:p>
    <w:p w14:paraId="1019C7CD" w14:textId="1BD0DD0B" w:rsidR="003E52DC" w:rsidRDefault="007711CA" w:rsidP="00E7596C">
      <w:pPr>
        <w:pStyle w:val="BodyText"/>
      </w:pPr>
      <w:r w:rsidRPr="007711CA">
        <w:rPr>
          <w:noProof/>
        </w:rPr>
        <w:drawing>
          <wp:inline distT="0" distB="0" distL="0" distR="0" wp14:anchorId="4F06E444" wp14:editId="5CCA2C50">
            <wp:extent cx="3089910" cy="173609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3089910" cy="1736090"/>
                    </a:xfrm>
                    <a:prstGeom prst="rect">
                      <a:avLst/>
                    </a:prstGeom>
                  </pic:spPr>
                </pic:pic>
              </a:graphicData>
            </a:graphic>
          </wp:inline>
        </w:drawing>
      </w:r>
    </w:p>
    <w:p w14:paraId="20A403B3" w14:textId="62382B38" w:rsidR="009303D9" w:rsidRPr="001C111E" w:rsidRDefault="00770C29" w:rsidP="00F556A8">
      <w:pPr>
        <w:pStyle w:val="BodyText"/>
        <w:jc w:val="center"/>
        <w:rPr>
          <w:sz w:val="14"/>
          <w:szCs w:val="14"/>
          <w:lang w:val="en-US"/>
        </w:rPr>
      </w:pPr>
      <w:r w:rsidRPr="001C111E">
        <w:rPr>
          <w:sz w:val="14"/>
          <w:szCs w:val="14"/>
          <w:lang w:val="en-US"/>
        </w:rPr>
        <w:t>Fig</w:t>
      </w:r>
      <w:r w:rsidR="001C111E">
        <w:rPr>
          <w:sz w:val="14"/>
          <w:szCs w:val="14"/>
          <w:lang w:val="en-US"/>
        </w:rPr>
        <w:t xml:space="preserve">. </w:t>
      </w:r>
      <w:r w:rsidR="00F556A8" w:rsidRPr="001C111E">
        <w:rPr>
          <w:sz w:val="14"/>
          <w:szCs w:val="14"/>
          <w:lang w:val="en-US"/>
        </w:rPr>
        <w:t>1</w:t>
      </w:r>
      <w:r w:rsidR="00F556A8">
        <w:rPr>
          <w:sz w:val="14"/>
          <w:szCs w:val="14"/>
          <w:lang w:val="en-US"/>
        </w:rPr>
        <w:t>.</w:t>
      </w:r>
      <w:r w:rsidR="004E6936">
        <w:rPr>
          <w:sz w:val="14"/>
          <w:szCs w:val="14"/>
          <w:lang w:val="en-US"/>
        </w:rPr>
        <w:t xml:space="preserve"> A </w:t>
      </w:r>
      <w:r w:rsidR="00F556A8">
        <w:rPr>
          <w:sz w:val="14"/>
          <w:szCs w:val="14"/>
          <w:lang w:val="en-US"/>
        </w:rPr>
        <w:t>typical PPG Signal</w:t>
      </w:r>
    </w:p>
    <w:p w14:paraId="314D8E22" w14:textId="77777777" w:rsidR="00344249" w:rsidRDefault="00344249" w:rsidP="00E7596C">
      <w:pPr>
        <w:pStyle w:val="BodyText"/>
      </w:pPr>
    </w:p>
    <w:p w14:paraId="53BFDD4D" w14:textId="77777777" w:rsidR="008541B1" w:rsidRDefault="008541B1" w:rsidP="00E7596C">
      <w:pPr>
        <w:pStyle w:val="BodyText"/>
      </w:pPr>
      <w:r w:rsidRPr="008541B1">
        <w:t>PPG waveforms can be measured using two main methods: transmission and reflection. Light is emitted into the tissue, and a light detector is put on the opposite side of the tissue to measure the transmitted light in the transmission type. Because just a little amount of light travels through organ tissue, PPG is only useful for a few body parts, such as the finger or the ear lobe.</w:t>
      </w:r>
    </w:p>
    <w:p w14:paraId="58F5821C" w14:textId="77777777" w:rsidR="008541B1" w:rsidRDefault="008541B1" w:rsidP="00E7596C">
      <w:pPr>
        <w:pStyle w:val="BodyText"/>
      </w:pPr>
      <w:r w:rsidRPr="008541B1">
        <w:t>The light source and the light detector, on the other hand, are both located on the same side of a body part in the reflection type. The detector then measures the reflected light. This can be used on any region of the body because the reflected light is measured. The PPG signal from a commercially available transmission type pulse oximeter was used to process the data in this study.</w:t>
      </w:r>
    </w:p>
    <w:p w14:paraId="46E24B4B" w14:textId="77777777" w:rsidR="00B72A08" w:rsidRDefault="00B72A08" w:rsidP="0083038C">
      <w:pPr>
        <w:pStyle w:val="BodyText"/>
        <w:rPr>
          <w:lang w:val="en-US"/>
        </w:rPr>
      </w:pPr>
      <w:r w:rsidRPr="00B72A08">
        <w:rPr>
          <w:lang w:val="en-US"/>
        </w:rPr>
        <w:t xml:space="preserve">The open-source dataset that was used in this work was </w:t>
      </w:r>
      <w:proofErr w:type="spellStart"/>
      <w:r w:rsidRPr="00B72A08">
        <w:rPr>
          <w:lang w:val="en-US"/>
        </w:rPr>
        <w:t>analysed</w:t>
      </w:r>
      <w:proofErr w:type="spellEnd"/>
      <w:r w:rsidRPr="00B72A08">
        <w:rPr>
          <w:lang w:val="en-US"/>
        </w:rPr>
        <w:t xml:space="preserve"> and evaluated by several research </w:t>
      </w:r>
      <w:proofErr w:type="spellStart"/>
      <w:r w:rsidRPr="00B72A08">
        <w:rPr>
          <w:lang w:val="en-US"/>
        </w:rPr>
        <w:t>organisations</w:t>
      </w:r>
      <w:proofErr w:type="spellEnd"/>
      <w:r w:rsidRPr="00B72A08">
        <w:rPr>
          <w:lang w:val="en-US"/>
        </w:rPr>
        <w:t xml:space="preserve">. To assess the physiological changes in different levels of blood pressure, a novel technique for treating hypertension based on the theory of arterial wave propagation and the morphological theory of PPG was presented. To identify hypertension, ECG and PPG signals were acquired concurrently. An intrinsic association between the properties of systolic BP and PPG was developed using a model for PPG characteristics. Using the PPG pulse based on the pulse decomposition analysis, a PPG signal analysis was </w:t>
      </w:r>
      <w:proofErr w:type="spellStart"/>
      <w:r w:rsidRPr="00B72A08">
        <w:rPr>
          <w:lang w:val="en-US"/>
        </w:rPr>
        <w:t>utilised</w:t>
      </w:r>
      <w:proofErr w:type="spellEnd"/>
      <w:r w:rsidRPr="00B72A08">
        <w:rPr>
          <w:lang w:val="en-US"/>
        </w:rPr>
        <w:t xml:space="preserve"> to define obesity, age group, and hypertension.</w:t>
      </w:r>
    </w:p>
    <w:p w14:paraId="68CE9C38" w14:textId="77777777" w:rsidR="00B72A08" w:rsidRDefault="00B72A08" w:rsidP="00494FC2">
      <w:pPr>
        <w:pStyle w:val="BodyText"/>
        <w:ind w:firstLine="0"/>
        <w:rPr>
          <w:lang w:val="en-IN"/>
        </w:rPr>
      </w:pPr>
      <w:r w:rsidRPr="00B72A08">
        <w:rPr>
          <w:lang w:val="en-IN"/>
        </w:rPr>
        <w:t xml:space="preserve">T-domain, f-domain, (t, f)-domain, and statistical features are the most common features used for noninvasively determining blood pressure. Different groups employed a variety of t-domain features calculated from the original signal and its </w:t>
      </w:r>
      <w:r w:rsidRPr="00B72A08">
        <w:rPr>
          <w:lang w:val="en-IN"/>
        </w:rPr>
        <w:lastRenderedPageBreak/>
        <w:t xml:space="preserve">derivatives. In a previous study, the authors used frequency domain features to identify a neurological condition. In this study, the authors used Zaid et </w:t>
      </w:r>
      <w:proofErr w:type="spellStart"/>
      <w:proofErr w:type="gramStart"/>
      <w:r w:rsidRPr="00B72A08">
        <w:rPr>
          <w:lang w:val="en-IN"/>
        </w:rPr>
        <w:t>alwork</w:t>
      </w:r>
      <w:proofErr w:type="spellEnd"/>
      <w:r w:rsidRPr="00B72A08">
        <w:rPr>
          <w:lang w:val="en-IN"/>
        </w:rPr>
        <w:t xml:space="preserve"> .</w:t>
      </w:r>
      <w:proofErr w:type="gramEnd"/>
      <w:r w:rsidRPr="00B72A08">
        <w:rPr>
          <w:lang w:val="en-IN"/>
        </w:rPr>
        <w:t>'s to generate features for properly calculating blood pressure from the PPG signal.</w:t>
      </w:r>
    </w:p>
    <w:p w14:paraId="1A69E130" w14:textId="5097E63A" w:rsidR="0085351D" w:rsidRPr="005B520E" w:rsidRDefault="00B72A08" w:rsidP="002101AF">
      <w:pPr>
        <w:pStyle w:val="BodyText"/>
        <w:ind w:firstLine="0"/>
      </w:pPr>
      <w:r w:rsidRPr="00B72A08">
        <w:rPr>
          <w:lang w:val="en-IN"/>
        </w:rPr>
        <w:t>Several studies have documented various characteristics of the PPG signal for various purposes. These qualities have been employed by a variety of groups to assess SBP and DBP, although there is still room for improvement. As previously noted, a variety of automated ML approaches were evaluated and recorded for distinct PPG databases. To our knowledge, no recent research has used the machine learning techniques to incorporate t-, f-, and (t, f) domain characteristics to estimate BP with good accuracy. Because PPG signal processing is simpler and easier, emerging methods for extracting characteristics from PPG data are receiving more attention. To improve the accuracy of BP estimate using the PPG signal</w:t>
      </w:r>
    </w:p>
    <w:p w14:paraId="589040B0" w14:textId="15358BF8" w:rsidR="005C4A41" w:rsidRDefault="009B5CD1" w:rsidP="005C4A41">
      <w:pPr>
        <w:pStyle w:val="Heading1"/>
      </w:pPr>
      <w:r>
        <w:t>MOTIVATION</w:t>
      </w:r>
    </w:p>
    <w:p w14:paraId="32EF7D5E" w14:textId="77777777" w:rsidR="009B5CD1" w:rsidRDefault="009B5CD1" w:rsidP="009B5CD1">
      <w:pPr>
        <w:jc w:val="both"/>
      </w:pPr>
      <w:r>
        <w:t>Any illness that affects the heart or blood vessels is referred to as "cardiovascular disease." It's usually associated to atherosclerosis (fat deposits inside arteries) and an increased risk of blood clots.</w:t>
      </w:r>
    </w:p>
    <w:p w14:paraId="251CC8D2" w14:textId="77777777" w:rsidR="00494FC2" w:rsidRDefault="00494FC2" w:rsidP="009B5CD1">
      <w:pPr>
        <w:jc w:val="both"/>
      </w:pPr>
    </w:p>
    <w:p w14:paraId="28A94954" w14:textId="685E4742" w:rsidR="009B5CD1" w:rsidRDefault="00CB1220" w:rsidP="00C17754">
      <w:pPr>
        <w:jc w:val="both"/>
      </w:pPr>
      <w:r>
        <w:t xml:space="preserve">      </w:t>
      </w:r>
      <w:r w:rsidR="009B5CD1">
        <w:t>Hypertension, often known as high blood pressure, is a chronic physiological condition that affects almost a billion people worldwide, and hypertensive individuals are more prone to develop additional cardiovascular problems. Although hypertension cannot be cured, it may be controlled via dietary adjustments, exercise, and other lifestyle changes [2].</w:t>
      </w:r>
    </w:p>
    <w:p w14:paraId="016EEE9E" w14:textId="77777777" w:rsidR="009B5CD1" w:rsidRDefault="009B5CD1" w:rsidP="009B5CD1">
      <w:pPr>
        <w:jc w:val="both"/>
      </w:pPr>
    </w:p>
    <w:p w14:paraId="17C4C15F" w14:textId="0E2A71DC" w:rsidR="009B5CD1" w:rsidRDefault="00CB1220" w:rsidP="00CB1220">
      <w:pPr>
        <w:jc w:val="both"/>
      </w:pPr>
      <w:r>
        <w:t xml:space="preserve">      </w:t>
      </w:r>
      <w:r w:rsidR="009B5CD1">
        <w:t>Regular feedback on the success of such lifestyle changes is essential for creating a successful habit. Wearable technology is gaining popularity.</w:t>
      </w:r>
    </w:p>
    <w:p w14:paraId="5D8E8C1C" w14:textId="77777777" w:rsidR="00153B9F" w:rsidRDefault="00153B9F" w:rsidP="009B5CD1">
      <w:pPr>
        <w:jc w:val="both"/>
      </w:pPr>
    </w:p>
    <w:p w14:paraId="515C4D7D" w14:textId="14ABAFEB" w:rsidR="00153B9F" w:rsidRDefault="00CB1220" w:rsidP="00153B9F">
      <w:pPr>
        <w:jc w:val="both"/>
      </w:pPr>
      <w:r>
        <w:t xml:space="preserve">      </w:t>
      </w:r>
      <w:r w:rsidR="00153B9F">
        <w:t xml:space="preserve">Using a sphygmomanometer to measure blood pressure is the gold standard for noninvasive blood pressure estimation. This technique, however, has </w:t>
      </w:r>
      <w:r w:rsidR="00680DD2">
        <w:t>several</w:t>
      </w:r>
      <w:r w:rsidR="00153B9F">
        <w:t xml:space="preserve"> drawbacks, including the following:</w:t>
      </w:r>
    </w:p>
    <w:p w14:paraId="26B22417" w14:textId="77777777" w:rsidR="00CB1220" w:rsidRDefault="00CB1220" w:rsidP="00153B9F">
      <w:pPr>
        <w:jc w:val="both"/>
      </w:pPr>
    </w:p>
    <w:p w14:paraId="5D159777" w14:textId="77777777" w:rsidR="00153B9F" w:rsidRDefault="00153B9F" w:rsidP="00153B9F">
      <w:pPr>
        <w:jc w:val="both"/>
      </w:pPr>
      <w:r>
        <w:t>1. A thick cuff that is difficult to travel with or wear for extended periods of time without being noticed.</w:t>
      </w:r>
    </w:p>
    <w:p w14:paraId="20608F04" w14:textId="77777777" w:rsidR="00153B9F" w:rsidRDefault="00153B9F" w:rsidP="00153B9F">
      <w:pPr>
        <w:jc w:val="both"/>
      </w:pPr>
      <w:r>
        <w:t>2. Repeated blockage of the brachial artery owing to measurements, resulting in numbness and discomfort.</w:t>
      </w:r>
    </w:p>
    <w:p w14:paraId="335B5DAD" w14:textId="77777777" w:rsidR="00153B9F" w:rsidRDefault="00153B9F" w:rsidP="00153B9F">
      <w:pPr>
        <w:jc w:val="both"/>
      </w:pPr>
      <w:r>
        <w:t>The amount of blood flowing through your arms may decrease.</w:t>
      </w:r>
    </w:p>
    <w:p w14:paraId="53258BCA" w14:textId="77777777" w:rsidR="00153B9F" w:rsidRDefault="00153B9F" w:rsidP="00153B9F">
      <w:pPr>
        <w:jc w:val="both"/>
      </w:pPr>
      <w:r>
        <w:t>3. Cuff inflation and deflation necessitate the employment of heavy electronics in combination with pneumatic systems (pump, valve, and battery).</w:t>
      </w:r>
    </w:p>
    <w:p w14:paraId="1936A3D4" w14:textId="77777777" w:rsidR="00CB1220" w:rsidRDefault="00CB1220" w:rsidP="00153B9F">
      <w:pPr>
        <w:jc w:val="both"/>
      </w:pPr>
    </w:p>
    <w:p w14:paraId="3103660D" w14:textId="33719925" w:rsidR="00153B9F" w:rsidRPr="009B5CD1" w:rsidRDefault="00153B9F" w:rsidP="00153B9F">
      <w:pPr>
        <w:jc w:val="both"/>
      </w:pPr>
      <w:r>
        <w:t>Photo plethysmography, or PPG, is an indirect measure of vascular flow that has been shown to be strongly connected to changes in pressure wave or arterial blood pressure.</w:t>
      </w:r>
    </w:p>
    <w:p w14:paraId="0CE4377F" w14:textId="77777777" w:rsidR="00EC5E8A" w:rsidRDefault="00EC5E8A" w:rsidP="00153B9F">
      <w:pPr>
        <w:jc w:val="both"/>
      </w:pPr>
    </w:p>
    <w:p w14:paraId="2E55EF9F" w14:textId="24438280" w:rsidR="00EC5E8A" w:rsidRPr="00EC5E8A" w:rsidRDefault="00CB1220" w:rsidP="00EC5E8A">
      <w:pPr>
        <w:jc w:val="both"/>
      </w:pPr>
      <w:r>
        <w:t xml:space="preserve">     </w:t>
      </w:r>
      <w:r w:rsidR="00EC5E8A" w:rsidRPr="00EC5E8A">
        <w:t xml:space="preserve">Blood pressure (BP) is a periodic signal that is proportional to heart rate in frequency. The upper bound of blood pressure is the Systolic Blood Pressure (SBP), while the bottom bound is the Diastolic Blood Pressure (DBP) (DBP). The mean arterial pressure is the average blood pressure during a cardiac cycle (MAP). Hypertension is defined as a blood pressure level of more than 140 </w:t>
      </w:r>
      <w:r w:rsidR="001702F9" w:rsidRPr="00EC5E8A">
        <w:t>millimeters</w:t>
      </w:r>
      <w:r w:rsidR="00EC5E8A" w:rsidRPr="00EC5E8A">
        <w:t xml:space="preserve"> of mercury (mmHg) or more than 90 </w:t>
      </w:r>
      <w:r w:rsidR="001702F9" w:rsidRPr="00EC5E8A">
        <w:t>millimeters</w:t>
      </w:r>
      <w:r w:rsidR="00EC5E8A" w:rsidRPr="00EC5E8A">
        <w:t xml:space="preserve"> of mercury (mmHg) that is potentially harmful to internal organs.</w:t>
      </w:r>
    </w:p>
    <w:p w14:paraId="61A43DAA" w14:textId="77777777" w:rsidR="005C4A41" w:rsidRPr="005C4A41" w:rsidRDefault="005C4A41" w:rsidP="005C4A41"/>
    <w:p w14:paraId="0029A449" w14:textId="4A8607B4" w:rsidR="005C4A41" w:rsidRDefault="00F93023" w:rsidP="005C4A41">
      <w:pPr>
        <w:pStyle w:val="Heading1"/>
      </w:pPr>
      <w:r>
        <w:t>Problem Statement</w:t>
      </w:r>
    </w:p>
    <w:p w14:paraId="5BDBB044" w14:textId="00F6C67F" w:rsidR="00F93023" w:rsidRPr="004E787A" w:rsidRDefault="00F93023" w:rsidP="00FE3879">
      <w:pPr>
        <w:pStyle w:val="Heading3"/>
        <w:numPr>
          <w:ilvl w:val="0"/>
          <w:numId w:val="0"/>
        </w:numPr>
      </w:pPr>
      <w:r w:rsidRPr="004E787A">
        <w:t xml:space="preserve">To Predict Pulse Pressure, Blood Pressure and Mean Arterial Pressure using a dataset provided that contains: </w:t>
      </w:r>
    </w:p>
    <w:p w14:paraId="1606136C" w14:textId="77777777" w:rsidR="00F93023" w:rsidRPr="004E787A" w:rsidRDefault="00F93023" w:rsidP="00D24463">
      <w:pPr>
        <w:pStyle w:val="Heading4"/>
      </w:pPr>
      <w:r w:rsidRPr="004E787A">
        <w:t>1.4 Million Singular Waveforms of length 126</w:t>
      </w:r>
    </w:p>
    <w:p w14:paraId="0223CD3C" w14:textId="77777777" w:rsidR="00F93023" w:rsidRPr="004E787A" w:rsidRDefault="00F93023" w:rsidP="00D24463">
      <w:pPr>
        <w:pStyle w:val="Heading4"/>
      </w:pPr>
      <w:r w:rsidRPr="004E787A">
        <w:t xml:space="preserve">Some extracted features from them like Ratio_B_A (calculated using doubly differentiating the signal) </w:t>
      </w:r>
    </w:p>
    <w:p w14:paraId="06E2915A" w14:textId="7B08BE67" w:rsidR="00F93023" w:rsidRPr="00FE3879" w:rsidRDefault="00F93023" w:rsidP="00F93023">
      <w:pPr>
        <w:pStyle w:val="Heading4"/>
      </w:pPr>
      <w:r w:rsidRPr="004E787A">
        <w:t>Dependent variables (to predict)</w:t>
      </w:r>
    </w:p>
    <w:p w14:paraId="721152CC" w14:textId="1EFD084F" w:rsidR="00F93023" w:rsidRPr="004E787A" w:rsidRDefault="00F93023" w:rsidP="00FE3879">
      <w:pPr>
        <w:pStyle w:val="Heading3"/>
        <w:numPr>
          <w:ilvl w:val="0"/>
          <w:numId w:val="0"/>
        </w:numPr>
      </w:pPr>
      <w:r w:rsidRPr="004E787A">
        <w:t>To Create and learn to create a custom Decision tree regressor Model from Scratch.</w:t>
      </w:r>
    </w:p>
    <w:p w14:paraId="278A0631" w14:textId="3215C0A3" w:rsidR="00F93023" w:rsidRPr="00F93023" w:rsidRDefault="00D24463" w:rsidP="00FE3879">
      <w:pPr>
        <w:pStyle w:val="Heading3"/>
        <w:numPr>
          <w:ilvl w:val="0"/>
          <w:numId w:val="0"/>
        </w:numPr>
      </w:pPr>
      <w:r w:rsidRPr="004E787A">
        <w:t>To extract new features using PCA</w:t>
      </w:r>
    </w:p>
    <w:p w14:paraId="74780BEA" w14:textId="2FC8936C" w:rsidR="006B71AE" w:rsidRDefault="006B71AE" w:rsidP="005C4A41">
      <w:pPr>
        <w:pStyle w:val="Heading1"/>
      </w:pPr>
      <w:r>
        <w:t>METHODOLOGY</w:t>
      </w:r>
    </w:p>
    <w:p w14:paraId="075C5874" w14:textId="5B57F7A3" w:rsidR="006B71AE" w:rsidRPr="006B71AE" w:rsidRDefault="008F0BA0" w:rsidP="00CB1220">
      <w:pPr>
        <w:ind w:left="216"/>
        <w:jc w:val="both"/>
      </w:pPr>
      <w:r>
        <w:t>In the start waveforms were plotted,</w:t>
      </w:r>
      <w:r w:rsidR="00CB1220">
        <w:t xml:space="preserve"> p</w:t>
      </w:r>
      <w:r>
        <w:t>lotting Waveforms for first few thousands of signals showed no significant difference.</w:t>
      </w:r>
    </w:p>
    <w:p w14:paraId="71E32C84" w14:textId="77777777" w:rsidR="00CB1220" w:rsidRDefault="00CB1220" w:rsidP="0035221C">
      <w:pPr>
        <w:jc w:val="both"/>
      </w:pPr>
    </w:p>
    <w:p w14:paraId="1763FDA6" w14:textId="2AB87B93" w:rsidR="008F0BA0" w:rsidRDefault="008F0BA0" w:rsidP="00CB1220">
      <w:pPr>
        <w:ind w:firstLine="216"/>
        <w:jc w:val="both"/>
      </w:pPr>
      <w:r>
        <w:t>All of them looked mostly like th</w:t>
      </w:r>
      <w:r w:rsidR="00B1395F">
        <w:t>e below figure 2</w:t>
      </w:r>
      <w:r w:rsidR="00CD6C75">
        <w:t>,</w:t>
      </w:r>
    </w:p>
    <w:p w14:paraId="25625C9F" w14:textId="77777777" w:rsidR="00B1395F" w:rsidRDefault="00B1395F" w:rsidP="00CB1220">
      <w:pPr>
        <w:ind w:firstLine="216"/>
        <w:jc w:val="both"/>
      </w:pPr>
    </w:p>
    <w:p w14:paraId="216E6141" w14:textId="5F5A93B6" w:rsidR="008F0BA0" w:rsidRPr="006B71AE" w:rsidRDefault="000428C6" w:rsidP="0035221C">
      <w:pPr>
        <w:jc w:val="both"/>
      </w:pPr>
      <w:r>
        <w:rPr>
          <w:noProof/>
        </w:rPr>
        <w:drawing>
          <wp:inline distT="0" distB="0" distL="0" distR="0" wp14:anchorId="402BBC8D" wp14:editId="62E5AD24">
            <wp:extent cx="3089910" cy="19348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9910" cy="1934845"/>
                    </a:xfrm>
                    <a:prstGeom prst="rect">
                      <a:avLst/>
                    </a:prstGeom>
                    <a:noFill/>
                    <a:ln>
                      <a:noFill/>
                    </a:ln>
                  </pic:spPr>
                </pic:pic>
              </a:graphicData>
            </a:graphic>
          </wp:inline>
        </w:drawing>
      </w:r>
    </w:p>
    <w:p w14:paraId="74C404FC" w14:textId="7FA3C589" w:rsidR="000428C6" w:rsidRDefault="00921C26" w:rsidP="00B1395F">
      <w:r w:rsidRPr="00F15099">
        <w:rPr>
          <w:sz w:val="14"/>
          <w:szCs w:val="14"/>
        </w:rPr>
        <w:t>Fig 2: Sample Waveform from first few thousand Data points</w:t>
      </w:r>
    </w:p>
    <w:p w14:paraId="0D5C642B" w14:textId="77777777" w:rsidR="00FE3879" w:rsidRDefault="00FE3879" w:rsidP="00B1395F"/>
    <w:p w14:paraId="658A3C87" w14:textId="5B9CC6E3" w:rsidR="000428C6" w:rsidRPr="006B71AE" w:rsidRDefault="000428C6" w:rsidP="0035221C">
      <w:pPr>
        <w:jc w:val="both"/>
      </w:pPr>
      <w:r>
        <w:t xml:space="preserve">Then to see the </w:t>
      </w:r>
      <w:r w:rsidR="00B1395F">
        <w:t>v</w:t>
      </w:r>
      <w:r>
        <w:t>ariance in the data plot</w:t>
      </w:r>
      <w:r w:rsidR="0096602A">
        <w:t xml:space="preserve"> of Dependent variable vs Entry number </w:t>
      </w:r>
      <w:r w:rsidR="00C61ADC">
        <w:t>p</w:t>
      </w:r>
      <w:r w:rsidR="0096602A">
        <w:t>lotted which looked much like following:</w:t>
      </w:r>
    </w:p>
    <w:p w14:paraId="5504CF30" w14:textId="31754F14" w:rsidR="0096602A" w:rsidRDefault="0096602A" w:rsidP="0035221C">
      <w:pPr>
        <w:jc w:val="both"/>
      </w:pPr>
      <w:r>
        <w:rPr>
          <w:noProof/>
        </w:rPr>
        <w:drawing>
          <wp:inline distT="0" distB="0" distL="0" distR="0" wp14:anchorId="60FA9900" wp14:editId="256DF1FB">
            <wp:extent cx="3089910" cy="20916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2091690"/>
                    </a:xfrm>
                    <a:prstGeom prst="rect">
                      <a:avLst/>
                    </a:prstGeom>
                    <a:noFill/>
                    <a:ln>
                      <a:noFill/>
                    </a:ln>
                  </pic:spPr>
                </pic:pic>
              </a:graphicData>
            </a:graphic>
          </wp:inline>
        </w:drawing>
      </w:r>
    </w:p>
    <w:p w14:paraId="7BF431A9" w14:textId="4DE73D70" w:rsidR="00921C26" w:rsidRPr="00523832" w:rsidRDefault="00921C26" w:rsidP="00523832">
      <w:pPr>
        <w:rPr>
          <w:sz w:val="16"/>
          <w:szCs w:val="16"/>
        </w:rPr>
      </w:pPr>
      <w:r w:rsidRPr="00523832">
        <w:rPr>
          <w:sz w:val="16"/>
          <w:szCs w:val="16"/>
        </w:rPr>
        <w:t>Fig 3: PP vs Data Point Plot</w:t>
      </w:r>
    </w:p>
    <w:p w14:paraId="53EAF2C7" w14:textId="77777777" w:rsidR="0096602A" w:rsidRDefault="0096602A" w:rsidP="0035221C">
      <w:pPr>
        <w:jc w:val="both"/>
      </w:pPr>
    </w:p>
    <w:p w14:paraId="3716B2AF" w14:textId="3AC4205C" w:rsidR="0096602A" w:rsidRDefault="0096602A" w:rsidP="0035221C">
      <w:pPr>
        <w:jc w:val="both"/>
      </w:pPr>
      <w:r>
        <w:t>This Plot showed Existence of multiple classes and hence the reason the first few thousand plots were very much similar</w:t>
      </w:r>
      <w:r w:rsidR="00C6427B">
        <w:t>.</w:t>
      </w:r>
    </w:p>
    <w:p w14:paraId="34B07440" w14:textId="22926D79" w:rsidR="00C6427B" w:rsidRDefault="00C6427B" w:rsidP="0035221C">
      <w:pPr>
        <w:jc w:val="both"/>
      </w:pPr>
      <w:r w:rsidRPr="00C6427B">
        <w:lastRenderedPageBreak/>
        <w:t>The waveforms of different classes were plotted individually, and as expected the waveforms of all different classes showed significant differences among each other</w:t>
      </w:r>
    </w:p>
    <w:p w14:paraId="205327F8" w14:textId="66242B78" w:rsidR="00C6427B" w:rsidRDefault="00921C26" w:rsidP="0035221C">
      <w:pPr>
        <w:jc w:val="both"/>
      </w:pPr>
      <w:r>
        <w:rPr>
          <w:noProof/>
        </w:rPr>
        <w:drawing>
          <wp:inline distT="0" distB="0" distL="0" distR="0" wp14:anchorId="16BB8DDC" wp14:editId="58A62C1A">
            <wp:extent cx="3089910" cy="19310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9910" cy="1931035"/>
                    </a:xfrm>
                    <a:prstGeom prst="rect">
                      <a:avLst/>
                    </a:prstGeom>
                    <a:noFill/>
                    <a:ln>
                      <a:noFill/>
                    </a:ln>
                  </pic:spPr>
                </pic:pic>
              </a:graphicData>
            </a:graphic>
          </wp:inline>
        </w:drawing>
      </w:r>
    </w:p>
    <w:p w14:paraId="153DA733" w14:textId="602819BA" w:rsidR="00921C26" w:rsidRPr="00523832" w:rsidRDefault="00921C26" w:rsidP="00523832">
      <w:pPr>
        <w:rPr>
          <w:sz w:val="16"/>
          <w:szCs w:val="16"/>
        </w:rPr>
      </w:pPr>
      <w:r w:rsidRPr="00523832">
        <w:rPr>
          <w:sz w:val="16"/>
          <w:szCs w:val="16"/>
        </w:rPr>
        <w:t xml:space="preserve">Fig 4: </w:t>
      </w:r>
      <w:r w:rsidR="00D75C7D" w:rsidRPr="00523832">
        <w:rPr>
          <w:sz w:val="16"/>
          <w:szCs w:val="16"/>
        </w:rPr>
        <w:t>Waveforms of Class 1</w:t>
      </w:r>
    </w:p>
    <w:p w14:paraId="1DE27F62" w14:textId="77777777" w:rsidR="00921C26" w:rsidRDefault="00921C26" w:rsidP="0035221C">
      <w:pPr>
        <w:jc w:val="both"/>
      </w:pPr>
    </w:p>
    <w:p w14:paraId="0A7B85AF" w14:textId="4337ABE3" w:rsidR="00921C26" w:rsidRDefault="00921C26" w:rsidP="0035221C">
      <w:pPr>
        <w:jc w:val="both"/>
      </w:pPr>
      <w:r>
        <w:rPr>
          <w:noProof/>
        </w:rPr>
        <w:drawing>
          <wp:inline distT="0" distB="0" distL="0" distR="0" wp14:anchorId="2F6E4C72" wp14:editId="3F1BD563">
            <wp:extent cx="3089910" cy="1892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9910" cy="1892300"/>
                    </a:xfrm>
                    <a:prstGeom prst="rect">
                      <a:avLst/>
                    </a:prstGeom>
                    <a:noFill/>
                    <a:ln>
                      <a:noFill/>
                    </a:ln>
                  </pic:spPr>
                </pic:pic>
              </a:graphicData>
            </a:graphic>
          </wp:inline>
        </w:drawing>
      </w:r>
    </w:p>
    <w:p w14:paraId="6325BE31" w14:textId="622A4BE9" w:rsidR="00D75C7D" w:rsidRPr="00523832" w:rsidRDefault="00D75C7D" w:rsidP="00523832">
      <w:pPr>
        <w:rPr>
          <w:sz w:val="16"/>
          <w:szCs w:val="16"/>
        </w:rPr>
      </w:pPr>
      <w:r w:rsidRPr="00523832">
        <w:rPr>
          <w:sz w:val="16"/>
          <w:szCs w:val="16"/>
        </w:rPr>
        <w:t>Fig 5: Waveforms of Class 2</w:t>
      </w:r>
    </w:p>
    <w:p w14:paraId="1460DDB2" w14:textId="77777777" w:rsidR="00D75C7D" w:rsidRPr="00523832" w:rsidRDefault="00D75C7D" w:rsidP="00523832">
      <w:pPr>
        <w:rPr>
          <w:sz w:val="16"/>
          <w:szCs w:val="16"/>
        </w:rPr>
      </w:pPr>
    </w:p>
    <w:p w14:paraId="11D15D39" w14:textId="118C2EC6" w:rsidR="00921C26" w:rsidRDefault="00921C26" w:rsidP="0035221C">
      <w:pPr>
        <w:jc w:val="both"/>
      </w:pPr>
      <w:r>
        <w:rPr>
          <w:noProof/>
        </w:rPr>
        <w:drawing>
          <wp:inline distT="0" distB="0" distL="0" distR="0" wp14:anchorId="4E5D87B8" wp14:editId="08426701">
            <wp:extent cx="3089910" cy="19170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9910" cy="1917065"/>
                    </a:xfrm>
                    <a:prstGeom prst="rect">
                      <a:avLst/>
                    </a:prstGeom>
                    <a:noFill/>
                    <a:ln>
                      <a:noFill/>
                    </a:ln>
                  </pic:spPr>
                </pic:pic>
              </a:graphicData>
            </a:graphic>
          </wp:inline>
        </w:drawing>
      </w:r>
    </w:p>
    <w:p w14:paraId="7D8D989F" w14:textId="43EAF1F1" w:rsidR="00D75C7D" w:rsidRPr="00523832" w:rsidRDefault="00D75C7D" w:rsidP="00523832">
      <w:pPr>
        <w:rPr>
          <w:sz w:val="16"/>
          <w:szCs w:val="16"/>
        </w:rPr>
      </w:pPr>
      <w:r w:rsidRPr="00523832">
        <w:rPr>
          <w:sz w:val="16"/>
          <w:szCs w:val="16"/>
        </w:rPr>
        <w:t xml:space="preserve">Fig 6: Waveforms of Class </w:t>
      </w:r>
      <w:r w:rsidR="004D17F7" w:rsidRPr="00523832">
        <w:rPr>
          <w:sz w:val="16"/>
          <w:szCs w:val="16"/>
        </w:rPr>
        <w:t>3</w:t>
      </w:r>
    </w:p>
    <w:p w14:paraId="58BA48F4" w14:textId="77777777" w:rsidR="00D75C7D" w:rsidRDefault="00D75C7D" w:rsidP="0035221C">
      <w:pPr>
        <w:jc w:val="both"/>
      </w:pPr>
    </w:p>
    <w:p w14:paraId="34DF3F63" w14:textId="499B8481" w:rsidR="00921C26" w:rsidRDefault="00921C26" w:rsidP="0035221C">
      <w:pPr>
        <w:jc w:val="both"/>
      </w:pPr>
      <w:r>
        <w:rPr>
          <w:noProof/>
        </w:rPr>
        <w:drawing>
          <wp:inline distT="0" distB="0" distL="0" distR="0" wp14:anchorId="6A0EFA4C" wp14:editId="5D954ED3">
            <wp:extent cx="3116580" cy="208284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3341" cy="2094046"/>
                    </a:xfrm>
                    <a:prstGeom prst="rect">
                      <a:avLst/>
                    </a:prstGeom>
                    <a:noFill/>
                    <a:ln>
                      <a:noFill/>
                    </a:ln>
                  </pic:spPr>
                </pic:pic>
              </a:graphicData>
            </a:graphic>
          </wp:inline>
        </w:drawing>
      </w:r>
    </w:p>
    <w:p w14:paraId="26B7E776" w14:textId="5413E31B" w:rsidR="00D75C7D" w:rsidRPr="00523832" w:rsidRDefault="00D75C7D" w:rsidP="00523832">
      <w:pPr>
        <w:rPr>
          <w:sz w:val="16"/>
          <w:szCs w:val="16"/>
        </w:rPr>
      </w:pPr>
      <w:r w:rsidRPr="00523832">
        <w:rPr>
          <w:sz w:val="16"/>
          <w:szCs w:val="16"/>
        </w:rPr>
        <w:t xml:space="preserve">Fig 7: Waveforms of Class </w:t>
      </w:r>
      <w:r w:rsidR="004D17F7" w:rsidRPr="00523832">
        <w:rPr>
          <w:sz w:val="16"/>
          <w:szCs w:val="16"/>
        </w:rPr>
        <w:t>4</w:t>
      </w:r>
    </w:p>
    <w:p w14:paraId="2ED5C794" w14:textId="5AE53891" w:rsidR="00921C26" w:rsidRDefault="00921C26" w:rsidP="0035221C">
      <w:pPr>
        <w:jc w:val="both"/>
      </w:pPr>
    </w:p>
    <w:p w14:paraId="6EC981C4" w14:textId="5C330C3C" w:rsidR="00921C26" w:rsidRDefault="00921C26" w:rsidP="0035221C">
      <w:pPr>
        <w:jc w:val="both"/>
      </w:pPr>
      <w:r>
        <w:rPr>
          <w:noProof/>
        </w:rPr>
        <w:drawing>
          <wp:inline distT="0" distB="0" distL="0" distR="0" wp14:anchorId="33AFF67B" wp14:editId="4C329E88">
            <wp:extent cx="3089910" cy="17703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9910" cy="1770380"/>
                    </a:xfrm>
                    <a:prstGeom prst="rect">
                      <a:avLst/>
                    </a:prstGeom>
                    <a:noFill/>
                    <a:ln>
                      <a:noFill/>
                    </a:ln>
                  </pic:spPr>
                </pic:pic>
              </a:graphicData>
            </a:graphic>
          </wp:inline>
        </w:drawing>
      </w:r>
    </w:p>
    <w:p w14:paraId="4965B683" w14:textId="0449BDA6" w:rsidR="00D75C7D" w:rsidRPr="00523832" w:rsidRDefault="00D75C7D" w:rsidP="00523832">
      <w:pPr>
        <w:rPr>
          <w:sz w:val="16"/>
          <w:szCs w:val="16"/>
        </w:rPr>
      </w:pPr>
      <w:r w:rsidRPr="00523832">
        <w:rPr>
          <w:sz w:val="16"/>
          <w:szCs w:val="16"/>
        </w:rPr>
        <w:t xml:space="preserve">Fig 8: Waveforms of Class </w:t>
      </w:r>
      <w:r w:rsidR="004D17F7" w:rsidRPr="00523832">
        <w:rPr>
          <w:sz w:val="16"/>
          <w:szCs w:val="16"/>
        </w:rPr>
        <w:t>5</w:t>
      </w:r>
    </w:p>
    <w:p w14:paraId="1D91FB16" w14:textId="77777777" w:rsidR="004D46C9" w:rsidRDefault="004D46C9" w:rsidP="0035221C">
      <w:pPr>
        <w:jc w:val="both"/>
      </w:pPr>
    </w:p>
    <w:p w14:paraId="15226756" w14:textId="77777777" w:rsidR="004D46C9" w:rsidRDefault="004D46C9" w:rsidP="0035221C">
      <w:pPr>
        <w:jc w:val="both"/>
      </w:pPr>
    </w:p>
    <w:p w14:paraId="15898FBF" w14:textId="1124C3B4" w:rsidR="004D46C9" w:rsidRDefault="004D46C9" w:rsidP="0035221C">
      <w:pPr>
        <w:jc w:val="both"/>
      </w:pPr>
      <w:r w:rsidRPr="004D46C9">
        <w:t xml:space="preserve">To check the trend of features with respect to data, Features vs Entries plots were plotted.   </w:t>
      </w:r>
    </w:p>
    <w:p w14:paraId="4BAD86C3" w14:textId="77777777" w:rsidR="004D46C9" w:rsidRDefault="004D46C9" w:rsidP="0035221C">
      <w:pPr>
        <w:jc w:val="both"/>
      </w:pPr>
    </w:p>
    <w:p w14:paraId="374ADBC6" w14:textId="789A7F6E" w:rsidR="004D46C9" w:rsidRDefault="004D46C9" w:rsidP="0035221C">
      <w:pPr>
        <w:jc w:val="both"/>
      </w:pPr>
      <w:r>
        <w:t>Some features likely had no impact on the depe</w:t>
      </w:r>
      <w:r w:rsidR="007D1D93">
        <w:t>n</w:t>
      </w:r>
      <w:r>
        <w:t>dent variable this was obvious</w:t>
      </w:r>
      <w:r w:rsidR="007D1D93">
        <w:t xml:space="preserve"> after the plots of dependent variable vs independent variables were plotted.</w:t>
      </w:r>
    </w:p>
    <w:p w14:paraId="5847744F" w14:textId="7E46CD64" w:rsidR="007D1D93" w:rsidRDefault="004D17F7" w:rsidP="0035221C">
      <w:pPr>
        <w:jc w:val="both"/>
      </w:pPr>
      <w:r>
        <w:rPr>
          <w:noProof/>
        </w:rPr>
        <w:drawing>
          <wp:inline distT="0" distB="0" distL="0" distR="0" wp14:anchorId="5ED69183" wp14:editId="0A9868B5">
            <wp:extent cx="3089910" cy="1895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89910" cy="1895475"/>
                    </a:xfrm>
                    <a:prstGeom prst="rect">
                      <a:avLst/>
                    </a:prstGeom>
                    <a:noFill/>
                    <a:ln>
                      <a:noFill/>
                    </a:ln>
                  </pic:spPr>
                </pic:pic>
              </a:graphicData>
            </a:graphic>
          </wp:inline>
        </w:drawing>
      </w:r>
    </w:p>
    <w:p w14:paraId="232D31BB" w14:textId="77777777" w:rsidR="00D216C7" w:rsidRPr="00523832" w:rsidRDefault="004D17F7" w:rsidP="00523832">
      <w:pPr>
        <w:rPr>
          <w:sz w:val="16"/>
          <w:szCs w:val="16"/>
        </w:rPr>
      </w:pPr>
      <w:r w:rsidRPr="00523832">
        <w:rPr>
          <w:sz w:val="16"/>
          <w:szCs w:val="16"/>
        </w:rPr>
        <w:t xml:space="preserve">Fig 9: </w:t>
      </w:r>
      <w:r w:rsidR="00D216C7" w:rsidRPr="00523832">
        <w:rPr>
          <w:sz w:val="16"/>
          <w:szCs w:val="16"/>
        </w:rPr>
        <w:t>Crest</w:t>
      </w:r>
      <w:r w:rsidRPr="00523832">
        <w:rPr>
          <w:sz w:val="16"/>
          <w:szCs w:val="16"/>
        </w:rPr>
        <w:t xml:space="preserve"> vs </w:t>
      </w:r>
      <w:r w:rsidR="00D216C7" w:rsidRPr="00523832">
        <w:rPr>
          <w:sz w:val="16"/>
          <w:szCs w:val="16"/>
        </w:rPr>
        <w:t>PP, A plot of a useless feature</w:t>
      </w:r>
    </w:p>
    <w:p w14:paraId="50F1F0DD" w14:textId="685B4F71" w:rsidR="004D17F7" w:rsidRDefault="00D216C7" w:rsidP="0035221C">
      <w:pPr>
        <w:jc w:val="both"/>
      </w:pPr>
      <w:r>
        <w:br/>
        <w:t>Others which are likely going to have significant impact on the dependent variable showed clusters in dependent variable vs independent variables plot.</w:t>
      </w:r>
    </w:p>
    <w:p w14:paraId="3D4ECCB8" w14:textId="77777777" w:rsidR="007C483D" w:rsidRDefault="007C483D" w:rsidP="0035221C">
      <w:pPr>
        <w:jc w:val="both"/>
      </w:pPr>
    </w:p>
    <w:p w14:paraId="30ADE6B3" w14:textId="2C143225" w:rsidR="00D216C7" w:rsidRDefault="00D216C7" w:rsidP="0035221C">
      <w:pPr>
        <w:jc w:val="both"/>
      </w:pPr>
      <w:r>
        <w:t xml:space="preserve">The number of these clusters were similar in number to the </w:t>
      </w:r>
      <w:r w:rsidR="004A45BB">
        <w:t xml:space="preserve">number of clusters in the </w:t>
      </w:r>
      <w:r w:rsidR="00A243E8">
        <w:t>PP vs Data Points Plot.</w:t>
      </w:r>
    </w:p>
    <w:p w14:paraId="2AFE857B" w14:textId="77777777" w:rsidR="00AA5118" w:rsidRDefault="00AA5118" w:rsidP="0035221C">
      <w:pPr>
        <w:jc w:val="both"/>
      </w:pPr>
    </w:p>
    <w:p w14:paraId="0ABA92C1" w14:textId="7A69DE84" w:rsidR="00A243E8" w:rsidRDefault="00A243E8" w:rsidP="0035221C">
      <w:pPr>
        <w:jc w:val="both"/>
      </w:pPr>
      <w:r>
        <w:rPr>
          <w:noProof/>
        </w:rPr>
        <w:drawing>
          <wp:inline distT="0" distB="0" distL="0" distR="0" wp14:anchorId="6A414F67" wp14:editId="4CB2E686">
            <wp:extent cx="3089910" cy="17468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89910" cy="1746885"/>
                    </a:xfrm>
                    <a:prstGeom prst="rect">
                      <a:avLst/>
                    </a:prstGeom>
                    <a:noFill/>
                    <a:ln>
                      <a:noFill/>
                    </a:ln>
                  </pic:spPr>
                </pic:pic>
              </a:graphicData>
            </a:graphic>
          </wp:inline>
        </w:drawing>
      </w:r>
    </w:p>
    <w:p w14:paraId="40D4FECC" w14:textId="64C1B890" w:rsidR="00A243E8" w:rsidRPr="00523832" w:rsidRDefault="00A243E8" w:rsidP="00523832">
      <w:pPr>
        <w:rPr>
          <w:sz w:val="16"/>
          <w:szCs w:val="16"/>
        </w:rPr>
      </w:pPr>
      <w:r w:rsidRPr="00523832">
        <w:rPr>
          <w:sz w:val="16"/>
          <w:szCs w:val="16"/>
        </w:rPr>
        <w:t xml:space="preserve">Fig 10: </w:t>
      </w:r>
      <w:proofErr w:type="spellStart"/>
      <w:r w:rsidRPr="00523832">
        <w:rPr>
          <w:sz w:val="16"/>
          <w:szCs w:val="16"/>
        </w:rPr>
        <w:t>Ratio_E_A</w:t>
      </w:r>
      <w:proofErr w:type="spellEnd"/>
      <w:r w:rsidRPr="00523832">
        <w:rPr>
          <w:sz w:val="16"/>
          <w:szCs w:val="16"/>
        </w:rPr>
        <w:t xml:space="preserve"> vs PP, A plot of potentially useful feature.</w:t>
      </w:r>
    </w:p>
    <w:p w14:paraId="13CDD6C3" w14:textId="2F5A7164" w:rsidR="00A243E8" w:rsidRDefault="00A15A5A" w:rsidP="0035221C">
      <w:pPr>
        <w:jc w:val="both"/>
      </w:pPr>
      <w:r>
        <w:br/>
      </w:r>
      <w:r w:rsidR="0035221C">
        <w:t>After Creating the correlation matrix, the following features were selected to build upon our models</w:t>
      </w:r>
      <w:r w:rsidR="003B2868">
        <w:t>:</w:t>
      </w:r>
    </w:p>
    <w:p w14:paraId="46049A71" w14:textId="77777777" w:rsidR="00FB6EDF" w:rsidRDefault="00FB6EDF" w:rsidP="0035221C">
      <w:pPr>
        <w:jc w:val="both"/>
      </w:pPr>
    </w:p>
    <w:p w14:paraId="5A50981C" w14:textId="23FD05A7" w:rsidR="0035221C" w:rsidRDefault="0035221C" w:rsidP="0035221C">
      <w:pPr>
        <w:jc w:val="both"/>
      </w:pPr>
      <w:r w:rsidRPr="0035221C">
        <w:lastRenderedPageBreak/>
        <w:t>['PEAK_DISTANCE1','PEAK_DISTANCE2', 'DICROTIC', 'AUG_INDEX', 'S4', 'RATIO_E_A', 'DLASI1', 'DLASI2']</w:t>
      </w:r>
    </w:p>
    <w:p w14:paraId="71E36926" w14:textId="0E3B6C0B" w:rsidR="003A3750" w:rsidRDefault="003A3750" w:rsidP="0035221C">
      <w:pPr>
        <w:jc w:val="both"/>
      </w:pPr>
      <w:r>
        <w:br/>
        <w:t xml:space="preserve">Standard Library Models of Random Forest and Decision Tree were used to get </w:t>
      </w:r>
      <w:r w:rsidR="004251F1">
        <w:t>s</w:t>
      </w:r>
      <w:r>
        <w:t>core of all the dependent variables.</w:t>
      </w:r>
    </w:p>
    <w:p w14:paraId="621DD1AF" w14:textId="77777777" w:rsidR="00EA5614" w:rsidRDefault="00EA5614" w:rsidP="0035221C">
      <w:pPr>
        <w:jc w:val="both"/>
      </w:pPr>
    </w:p>
    <w:p w14:paraId="3EF1F2CF" w14:textId="2D542C2A" w:rsidR="003A3750" w:rsidRDefault="00595660" w:rsidP="0035221C">
      <w:pPr>
        <w:jc w:val="both"/>
      </w:pPr>
      <w:r>
        <w:t>The Results were as follows</w:t>
      </w:r>
      <w:r w:rsidR="003C16D3">
        <w:t xml:space="preserve"> for Random Forest Regression</w:t>
      </w:r>
      <w:r>
        <w:t xml:space="preserve">: </w:t>
      </w:r>
    </w:p>
    <w:p w14:paraId="76EB9B35" w14:textId="77777777" w:rsidR="00595660" w:rsidRDefault="00595660" w:rsidP="0035221C">
      <w:pPr>
        <w:jc w:val="both"/>
      </w:pPr>
    </w:p>
    <w:tbl>
      <w:tblPr>
        <w:tblStyle w:val="TableGrid"/>
        <w:tblW w:w="0" w:type="auto"/>
        <w:tblLook w:val="04A0" w:firstRow="1" w:lastRow="0" w:firstColumn="1" w:lastColumn="0" w:noHBand="0" w:noVBand="1"/>
      </w:tblPr>
      <w:tblGrid>
        <w:gridCol w:w="1618"/>
        <w:gridCol w:w="1619"/>
        <w:gridCol w:w="1619"/>
      </w:tblGrid>
      <w:tr w:rsidR="003C16D3" w14:paraId="6AAD4AEB" w14:textId="77777777" w:rsidTr="003C16D3">
        <w:tc>
          <w:tcPr>
            <w:tcW w:w="1618" w:type="dxa"/>
          </w:tcPr>
          <w:p w14:paraId="766A614D" w14:textId="02E9AD6D" w:rsidR="003C16D3" w:rsidRDefault="003C16D3" w:rsidP="0035221C">
            <w:pPr>
              <w:jc w:val="both"/>
            </w:pPr>
          </w:p>
        </w:tc>
        <w:tc>
          <w:tcPr>
            <w:tcW w:w="1619" w:type="dxa"/>
          </w:tcPr>
          <w:p w14:paraId="6A23B351" w14:textId="238F9A4B" w:rsidR="003C16D3" w:rsidRDefault="003C16D3" w:rsidP="0035221C">
            <w:pPr>
              <w:jc w:val="both"/>
            </w:pPr>
            <w:r>
              <w:t>MSE</w:t>
            </w:r>
          </w:p>
        </w:tc>
        <w:tc>
          <w:tcPr>
            <w:tcW w:w="1619" w:type="dxa"/>
          </w:tcPr>
          <w:p w14:paraId="76A31D70" w14:textId="1A2CC340" w:rsidR="003C16D3" w:rsidRDefault="003C16D3" w:rsidP="0035221C">
            <w:pPr>
              <w:jc w:val="both"/>
            </w:pPr>
            <w:r>
              <w:t>R</w:t>
            </w:r>
            <w:r w:rsidRPr="003C16D3">
              <w:rPr>
                <w:vertAlign w:val="superscript"/>
              </w:rPr>
              <w:t>2</w:t>
            </w:r>
          </w:p>
        </w:tc>
      </w:tr>
      <w:tr w:rsidR="003C16D3" w14:paraId="02977EB8" w14:textId="77777777" w:rsidTr="003C16D3">
        <w:tc>
          <w:tcPr>
            <w:tcW w:w="1618" w:type="dxa"/>
          </w:tcPr>
          <w:p w14:paraId="333BE690" w14:textId="264057C6" w:rsidR="003C16D3" w:rsidRDefault="003C16D3" w:rsidP="0035221C">
            <w:pPr>
              <w:jc w:val="both"/>
            </w:pPr>
            <w:r>
              <w:t>PP</w:t>
            </w:r>
          </w:p>
        </w:tc>
        <w:tc>
          <w:tcPr>
            <w:tcW w:w="1619" w:type="dxa"/>
          </w:tcPr>
          <w:p w14:paraId="1C08FC01" w14:textId="3CCD1222" w:rsidR="003C16D3" w:rsidRDefault="00FD39EE" w:rsidP="0035221C">
            <w:pPr>
              <w:jc w:val="both"/>
            </w:pPr>
            <w:r>
              <w:t>1.13</w:t>
            </w:r>
          </w:p>
        </w:tc>
        <w:tc>
          <w:tcPr>
            <w:tcW w:w="1619" w:type="dxa"/>
          </w:tcPr>
          <w:p w14:paraId="1FB8761A" w14:textId="5303D8AD" w:rsidR="003C16D3" w:rsidRDefault="00415E25" w:rsidP="0035221C">
            <w:pPr>
              <w:jc w:val="both"/>
            </w:pPr>
            <w:r>
              <w:t>0.9916</w:t>
            </w:r>
          </w:p>
        </w:tc>
      </w:tr>
      <w:tr w:rsidR="003C16D3" w14:paraId="207148EE" w14:textId="77777777" w:rsidTr="003C16D3">
        <w:tc>
          <w:tcPr>
            <w:tcW w:w="1618" w:type="dxa"/>
          </w:tcPr>
          <w:p w14:paraId="152015AE" w14:textId="482D53D9" w:rsidR="003C16D3" w:rsidRDefault="00F87435" w:rsidP="0035221C">
            <w:pPr>
              <w:jc w:val="both"/>
            </w:pPr>
            <w:r>
              <w:t>SBP</w:t>
            </w:r>
          </w:p>
        </w:tc>
        <w:tc>
          <w:tcPr>
            <w:tcW w:w="1619" w:type="dxa"/>
          </w:tcPr>
          <w:p w14:paraId="0AEC74CD" w14:textId="4B4BCA75" w:rsidR="003C16D3" w:rsidRDefault="00FD39EE" w:rsidP="0035221C">
            <w:pPr>
              <w:jc w:val="both"/>
            </w:pPr>
            <w:r>
              <w:t>3.06</w:t>
            </w:r>
          </w:p>
        </w:tc>
        <w:tc>
          <w:tcPr>
            <w:tcW w:w="1619" w:type="dxa"/>
          </w:tcPr>
          <w:p w14:paraId="2C49A5FB" w14:textId="46640B14" w:rsidR="003C16D3" w:rsidRDefault="00415E25" w:rsidP="0035221C">
            <w:pPr>
              <w:jc w:val="both"/>
            </w:pPr>
            <w:r>
              <w:t>0.9892</w:t>
            </w:r>
          </w:p>
        </w:tc>
      </w:tr>
      <w:tr w:rsidR="003C16D3" w14:paraId="12C7838B" w14:textId="77777777" w:rsidTr="003C16D3">
        <w:tc>
          <w:tcPr>
            <w:tcW w:w="1618" w:type="dxa"/>
          </w:tcPr>
          <w:p w14:paraId="35079586" w14:textId="565C91D5" w:rsidR="003C16D3" w:rsidRDefault="00F87435" w:rsidP="0035221C">
            <w:pPr>
              <w:jc w:val="both"/>
            </w:pPr>
            <w:r>
              <w:t>DBP</w:t>
            </w:r>
          </w:p>
        </w:tc>
        <w:tc>
          <w:tcPr>
            <w:tcW w:w="1619" w:type="dxa"/>
          </w:tcPr>
          <w:p w14:paraId="7EFFFEF5" w14:textId="13FA5F48" w:rsidR="003C16D3" w:rsidRDefault="00FD39EE" w:rsidP="0035221C">
            <w:pPr>
              <w:jc w:val="both"/>
            </w:pPr>
            <w:r>
              <w:t>1.04</w:t>
            </w:r>
          </w:p>
        </w:tc>
        <w:tc>
          <w:tcPr>
            <w:tcW w:w="1619" w:type="dxa"/>
          </w:tcPr>
          <w:p w14:paraId="3DE4EF92" w14:textId="3460A5B4" w:rsidR="003C16D3" w:rsidRDefault="00415E25" w:rsidP="0035221C">
            <w:pPr>
              <w:jc w:val="both"/>
            </w:pPr>
            <w:r>
              <w:t>0.9909</w:t>
            </w:r>
          </w:p>
        </w:tc>
      </w:tr>
      <w:tr w:rsidR="003C16D3" w14:paraId="71409177" w14:textId="77777777" w:rsidTr="003C16D3">
        <w:tc>
          <w:tcPr>
            <w:tcW w:w="1618" w:type="dxa"/>
          </w:tcPr>
          <w:p w14:paraId="0B0E1443" w14:textId="62C81653" w:rsidR="003C16D3" w:rsidRDefault="00F87435" w:rsidP="0035221C">
            <w:pPr>
              <w:jc w:val="both"/>
            </w:pPr>
            <w:r>
              <w:t>MAP</w:t>
            </w:r>
          </w:p>
        </w:tc>
        <w:tc>
          <w:tcPr>
            <w:tcW w:w="1619" w:type="dxa"/>
          </w:tcPr>
          <w:p w14:paraId="362BFAA0" w14:textId="7D2194EC" w:rsidR="003C16D3" w:rsidRDefault="00FD39EE" w:rsidP="0035221C">
            <w:pPr>
              <w:jc w:val="both"/>
            </w:pPr>
            <w:r>
              <w:t>1.15</w:t>
            </w:r>
          </w:p>
        </w:tc>
        <w:tc>
          <w:tcPr>
            <w:tcW w:w="1619" w:type="dxa"/>
          </w:tcPr>
          <w:p w14:paraId="503A8D03" w14:textId="645D06E8" w:rsidR="003C16D3" w:rsidRDefault="00415E25" w:rsidP="0035221C">
            <w:pPr>
              <w:jc w:val="both"/>
            </w:pPr>
            <w:r>
              <w:t>0.9914</w:t>
            </w:r>
          </w:p>
        </w:tc>
      </w:tr>
    </w:tbl>
    <w:p w14:paraId="1B40689B" w14:textId="77777777" w:rsidR="003C16D3" w:rsidRDefault="003C16D3" w:rsidP="0035221C">
      <w:pPr>
        <w:jc w:val="both"/>
      </w:pPr>
    </w:p>
    <w:p w14:paraId="37846186" w14:textId="213CCD19" w:rsidR="00415E25" w:rsidRDefault="00415E25" w:rsidP="0035221C">
      <w:pPr>
        <w:jc w:val="both"/>
      </w:pPr>
      <w:r>
        <w:t xml:space="preserve">The Results were as follows for </w:t>
      </w:r>
      <w:r w:rsidR="000C05D4">
        <w:t>Decision Tree</w:t>
      </w:r>
      <w:r>
        <w:t xml:space="preserve"> Regression</w:t>
      </w:r>
      <w:r w:rsidR="000C05D4">
        <w:t>:</w:t>
      </w:r>
    </w:p>
    <w:p w14:paraId="7D1B96BC" w14:textId="77777777" w:rsidR="00415E25" w:rsidRDefault="00415E25" w:rsidP="0035221C">
      <w:pPr>
        <w:jc w:val="both"/>
      </w:pPr>
    </w:p>
    <w:tbl>
      <w:tblPr>
        <w:tblStyle w:val="TableGrid"/>
        <w:tblW w:w="0" w:type="auto"/>
        <w:tblLook w:val="04A0" w:firstRow="1" w:lastRow="0" w:firstColumn="1" w:lastColumn="0" w:noHBand="0" w:noVBand="1"/>
      </w:tblPr>
      <w:tblGrid>
        <w:gridCol w:w="1618"/>
        <w:gridCol w:w="1619"/>
        <w:gridCol w:w="1619"/>
      </w:tblGrid>
      <w:tr w:rsidR="00415E25" w14:paraId="64411CFA" w14:textId="77777777" w:rsidTr="00F740FB">
        <w:tc>
          <w:tcPr>
            <w:tcW w:w="1618" w:type="dxa"/>
          </w:tcPr>
          <w:p w14:paraId="46DD6D0F" w14:textId="77777777" w:rsidR="00415E25" w:rsidRDefault="00415E25" w:rsidP="00F740FB">
            <w:pPr>
              <w:jc w:val="both"/>
            </w:pPr>
          </w:p>
        </w:tc>
        <w:tc>
          <w:tcPr>
            <w:tcW w:w="1619" w:type="dxa"/>
          </w:tcPr>
          <w:p w14:paraId="37ADBBE1" w14:textId="77777777" w:rsidR="00415E25" w:rsidRDefault="00415E25" w:rsidP="00F740FB">
            <w:pPr>
              <w:jc w:val="both"/>
            </w:pPr>
            <w:r>
              <w:t>MSE</w:t>
            </w:r>
          </w:p>
        </w:tc>
        <w:tc>
          <w:tcPr>
            <w:tcW w:w="1619" w:type="dxa"/>
          </w:tcPr>
          <w:p w14:paraId="1F0D8201" w14:textId="77777777" w:rsidR="00415E25" w:rsidRDefault="00415E25" w:rsidP="00F740FB">
            <w:pPr>
              <w:jc w:val="both"/>
            </w:pPr>
            <w:r>
              <w:t>R</w:t>
            </w:r>
            <w:r w:rsidRPr="003C16D3">
              <w:rPr>
                <w:vertAlign w:val="superscript"/>
              </w:rPr>
              <w:t>2</w:t>
            </w:r>
          </w:p>
        </w:tc>
      </w:tr>
      <w:tr w:rsidR="00415E25" w14:paraId="5F77A53E" w14:textId="77777777" w:rsidTr="00F740FB">
        <w:tc>
          <w:tcPr>
            <w:tcW w:w="1618" w:type="dxa"/>
          </w:tcPr>
          <w:p w14:paraId="3101A100" w14:textId="77777777" w:rsidR="00415E25" w:rsidRDefault="00415E25" w:rsidP="00F740FB">
            <w:pPr>
              <w:jc w:val="both"/>
            </w:pPr>
            <w:r>
              <w:t>PP</w:t>
            </w:r>
          </w:p>
        </w:tc>
        <w:tc>
          <w:tcPr>
            <w:tcW w:w="1619" w:type="dxa"/>
          </w:tcPr>
          <w:p w14:paraId="268A5258" w14:textId="6E22092E" w:rsidR="00415E25" w:rsidRDefault="00316849" w:rsidP="00F740FB">
            <w:pPr>
              <w:jc w:val="both"/>
            </w:pPr>
            <w:r>
              <w:t>3.82</w:t>
            </w:r>
          </w:p>
        </w:tc>
        <w:tc>
          <w:tcPr>
            <w:tcW w:w="1619" w:type="dxa"/>
          </w:tcPr>
          <w:p w14:paraId="2385CF8A" w14:textId="72B51D97" w:rsidR="00415E25" w:rsidRDefault="00415E25" w:rsidP="00F740FB">
            <w:pPr>
              <w:jc w:val="both"/>
            </w:pPr>
            <w:r>
              <w:t>0.9</w:t>
            </w:r>
            <w:r w:rsidR="003B3CAA">
              <w:t>805</w:t>
            </w:r>
          </w:p>
        </w:tc>
      </w:tr>
      <w:tr w:rsidR="00415E25" w14:paraId="6EBA29F9" w14:textId="77777777" w:rsidTr="00F740FB">
        <w:tc>
          <w:tcPr>
            <w:tcW w:w="1618" w:type="dxa"/>
          </w:tcPr>
          <w:p w14:paraId="0C0B19A3" w14:textId="77777777" w:rsidR="00415E25" w:rsidRDefault="00415E25" w:rsidP="00F740FB">
            <w:pPr>
              <w:jc w:val="both"/>
            </w:pPr>
            <w:r>
              <w:t>SBP</w:t>
            </w:r>
          </w:p>
        </w:tc>
        <w:tc>
          <w:tcPr>
            <w:tcW w:w="1619" w:type="dxa"/>
          </w:tcPr>
          <w:p w14:paraId="20E33B16" w14:textId="0D0EE7A7" w:rsidR="00415E25" w:rsidRDefault="00316849" w:rsidP="00F740FB">
            <w:pPr>
              <w:jc w:val="both"/>
            </w:pPr>
            <w:r>
              <w:t>6.82</w:t>
            </w:r>
          </w:p>
        </w:tc>
        <w:tc>
          <w:tcPr>
            <w:tcW w:w="1619" w:type="dxa"/>
          </w:tcPr>
          <w:p w14:paraId="485E8FA9" w14:textId="40502C08" w:rsidR="00415E25" w:rsidRDefault="00415E25" w:rsidP="00F740FB">
            <w:pPr>
              <w:jc w:val="both"/>
            </w:pPr>
            <w:r>
              <w:t>0.9</w:t>
            </w:r>
            <w:r w:rsidR="003B3CAA">
              <w:t>761</w:t>
            </w:r>
          </w:p>
        </w:tc>
      </w:tr>
      <w:tr w:rsidR="00415E25" w14:paraId="0C710187" w14:textId="77777777" w:rsidTr="00F740FB">
        <w:tc>
          <w:tcPr>
            <w:tcW w:w="1618" w:type="dxa"/>
          </w:tcPr>
          <w:p w14:paraId="76E91EA7" w14:textId="77777777" w:rsidR="00415E25" w:rsidRDefault="00415E25" w:rsidP="00F740FB">
            <w:pPr>
              <w:jc w:val="both"/>
            </w:pPr>
            <w:r>
              <w:t>DBP</w:t>
            </w:r>
          </w:p>
        </w:tc>
        <w:tc>
          <w:tcPr>
            <w:tcW w:w="1619" w:type="dxa"/>
          </w:tcPr>
          <w:p w14:paraId="6849EDC4" w14:textId="68528839" w:rsidR="00415E25" w:rsidRDefault="00316849" w:rsidP="00F740FB">
            <w:pPr>
              <w:jc w:val="both"/>
            </w:pPr>
            <w:r>
              <w:t>2.08</w:t>
            </w:r>
          </w:p>
        </w:tc>
        <w:tc>
          <w:tcPr>
            <w:tcW w:w="1619" w:type="dxa"/>
          </w:tcPr>
          <w:p w14:paraId="77337734" w14:textId="55F1B1EA" w:rsidR="00415E25" w:rsidRDefault="00415E25" w:rsidP="00F740FB">
            <w:pPr>
              <w:jc w:val="both"/>
            </w:pPr>
            <w:r>
              <w:t>0.9</w:t>
            </w:r>
            <w:r w:rsidR="003B3CAA">
              <w:t>818</w:t>
            </w:r>
          </w:p>
        </w:tc>
      </w:tr>
      <w:tr w:rsidR="00415E25" w14:paraId="43533F30" w14:textId="77777777" w:rsidTr="00F740FB">
        <w:tc>
          <w:tcPr>
            <w:tcW w:w="1618" w:type="dxa"/>
          </w:tcPr>
          <w:p w14:paraId="6654406D" w14:textId="77777777" w:rsidR="00415E25" w:rsidRDefault="00415E25" w:rsidP="00F740FB">
            <w:pPr>
              <w:jc w:val="both"/>
            </w:pPr>
            <w:r>
              <w:t>MAP</w:t>
            </w:r>
          </w:p>
        </w:tc>
        <w:tc>
          <w:tcPr>
            <w:tcW w:w="1619" w:type="dxa"/>
          </w:tcPr>
          <w:p w14:paraId="49389221" w14:textId="4D8FD25F" w:rsidR="00415E25" w:rsidRDefault="00316849" w:rsidP="00F740FB">
            <w:pPr>
              <w:jc w:val="both"/>
            </w:pPr>
            <w:r>
              <w:t>2.42</w:t>
            </w:r>
          </w:p>
        </w:tc>
        <w:tc>
          <w:tcPr>
            <w:tcW w:w="1619" w:type="dxa"/>
          </w:tcPr>
          <w:p w14:paraId="1A4AD17C" w14:textId="0822987D" w:rsidR="00415E25" w:rsidRDefault="00415E25" w:rsidP="00F740FB">
            <w:pPr>
              <w:jc w:val="both"/>
            </w:pPr>
            <w:r>
              <w:t>0.9</w:t>
            </w:r>
            <w:r w:rsidR="003B3CAA">
              <w:t>821</w:t>
            </w:r>
          </w:p>
        </w:tc>
      </w:tr>
    </w:tbl>
    <w:p w14:paraId="17C049D7" w14:textId="77777777" w:rsidR="00415E25" w:rsidRDefault="00415E25" w:rsidP="0035221C">
      <w:pPr>
        <w:jc w:val="both"/>
      </w:pPr>
    </w:p>
    <w:p w14:paraId="70A5E1DB" w14:textId="7061257C" w:rsidR="00595660" w:rsidRDefault="003A3750" w:rsidP="0035221C">
      <w:pPr>
        <w:jc w:val="both"/>
      </w:pPr>
      <w:r>
        <w:t xml:space="preserve">The Built-from-scratch Decision tree </w:t>
      </w:r>
      <w:r w:rsidR="00595660">
        <w:t>gave its results as follows (even after taking about 9.5 hours to execute</w:t>
      </w:r>
      <w:r w:rsidR="002A3A40">
        <w:t>,</w:t>
      </w:r>
      <w:r w:rsidR="00595660">
        <w:t xml:space="preserve"> whereas the </w:t>
      </w:r>
      <w:r w:rsidR="002A3A40">
        <w:t>built-in models took no more than 30 Seconds to execute!)</w:t>
      </w:r>
    </w:p>
    <w:p w14:paraId="70A82BE7" w14:textId="77777777" w:rsidR="00FC1F1A" w:rsidRDefault="00FC1F1A" w:rsidP="0035221C">
      <w:pPr>
        <w:jc w:val="both"/>
      </w:pPr>
    </w:p>
    <w:p w14:paraId="40BEEE1F" w14:textId="59623C1E" w:rsidR="00F326A2" w:rsidRPr="005D3B6F" w:rsidRDefault="002A3A40" w:rsidP="005D3B6F">
      <w:pPr>
        <w:jc w:val="both"/>
      </w:pPr>
      <w:r>
        <w:t>Accuracy: 89.99%</w:t>
      </w:r>
    </w:p>
    <w:p w14:paraId="3BA95675" w14:textId="77777777" w:rsidR="00FC1F1A" w:rsidRDefault="00FC1F1A" w:rsidP="001B09D6">
      <w:pPr>
        <w:jc w:val="both"/>
      </w:pPr>
    </w:p>
    <w:p w14:paraId="5E35C2A2" w14:textId="63001C43" w:rsidR="00E07438" w:rsidRDefault="00E07438" w:rsidP="001B09D6">
      <w:pPr>
        <w:jc w:val="both"/>
      </w:pPr>
      <w:r>
        <w:t>2. Extraction of features using PCA was done after preprocessing</w:t>
      </w:r>
      <w:r w:rsidR="00A72B75">
        <w:t>.</w:t>
      </w:r>
    </w:p>
    <w:p w14:paraId="107C52A8" w14:textId="41BA4EE8" w:rsidR="00A72B75" w:rsidRDefault="00A72B75" w:rsidP="001B09D6">
      <w:pPr>
        <w:jc w:val="both"/>
      </w:pPr>
      <w:r>
        <w:t>The resultant was 8 new variables.</w:t>
      </w:r>
    </w:p>
    <w:p w14:paraId="72E5F26B" w14:textId="77777777" w:rsidR="00991466" w:rsidRDefault="00991466" w:rsidP="001B09D6">
      <w:pPr>
        <w:jc w:val="both"/>
      </w:pPr>
    </w:p>
    <w:p w14:paraId="63FA2E97" w14:textId="383BBCDF" w:rsidR="00A72B75" w:rsidRDefault="00A72B75" w:rsidP="001B09D6">
      <w:pPr>
        <w:jc w:val="both"/>
      </w:pPr>
      <w:r>
        <w:t>However, it seemed these only decreased the amount of information as the accuracies of all models went down.</w:t>
      </w:r>
    </w:p>
    <w:p w14:paraId="1B555A00" w14:textId="77777777" w:rsidR="00991466" w:rsidRDefault="00991466" w:rsidP="001B09D6">
      <w:pPr>
        <w:jc w:val="both"/>
      </w:pPr>
    </w:p>
    <w:p w14:paraId="3F37BAEE" w14:textId="6268FDE2" w:rsidR="008D6D90" w:rsidRDefault="008D6D90" w:rsidP="001B09D6">
      <w:pPr>
        <w:jc w:val="both"/>
      </w:pPr>
      <w:r>
        <w:rPr>
          <w:noProof/>
        </w:rPr>
        <w:drawing>
          <wp:inline distT="0" distB="0" distL="0" distR="0" wp14:anchorId="5AA32E72" wp14:editId="3927E649">
            <wp:extent cx="3089910" cy="16795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9910" cy="1679575"/>
                    </a:xfrm>
                    <a:prstGeom prst="rect">
                      <a:avLst/>
                    </a:prstGeom>
                    <a:noFill/>
                    <a:ln>
                      <a:noFill/>
                    </a:ln>
                  </pic:spPr>
                </pic:pic>
              </a:graphicData>
            </a:graphic>
          </wp:inline>
        </w:drawing>
      </w:r>
    </w:p>
    <w:p w14:paraId="3DC70FF6" w14:textId="07E1A117" w:rsidR="00D82372" w:rsidRPr="00D82372" w:rsidRDefault="00D82372" w:rsidP="00D82372">
      <w:pPr>
        <w:rPr>
          <w:sz w:val="16"/>
          <w:szCs w:val="16"/>
        </w:rPr>
      </w:pPr>
      <w:r w:rsidRPr="00523832">
        <w:rPr>
          <w:sz w:val="16"/>
          <w:szCs w:val="16"/>
        </w:rPr>
        <w:t>Fig 1</w:t>
      </w:r>
      <w:r>
        <w:rPr>
          <w:sz w:val="16"/>
          <w:szCs w:val="16"/>
        </w:rPr>
        <w:t xml:space="preserve">2: </w:t>
      </w:r>
      <w:r w:rsidR="00153D01">
        <w:rPr>
          <w:sz w:val="16"/>
          <w:szCs w:val="16"/>
        </w:rPr>
        <w:t>Features Extracted Using PCA</w:t>
      </w:r>
    </w:p>
    <w:p w14:paraId="0B1B5EE2" w14:textId="77777777" w:rsidR="00B2469F" w:rsidRDefault="00B2469F" w:rsidP="001B09D6">
      <w:pPr>
        <w:jc w:val="both"/>
      </w:pPr>
    </w:p>
    <w:p w14:paraId="147CB4D8" w14:textId="28A92CD5" w:rsidR="005D3B6F" w:rsidRDefault="00B2469F" w:rsidP="001B09D6">
      <w:pPr>
        <w:jc w:val="both"/>
      </w:pPr>
      <w:r>
        <w:t>Accuracies before and after PCA</w:t>
      </w:r>
      <w:r w:rsidR="0050187A">
        <w:t>,</w:t>
      </w:r>
    </w:p>
    <w:p w14:paraId="227C0C6B" w14:textId="77777777" w:rsidR="0050187A" w:rsidRDefault="0050187A" w:rsidP="001B09D6">
      <w:pPr>
        <w:jc w:val="both"/>
      </w:pPr>
    </w:p>
    <w:tbl>
      <w:tblPr>
        <w:tblStyle w:val="TableGrid"/>
        <w:tblW w:w="0" w:type="auto"/>
        <w:tblLook w:val="04A0" w:firstRow="1" w:lastRow="0" w:firstColumn="1" w:lastColumn="0" w:noHBand="0" w:noVBand="1"/>
      </w:tblPr>
      <w:tblGrid>
        <w:gridCol w:w="1522"/>
        <w:gridCol w:w="1523"/>
        <w:gridCol w:w="1523"/>
      </w:tblGrid>
      <w:tr w:rsidR="00B2469F" w14:paraId="503895E9" w14:textId="77777777" w:rsidTr="003C16D3">
        <w:trPr>
          <w:trHeight w:val="267"/>
        </w:trPr>
        <w:tc>
          <w:tcPr>
            <w:tcW w:w="1522" w:type="dxa"/>
          </w:tcPr>
          <w:p w14:paraId="6FC86DA7" w14:textId="0288CC4A" w:rsidR="00B2469F" w:rsidRDefault="00B2469F" w:rsidP="001B09D6">
            <w:pPr>
              <w:jc w:val="both"/>
            </w:pPr>
            <w:r>
              <w:t xml:space="preserve">Model, </w:t>
            </w:r>
            <w:r w:rsidR="0050187A">
              <w:t>Target</w:t>
            </w:r>
          </w:p>
        </w:tc>
        <w:tc>
          <w:tcPr>
            <w:tcW w:w="1523" w:type="dxa"/>
          </w:tcPr>
          <w:p w14:paraId="77239FDE" w14:textId="041E3744" w:rsidR="00B2469F" w:rsidRDefault="00B2469F" w:rsidP="001B09D6">
            <w:pPr>
              <w:jc w:val="both"/>
            </w:pPr>
            <w:r>
              <w:t>Before PCA</w:t>
            </w:r>
          </w:p>
        </w:tc>
        <w:tc>
          <w:tcPr>
            <w:tcW w:w="1523" w:type="dxa"/>
          </w:tcPr>
          <w:p w14:paraId="2CB8FFC3" w14:textId="521F42CA" w:rsidR="00B2469F" w:rsidRDefault="00B2469F" w:rsidP="001B09D6">
            <w:pPr>
              <w:jc w:val="both"/>
            </w:pPr>
            <w:r>
              <w:t>After PCA</w:t>
            </w:r>
          </w:p>
        </w:tc>
      </w:tr>
      <w:tr w:rsidR="00B2469F" w14:paraId="5214EF4C" w14:textId="77777777" w:rsidTr="003C16D3">
        <w:trPr>
          <w:trHeight w:val="519"/>
        </w:trPr>
        <w:tc>
          <w:tcPr>
            <w:tcW w:w="1522" w:type="dxa"/>
          </w:tcPr>
          <w:p w14:paraId="25DBDCB8" w14:textId="46308C4E" w:rsidR="00B2469F" w:rsidRPr="0050187A" w:rsidRDefault="00B2469F" w:rsidP="001B09D6">
            <w:pPr>
              <w:jc w:val="both"/>
              <w:rPr>
                <w:sz w:val="16"/>
                <w:szCs w:val="16"/>
              </w:rPr>
            </w:pPr>
            <w:r w:rsidRPr="0050187A">
              <w:rPr>
                <w:sz w:val="16"/>
                <w:szCs w:val="16"/>
              </w:rPr>
              <w:t>Random</w:t>
            </w:r>
            <w:r w:rsidR="00DF4432" w:rsidRPr="0050187A">
              <w:rPr>
                <w:sz w:val="16"/>
                <w:szCs w:val="16"/>
              </w:rPr>
              <w:t xml:space="preserve"> </w:t>
            </w:r>
            <w:r w:rsidRPr="0050187A">
              <w:rPr>
                <w:sz w:val="16"/>
                <w:szCs w:val="16"/>
              </w:rPr>
              <w:t>Forest</w:t>
            </w:r>
            <w:r w:rsidR="0050187A" w:rsidRPr="0050187A">
              <w:rPr>
                <w:sz w:val="16"/>
                <w:szCs w:val="16"/>
              </w:rPr>
              <w:t xml:space="preserve"> Regressor,</w:t>
            </w:r>
            <w:r w:rsidR="001B09D6" w:rsidRPr="0050187A">
              <w:rPr>
                <w:sz w:val="16"/>
                <w:szCs w:val="16"/>
              </w:rPr>
              <w:t xml:space="preserve"> PP</w:t>
            </w:r>
          </w:p>
        </w:tc>
        <w:tc>
          <w:tcPr>
            <w:tcW w:w="1523" w:type="dxa"/>
          </w:tcPr>
          <w:p w14:paraId="7EAF46D9" w14:textId="6E0B0FCC" w:rsidR="00B2469F" w:rsidRDefault="001B09D6" w:rsidP="001B09D6">
            <w:pPr>
              <w:jc w:val="both"/>
            </w:pPr>
            <w:r>
              <w:t>99.</w:t>
            </w:r>
            <w:r w:rsidR="009B6D0C">
              <w:t>16</w:t>
            </w:r>
          </w:p>
        </w:tc>
        <w:tc>
          <w:tcPr>
            <w:tcW w:w="1523" w:type="dxa"/>
          </w:tcPr>
          <w:p w14:paraId="253DE207" w14:textId="718BBA0A" w:rsidR="00B2469F" w:rsidRDefault="009B6D0C" w:rsidP="001B09D6">
            <w:pPr>
              <w:jc w:val="both"/>
            </w:pPr>
            <w:r>
              <w:t>97.64</w:t>
            </w:r>
          </w:p>
        </w:tc>
      </w:tr>
      <w:tr w:rsidR="00B2469F" w14:paraId="1CA13C94" w14:textId="77777777" w:rsidTr="003C16D3">
        <w:trPr>
          <w:trHeight w:val="267"/>
        </w:trPr>
        <w:tc>
          <w:tcPr>
            <w:tcW w:w="1522" w:type="dxa"/>
          </w:tcPr>
          <w:p w14:paraId="082D1EC3" w14:textId="4F8359BC" w:rsidR="00B2469F" w:rsidRPr="0050187A" w:rsidRDefault="009B6D0C" w:rsidP="003877DE">
            <w:pPr>
              <w:jc w:val="both"/>
              <w:rPr>
                <w:sz w:val="16"/>
                <w:szCs w:val="16"/>
              </w:rPr>
            </w:pPr>
            <w:r w:rsidRPr="0050187A">
              <w:rPr>
                <w:sz w:val="16"/>
                <w:szCs w:val="16"/>
              </w:rPr>
              <w:t>Decision</w:t>
            </w:r>
            <w:r w:rsidR="0050187A" w:rsidRPr="0050187A">
              <w:rPr>
                <w:sz w:val="16"/>
                <w:szCs w:val="16"/>
              </w:rPr>
              <w:t xml:space="preserve"> </w:t>
            </w:r>
            <w:r w:rsidRPr="0050187A">
              <w:rPr>
                <w:sz w:val="16"/>
                <w:szCs w:val="16"/>
              </w:rPr>
              <w:t>Tree</w:t>
            </w:r>
            <w:r w:rsidR="0050187A" w:rsidRPr="0050187A">
              <w:rPr>
                <w:sz w:val="16"/>
                <w:szCs w:val="16"/>
              </w:rPr>
              <w:t xml:space="preserve"> Regressor,</w:t>
            </w:r>
            <w:r w:rsidRPr="0050187A">
              <w:rPr>
                <w:sz w:val="16"/>
                <w:szCs w:val="16"/>
              </w:rPr>
              <w:t xml:space="preserve"> PP</w:t>
            </w:r>
          </w:p>
        </w:tc>
        <w:tc>
          <w:tcPr>
            <w:tcW w:w="1523" w:type="dxa"/>
          </w:tcPr>
          <w:p w14:paraId="4601E4BF" w14:textId="0F771C83" w:rsidR="00B2469F" w:rsidRDefault="003877DE" w:rsidP="003877DE">
            <w:pPr>
              <w:jc w:val="both"/>
            </w:pPr>
            <w:r>
              <w:t>98.05</w:t>
            </w:r>
          </w:p>
        </w:tc>
        <w:tc>
          <w:tcPr>
            <w:tcW w:w="1523" w:type="dxa"/>
          </w:tcPr>
          <w:p w14:paraId="51B15F48" w14:textId="4E1CE3E9" w:rsidR="00B2469F" w:rsidRDefault="003877DE" w:rsidP="003877DE">
            <w:pPr>
              <w:jc w:val="both"/>
            </w:pPr>
            <w:r>
              <w:t>94.57</w:t>
            </w:r>
          </w:p>
        </w:tc>
      </w:tr>
    </w:tbl>
    <w:p w14:paraId="2B676433" w14:textId="7D29AA5D" w:rsidR="00B2469F" w:rsidRDefault="00B2469F" w:rsidP="008D6D90"/>
    <w:p w14:paraId="42799A76" w14:textId="4E277144" w:rsidR="005D3B6F" w:rsidRDefault="005D3B6F" w:rsidP="008D6D90"/>
    <w:p w14:paraId="5A3113B8" w14:textId="27CE67C4" w:rsidR="005D3B6F" w:rsidRDefault="005D3B6F" w:rsidP="008D6D90"/>
    <w:p w14:paraId="346F8F96" w14:textId="36E44EFA" w:rsidR="005D3B6F" w:rsidRDefault="005D3B6F" w:rsidP="008D6D90"/>
    <w:p w14:paraId="6FB68C5B" w14:textId="49338076" w:rsidR="005D3B6F" w:rsidRDefault="005D3B6F" w:rsidP="008D6D90"/>
    <w:p w14:paraId="57D3FD04" w14:textId="77777777" w:rsidR="005D3B6F" w:rsidRDefault="005D3B6F" w:rsidP="008D6D90"/>
    <w:p w14:paraId="3D836E7D" w14:textId="6B58309B" w:rsidR="00DD4225" w:rsidRDefault="00DD4225" w:rsidP="00DD4225">
      <w:pPr>
        <w:jc w:val="both"/>
      </w:pPr>
      <w:r>
        <w:t xml:space="preserve">Plot of </w:t>
      </w:r>
      <w:proofErr w:type="spellStart"/>
      <w:r>
        <w:t>y_test</w:t>
      </w:r>
      <w:proofErr w:type="spellEnd"/>
      <w:r>
        <w:t xml:space="preserve"> vs </w:t>
      </w:r>
      <w:proofErr w:type="spellStart"/>
      <w:r>
        <w:t>y_predict</w:t>
      </w:r>
      <w:proofErr w:type="spellEnd"/>
      <w:r>
        <w:t xml:space="preserve"> for PP,</w:t>
      </w:r>
    </w:p>
    <w:p w14:paraId="0F5E3A83" w14:textId="77777777" w:rsidR="00E15548" w:rsidRDefault="00E15548" w:rsidP="00DD4225">
      <w:pPr>
        <w:jc w:val="both"/>
        <w:rPr>
          <w:noProof/>
        </w:rPr>
      </w:pPr>
    </w:p>
    <w:p w14:paraId="314D91C9" w14:textId="3745E490" w:rsidR="003328F1" w:rsidRDefault="00E15548" w:rsidP="00DD4225">
      <w:pPr>
        <w:jc w:val="both"/>
      </w:pPr>
      <w:r>
        <w:rPr>
          <w:noProof/>
        </w:rPr>
        <w:drawing>
          <wp:inline distT="0" distB="0" distL="0" distR="0" wp14:anchorId="007F8C38" wp14:editId="5E0BFC70">
            <wp:extent cx="3048000" cy="190388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6659" t="9866" r="9248" b="6084"/>
                    <a:stretch/>
                  </pic:blipFill>
                  <pic:spPr bwMode="auto">
                    <a:xfrm>
                      <a:off x="0" y="0"/>
                      <a:ext cx="3052483" cy="1906683"/>
                    </a:xfrm>
                    <a:prstGeom prst="rect">
                      <a:avLst/>
                    </a:prstGeom>
                    <a:noFill/>
                    <a:ln>
                      <a:noFill/>
                    </a:ln>
                    <a:extLst>
                      <a:ext uri="{53640926-AAD7-44D8-BBD7-CCE9431645EC}">
                        <a14:shadowObscured xmlns:a14="http://schemas.microsoft.com/office/drawing/2010/main"/>
                      </a:ext>
                    </a:extLst>
                  </pic:spPr>
                </pic:pic>
              </a:graphicData>
            </a:graphic>
          </wp:inline>
        </w:drawing>
      </w:r>
    </w:p>
    <w:p w14:paraId="33CA3158" w14:textId="0E9142E2" w:rsidR="00DD4225" w:rsidRDefault="00DD4225" w:rsidP="00DD4225">
      <w:pPr>
        <w:jc w:val="both"/>
      </w:pPr>
    </w:p>
    <w:p w14:paraId="75BF8AC0" w14:textId="77777777" w:rsidR="00DD4225" w:rsidRDefault="00DD4225" w:rsidP="00DD4225">
      <w:pPr>
        <w:jc w:val="both"/>
      </w:pPr>
    </w:p>
    <w:p w14:paraId="623E640D" w14:textId="77777777" w:rsidR="00DD4225" w:rsidRDefault="00DD4225" w:rsidP="00DD4225">
      <w:pPr>
        <w:jc w:val="both"/>
      </w:pPr>
    </w:p>
    <w:p w14:paraId="2C57EC64" w14:textId="0CE0459C" w:rsidR="00DD4225" w:rsidRDefault="00DD4225" w:rsidP="00DD4225">
      <w:pPr>
        <w:jc w:val="both"/>
      </w:pPr>
      <w:r>
        <w:t xml:space="preserve">Plot of </w:t>
      </w:r>
      <w:proofErr w:type="spellStart"/>
      <w:r>
        <w:t>y_test</w:t>
      </w:r>
      <w:proofErr w:type="spellEnd"/>
      <w:r>
        <w:t xml:space="preserve"> vs </w:t>
      </w:r>
      <w:proofErr w:type="spellStart"/>
      <w:r>
        <w:t>y_predict</w:t>
      </w:r>
      <w:proofErr w:type="spellEnd"/>
      <w:r>
        <w:t xml:space="preserve"> for</w:t>
      </w:r>
      <w:r w:rsidR="00B72A08">
        <w:t xml:space="preserve"> MAP</w:t>
      </w:r>
      <w:r>
        <w:t>,</w:t>
      </w:r>
    </w:p>
    <w:p w14:paraId="2CC84184" w14:textId="77777777" w:rsidR="00E15548" w:rsidRDefault="00E15548" w:rsidP="00DD4225">
      <w:pPr>
        <w:jc w:val="both"/>
        <w:rPr>
          <w:noProof/>
        </w:rPr>
      </w:pPr>
    </w:p>
    <w:p w14:paraId="12DB1AE3" w14:textId="582C0BA9" w:rsidR="00E15548" w:rsidRDefault="00E15548" w:rsidP="00DD4225">
      <w:pPr>
        <w:jc w:val="both"/>
      </w:pPr>
      <w:r>
        <w:rPr>
          <w:noProof/>
        </w:rPr>
        <w:drawing>
          <wp:inline distT="0" distB="0" distL="0" distR="0" wp14:anchorId="6CDCAB2B" wp14:editId="4A9BD1AB">
            <wp:extent cx="2971800" cy="1790420"/>
            <wp:effectExtent l="0" t="0" r="0" b="635"/>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7397" t="10655" r="8755" b="6478"/>
                    <a:stretch/>
                  </pic:blipFill>
                  <pic:spPr bwMode="auto">
                    <a:xfrm>
                      <a:off x="0" y="0"/>
                      <a:ext cx="2977750" cy="1794005"/>
                    </a:xfrm>
                    <a:prstGeom prst="rect">
                      <a:avLst/>
                    </a:prstGeom>
                    <a:noFill/>
                    <a:ln>
                      <a:noFill/>
                    </a:ln>
                    <a:extLst>
                      <a:ext uri="{53640926-AAD7-44D8-BBD7-CCE9431645EC}">
                        <a14:shadowObscured xmlns:a14="http://schemas.microsoft.com/office/drawing/2010/main"/>
                      </a:ext>
                    </a:extLst>
                  </pic:spPr>
                </pic:pic>
              </a:graphicData>
            </a:graphic>
          </wp:inline>
        </w:drawing>
      </w:r>
    </w:p>
    <w:p w14:paraId="74D95FCB" w14:textId="77777777" w:rsidR="00C6427B" w:rsidRPr="006B71AE" w:rsidRDefault="00C6427B" w:rsidP="00DD4225">
      <w:pPr>
        <w:jc w:val="both"/>
      </w:pPr>
    </w:p>
    <w:p w14:paraId="0786E523" w14:textId="59B10906" w:rsidR="006B71AE" w:rsidRDefault="006B71AE" w:rsidP="005C4A41">
      <w:pPr>
        <w:pStyle w:val="Heading1"/>
      </w:pPr>
      <w:r>
        <w:t>CONCLUSION</w:t>
      </w:r>
    </w:p>
    <w:p w14:paraId="42E751C0" w14:textId="35021D1B" w:rsidR="001029A7" w:rsidRDefault="0042631D" w:rsidP="001029A7">
      <w:pPr>
        <w:jc w:val="both"/>
      </w:pPr>
      <w:r>
        <w:t xml:space="preserve">PPG signals have been reported as being able to be used to determine many cardiovascular parameters and arterial stiffness. </w:t>
      </w:r>
      <w:r w:rsidR="00D76713">
        <w:t xml:space="preserve">In this paper, </w:t>
      </w:r>
      <w:r w:rsidR="00E9228A">
        <w:t xml:space="preserve">we </w:t>
      </w:r>
      <w:r w:rsidR="00634B5F">
        <w:t xml:space="preserve">see </w:t>
      </w:r>
      <w:r w:rsidR="00CC29AA">
        <w:t xml:space="preserve">what </w:t>
      </w:r>
      <w:r w:rsidR="00CF36E8">
        <w:t>PPG signals are</w:t>
      </w:r>
      <w:r w:rsidR="00CC29AA">
        <w:t xml:space="preserve"> and why they are used to detect so many </w:t>
      </w:r>
      <w:r w:rsidR="00814F36">
        <w:t>cardiovascular paramete</w:t>
      </w:r>
      <w:r w:rsidR="00242DE0">
        <w:t xml:space="preserve">rs and arterial stiffness. </w:t>
      </w:r>
      <w:r w:rsidR="00E049ED">
        <w:t>There are</w:t>
      </w:r>
      <w:r w:rsidR="00A14FB7">
        <w:t xml:space="preserve"> different features that are extracted from PPG signals</w:t>
      </w:r>
      <w:r w:rsidR="00E328D2">
        <w:t xml:space="preserve"> </w:t>
      </w:r>
      <w:r w:rsidR="00BD32D2">
        <w:t>which have some relation with the target values Pulse Pressure (PP), Blood Pressure (BP) and Mean Arterial Pressure (MAP)</w:t>
      </w:r>
      <w:r w:rsidR="005F1A53">
        <w:t>.</w:t>
      </w:r>
      <w:r w:rsidR="00FC2B00">
        <w:t xml:space="preserve"> Using these features, we find </w:t>
      </w:r>
      <w:r w:rsidR="002C3586">
        <w:t xml:space="preserve">the features which vary </w:t>
      </w:r>
      <w:r w:rsidR="00F94309">
        <w:t xml:space="preserve">highly with target values. </w:t>
      </w:r>
      <w:r w:rsidR="00CF5729">
        <w:t>Using different techniques of fe</w:t>
      </w:r>
      <w:r w:rsidR="00DE6580">
        <w:t xml:space="preserve">ature extraction and </w:t>
      </w:r>
      <w:r w:rsidR="00C8514E">
        <w:t>feature selection</w:t>
      </w:r>
      <w:r w:rsidR="00BE1CD1">
        <w:t xml:space="preserve">, </w:t>
      </w:r>
      <w:r w:rsidR="003D01CB">
        <w:t xml:space="preserve">we found some selected features </w:t>
      </w:r>
      <w:r w:rsidR="00B56040">
        <w:t xml:space="preserve">which predicted </w:t>
      </w:r>
      <w:r w:rsidR="00CE3D84">
        <w:t>all target values wit</w:t>
      </w:r>
      <w:r w:rsidR="00F20656">
        <w:t xml:space="preserve">h high accuracy. </w:t>
      </w:r>
      <w:r w:rsidR="006813CC">
        <w:t xml:space="preserve">We </w:t>
      </w:r>
      <w:r w:rsidR="00C37611">
        <w:t xml:space="preserve">used </w:t>
      </w:r>
      <w:r w:rsidR="00933804">
        <w:t xml:space="preserve">two regression models to train </w:t>
      </w:r>
      <w:r w:rsidR="00C06365">
        <w:t xml:space="preserve">the machine learning models </w:t>
      </w:r>
      <w:r w:rsidR="00426210">
        <w:t xml:space="preserve">which are Decision Tree and Random Forest. </w:t>
      </w:r>
      <w:r w:rsidR="00E3241F">
        <w:t xml:space="preserve">In the end, </w:t>
      </w:r>
      <w:r w:rsidR="001E7C8B">
        <w:t xml:space="preserve">we could </w:t>
      </w:r>
      <w:r w:rsidR="00CF4711">
        <w:t>accurately predict the target values</w:t>
      </w:r>
      <w:r w:rsidR="002754D5">
        <w:t xml:space="preserve"> Pulse Pressure (PP), Blood Pressure (BP) and Mean Arterial Pressure (MAP).</w:t>
      </w:r>
    </w:p>
    <w:p w14:paraId="2D235B78" w14:textId="4078C916" w:rsidR="005D3B6F" w:rsidRDefault="005D3B6F" w:rsidP="001029A7">
      <w:pPr>
        <w:jc w:val="both"/>
      </w:pPr>
    </w:p>
    <w:p w14:paraId="74C71732" w14:textId="77777777" w:rsidR="005D3B6F" w:rsidRPr="001029A7" w:rsidRDefault="005D3B6F" w:rsidP="001029A7">
      <w:pPr>
        <w:jc w:val="both"/>
      </w:pPr>
    </w:p>
    <w:p w14:paraId="486DB93E" w14:textId="0F328C47" w:rsidR="009303D9" w:rsidRPr="005D3B6F" w:rsidRDefault="00415E25" w:rsidP="005D3B6F">
      <w:pPr>
        <w:pStyle w:val="Heading1"/>
        <w:rPr>
          <w:sz w:val="24"/>
          <w:szCs w:val="24"/>
        </w:rPr>
      </w:pPr>
      <w:r w:rsidRPr="005D3B6F">
        <w:rPr>
          <w:sz w:val="24"/>
          <w:szCs w:val="24"/>
        </w:rPr>
        <w:t xml:space="preserve"> </w:t>
      </w:r>
      <w:r w:rsidR="009303D9" w:rsidRPr="005D3B6F">
        <w:rPr>
          <w:sz w:val="24"/>
          <w:szCs w:val="24"/>
        </w:rPr>
        <w:t>References</w:t>
      </w:r>
    </w:p>
    <w:p w14:paraId="34686B59" w14:textId="77777777" w:rsidR="009303D9" w:rsidRPr="005B520E" w:rsidRDefault="009303D9"/>
    <w:p w14:paraId="5FA7D20C" w14:textId="77777777" w:rsidR="0018296D" w:rsidRDefault="0018296D" w:rsidP="0004781E">
      <w:pPr>
        <w:pStyle w:val="references"/>
        <w:ind w:left="354" w:hanging="354"/>
      </w:pPr>
      <w:r w:rsidRPr="0018296D">
        <w:t>Chowdhury, Moajjem Hossain et al. “Estimating Blood Pressure from the Photoplethysmogram Signal and Demographic Features Using Machine Learning Techniques.” </w:t>
      </w:r>
      <w:r w:rsidRPr="0018296D">
        <w:rPr>
          <w:i/>
          <w:iCs/>
        </w:rPr>
        <w:t>Sensors (Basel, Switzerland)</w:t>
      </w:r>
      <w:r w:rsidRPr="0018296D">
        <w:t xml:space="preserve"> vol. 20,11 3127. 1 Jun. 2020, doi:10.3390/s20113127 </w:t>
      </w:r>
    </w:p>
    <w:p w14:paraId="0AF3C024" w14:textId="77777777" w:rsidR="00DC43B1" w:rsidRDefault="007253A4" w:rsidP="0004781E">
      <w:pPr>
        <w:pStyle w:val="references"/>
        <w:ind w:left="354" w:hanging="354"/>
      </w:pPr>
      <w:r w:rsidRPr="007253A4">
        <w:lastRenderedPageBreak/>
        <w:t xml:space="preserve">Kim, Seon-Chil &amp; Cho, Sung-Hyoun. (2020). Blood Pressure Estimation Algorithm Based on Photoplethysmography Pulse Analyses. Applied Sciences. 10. 4068. 10.3390/app10124068. </w:t>
      </w:r>
    </w:p>
    <w:p w14:paraId="2E63972F" w14:textId="0FD21EC9" w:rsidR="009303D9" w:rsidRDefault="00D07A21" w:rsidP="0004781E">
      <w:pPr>
        <w:pStyle w:val="references"/>
        <w:ind w:left="354" w:hanging="354"/>
      </w:pPr>
      <w:r w:rsidRPr="00D07A21">
        <w:t xml:space="preserve">Zuhair, Aws. “A NOVEL WAVEFORM MIRRORING TECHNIQUE FOR SYSTOLIC BLOOD PRESSURE ESTIMATION FROM ANACROTIC PHOTOPLETHYSMOGRAM.” Journal of Engineering Science and Technology (2018): n. pag. Print. </w:t>
      </w:r>
      <w:r w:rsidR="009303D9">
        <w:t>K. Elissa, “Title of paper if known,” unpublished.</w:t>
      </w:r>
    </w:p>
    <w:p w14:paraId="4B2ECBCA" w14:textId="7CC01E78" w:rsidR="00AA5880" w:rsidRDefault="001451FA" w:rsidP="00AA5880">
      <w:pPr>
        <w:pStyle w:val="references"/>
        <w:ind w:left="354" w:hanging="354"/>
      </w:pPr>
      <w:r w:rsidRPr="001451FA">
        <w:t xml:space="preserve">Bagha, Sangeeta &amp; Shaw, Laxmi. (2011). A Real Time Analysis of PPG Signal for Measurement of SpO2 and Pulse Rate. INTERNATIONAL JOURNAL OF COMPUTER APPLICATIONS. </w:t>
      </w:r>
    </w:p>
    <w:p w14:paraId="1056B596" w14:textId="77777777" w:rsidR="00947E99" w:rsidRDefault="00947E99" w:rsidP="0004781E">
      <w:pPr>
        <w:pStyle w:val="references"/>
        <w:ind w:left="354" w:hanging="354"/>
      </w:pPr>
      <w:r w:rsidRPr="00947E99">
        <w:t xml:space="preserve">G. Joseph, A. Joseph, G. Titus, R. M. Thomas and D. Jose, "Photoplethysmogram (PPG) signal analysis and wavelet de-noising," 2014 Annual International Conference on Emerging Research Areas: Magnetics, Machines and Drives (AICERA/iCMMD), 2014, pp. 1-5, doi: 10.1109/AICERA.2014.6908199. </w:t>
      </w:r>
    </w:p>
    <w:p w14:paraId="3836C7EF" w14:textId="16BE5DEF" w:rsidR="00602A47" w:rsidRDefault="00602A47" w:rsidP="0004781E">
      <w:pPr>
        <w:pStyle w:val="references"/>
        <w:ind w:left="354" w:hanging="354"/>
      </w:pPr>
      <w:r w:rsidRPr="00602A47">
        <w:t>Elgendi, Mohamed. “On the analysis of fingertip photoplethysmogram signals.” </w:t>
      </w:r>
      <w:r w:rsidRPr="00602A47">
        <w:rPr>
          <w:i/>
          <w:iCs/>
        </w:rPr>
        <w:t>Current cardiology reviews</w:t>
      </w:r>
      <w:r w:rsidRPr="00602A47">
        <w:t> vol. 8,1 (2012): 14-25. doi:10.2174/157340312801215782</w:t>
      </w:r>
      <w:r>
        <w:t>.</w:t>
      </w:r>
    </w:p>
    <w:p w14:paraId="4716E857" w14:textId="77777777" w:rsidR="00836367" w:rsidRPr="00233C5E" w:rsidRDefault="00233C5E" w:rsidP="00233C5E">
      <w:pPr>
        <w:pStyle w:val="references"/>
        <w:numPr>
          <w:ilvl w:val="0"/>
          <w:numId w:val="0"/>
        </w:numPr>
        <w:spacing w:line="240" w:lineRule="auto"/>
        <w:rPr>
          <w:rFonts w:eastAsia="SimSun"/>
          <w:b/>
          <w:noProof w:val="0"/>
          <w:color w:val="FF0000"/>
          <w:spacing w:val="-1"/>
          <w:sz w:val="20"/>
          <w:szCs w:val="20"/>
          <w:lang w:val="en-IN" w:eastAsia="x-none"/>
        </w:rPr>
        <w:sectPr w:rsidR="00836367" w:rsidRPr="00233C5E" w:rsidSect="003B4E04">
          <w:type w:val="continuous"/>
          <w:pgSz w:w="11906" w:h="16838" w:code="9"/>
          <w:pgMar w:top="1080" w:right="907" w:bottom="1440" w:left="907" w:header="720" w:footer="720" w:gutter="0"/>
          <w:cols w:num="2" w:space="360"/>
          <w:docGrid w:linePitch="360"/>
        </w:sectPr>
      </w:pPr>
      <w:r>
        <w:rPr>
          <w:rFonts w:eastAsia="SimSun"/>
          <w:b/>
          <w:noProof w:val="0"/>
          <w:color w:val="FF0000"/>
          <w:spacing w:val="-1"/>
          <w:sz w:val="20"/>
          <w:szCs w:val="20"/>
          <w:lang w:val="en-IN" w:eastAsia="x-none"/>
        </w:rPr>
        <w:t xml:space="preserve"> </w:t>
      </w:r>
    </w:p>
    <w:p w14:paraId="694B5740" w14:textId="6A518825" w:rsidR="009303D9" w:rsidRDefault="009303D9" w:rsidP="00233C5E">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AFB88" w14:textId="77777777" w:rsidR="00B44A76" w:rsidRDefault="00B44A76" w:rsidP="001A3B3D">
      <w:r>
        <w:separator/>
      </w:r>
    </w:p>
  </w:endnote>
  <w:endnote w:type="continuationSeparator" w:id="0">
    <w:p w14:paraId="07539E5B" w14:textId="77777777" w:rsidR="00B44A76" w:rsidRDefault="00B44A76" w:rsidP="001A3B3D">
      <w:r>
        <w:continuationSeparator/>
      </w:r>
    </w:p>
  </w:endnote>
  <w:endnote w:type="continuationNotice" w:id="1">
    <w:p w14:paraId="38BE3CB9" w14:textId="77777777" w:rsidR="00EA5DA3" w:rsidRDefault="00EA5D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BA82F"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2007D" w14:textId="77777777" w:rsidR="00B44A76" w:rsidRDefault="00B44A76" w:rsidP="001A3B3D">
      <w:r>
        <w:separator/>
      </w:r>
    </w:p>
  </w:footnote>
  <w:footnote w:type="continuationSeparator" w:id="0">
    <w:p w14:paraId="107AEE74" w14:textId="77777777" w:rsidR="00B44A76" w:rsidRDefault="00B44A76" w:rsidP="001A3B3D">
      <w:r>
        <w:continuationSeparator/>
      </w:r>
    </w:p>
  </w:footnote>
  <w:footnote w:type="continuationNotice" w:id="1">
    <w:p w14:paraId="2EF82EC1" w14:textId="77777777" w:rsidR="00EA5DA3" w:rsidRDefault="00EA5DA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378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225096171">
    <w:abstractNumId w:val="14"/>
  </w:num>
  <w:num w:numId="2" w16cid:durableId="1954285372">
    <w:abstractNumId w:val="19"/>
  </w:num>
  <w:num w:numId="3" w16cid:durableId="417144244">
    <w:abstractNumId w:val="13"/>
  </w:num>
  <w:num w:numId="4" w16cid:durableId="346373790">
    <w:abstractNumId w:val="16"/>
  </w:num>
  <w:num w:numId="5" w16cid:durableId="1201238377">
    <w:abstractNumId w:val="16"/>
  </w:num>
  <w:num w:numId="6" w16cid:durableId="566493999">
    <w:abstractNumId w:val="16"/>
  </w:num>
  <w:num w:numId="7" w16cid:durableId="1416904563">
    <w:abstractNumId w:val="16"/>
  </w:num>
  <w:num w:numId="8" w16cid:durableId="100733515">
    <w:abstractNumId w:val="18"/>
  </w:num>
  <w:num w:numId="9" w16cid:durableId="310794013">
    <w:abstractNumId w:val="20"/>
  </w:num>
  <w:num w:numId="10" w16cid:durableId="903106007">
    <w:abstractNumId w:val="15"/>
  </w:num>
  <w:num w:numId="11" w16cid:durableId="268896479">
    <w:abstractNumId w:val="12"/>
  </w:num>
  <w:num w:numId="12" w16cid:durableId="423190040">
    <w:abstractNumId w:val="11"/>
  </w:num>
  <w:num w:numId="13" w16cid:durableId="1024405011">
    <w:abstractNumId w:val="0"/>
  </w:num>
  <w:num w:numId="14" w16cid:durableId="578709395">
    <w:abstractNumId w:val="10"/>
  </w:num>
  <w:num w:numId="15" w16cid:durableId="1117480595">
    <w:abstractNumId w:val="8"/>
  </w:num>
  <w:num w:numId="16" w16cid:durableId="1497378908">
    <w:abstractNumId w:val="7"/>
  </w:num>
  <w:num w:numId="17" w16cid:durableId="1569881048">
    <w:abstractNumId w:val="6"/>
  </w:num>
  <w:num w:numId="18" w16cid:durableId="900212145">
    <w:abstractNumId w:val="5"/>
  </w:num>
  <w:num w:numId="19" w16cid:durableId="751702556">
    <w:abstractNumId w:val="9"/>
  </w:num>
  <w:num w:numId="20" w16cid:durableId="43599681">
    <w:abstractNumId w:val="4"/>
  </w:num>
  <w:num w:numId="21" w16cid:durableId="2139059819">
    <w:abstractNumId w:val="3"/>
  </w:num>
  <w:num w:numId="22" w16cid:durableId="466162810">
    <w:abstractNumId w:val="2"/>
  </w:num>
  <w:num w:numId="23" w16cid:durableId="317196347">
    <w:abstractNumId w:val="1"/>
  </w:num>
  <w:num w:numId="24" w16cid:durableId="4591490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DCC"/>
    <w:rsid w:val="00004F4C"/>
    <w:rsid w:val="000061D4"/>
    <w:rsid w:val="00015614"/>
    <w:rsid w:val="00016A8B"/>
    <w:rsid w:val="000215B1"/>
    <w:rsid w:val="0003027C"/>
    <w:rsid w:val="00035863"/>
    <w:rsid w:val="000364D7"/>
    <w:rsid w:val="000428C6"/>
    <w:rsid w:val="0004781E"/>
    <w:rsid w:val="00054951"/>
    <w:rsid w:val="00055276"/>
    <w:rsid w:val="00071499"/>
    <w:rsid w:val="0008758A"/>
    <w:rsid w:val="0009128F"/>
    <w:rsid w:val="000919AD"/>
    <w:rsid w:val="00092553"/>
    <w:rsid w:val="00092754"/>
    <w:rsid w:val="000A0F54"/>
    <w:rsid w:val="000A48FB"/>
    <w:rsid w:val="000B414F"/>
    <w:rsid w:val="000B577F"/>
    <w:rsid w:val="000C05D4"/>
    <w:rsid w:val="000C1E68"/>
    <w:rsid w:val="000C2C41"/>
    <w:rsid w:val="000C5A16"/>
    <w:rsid w:val="000D1AF3"/>
    <w:rsid w:val="000F27FB"/>
    <w:rsid w:val="000F4550"/>
    <w:rsid w:val="000F64D0"/>
    <w:rsid w:val="001000A7"/>
    <w:rsid w:val="001029A7"/>
    <w:rsid w:val="00112707"/>
    <w:rsid w:val="00126755"/>
    <w:rsid w:val="00130959"/>
    <w:rsid w:val="001441F8"/>
    <w:rsid w:val="001451FA"/>
    <w:rsid w:val="00147CC1"/>
    <w:rsid w:val="00153B9F"/>
    <w:rsid w:val="00153D01"/>
    <w:rsid w:val="00162595"/>
    <w:rsid w:val="001702F9"/>
    <w:rsid w:val="00171744"/>
    <w:rsid w:val="001809E4"/>
    <w:rsid w:val="0018109C"/>
    <w:rsid w:val="0018296D"/>
    <w:rsid w:val="00182AD5"/>
    <w:rsid w:val="00184FDA"/>
    <w:rsid w:val="00185EED"/>
    <w:rsid w:val="00192475"/>
    <w:rsid w:val="001A0BFC"/>
    <w:rsid w:val="001A2EFD"/>
    <w:rsid w:val="001A3B3D"/>
    <w:rsid w:val="001A74E3"/>
    <w:rsid w:val="001B09D6"/>
    <w:rsid w:val="001B383C"/>
    <w:rsid w:val="001B3AA8"/>
    <w:rsid w:val="001B67DC"/>
    <w:rsid w:val="001B6D5D"/>
    <w:rsid w:val="001C111E"/>
    <w:rsid w:val="001C2576"/>
    <w:rsid w:val="001D19CE"/>
    <w:rsid w:val="001D670F"/>
    <w:rsid w:val="001E7023"/>
    <w:rsid w:val="001E7C8B"/>
    <w:rsid w:val="001F4278"/>
    <w:rsid w:val="002101AF"/>
    <w:rsid w:val="00222114"/>
    <w:rsid w:val="002254A9"/>
    <w:rsid w:val="002316D5"/>
    <w:rsid w:val="00233C5E"/>
    <w:rsid w:val="00233D97"/>
    <w:rsid w:val="002347A2"/>
    <w:rsid w:val="00237D8F"/>
    <w:rsid w:val="00242DE0"/>
    <w:rsid w:val="00244600"/>
    <w:rsid w:val="00247064"/>
    <w:rsid w:val="0025712E"/>
    <w:rsid w:val="00263E86"/>
    <w:rsid w:val="00264FB6"/>
    <w:rsid w:val="002754D5"/>
    <w:rsid w:val="00282FFC"/>
    <w:rsid w:val="00283E8D"/>
    <w:rsid w:val="002850E3"/>
    <w:rsid w:val="00285AB7"/>
    <w:rsid w:val="00287B20"/>
    <w:rsid w:val="002906F6"/>
    <w:rsid w:val="00290810"/>
    <w:rsid w:val="00292E8C"/>
    <w:rsid w:val="002A3A40"/>
    <w:rsid w:val="002A6F06"/>
    <w:rsid w:val="002C3586"/>
    <w:rsid w:val="002C6421"/>
    <w:rsid w:val="002D1083"/>
    <w:rsid w:val="002E1278"/>
    <w:rsid w:val="002E537A"/>
    <w:rsid w:val="003166CB"/>
    <w:rsid w:val="00316849"/>
    <w:rsid w:val="00322DCA"/>
    <w:rsid w:val="00327377"/>
    <w:rsid w:val="00327A49"/>
    <w:rsid w:val="00331992"/>
    <w:rsid w:val="003328F1"/>
    <w:rsid w:val="00333A71"/>
    <w:rsid w:val="003422CF"/>
    <w:rsid w:val="00344249"/>
    <w:rsid w:val="0035221C"/>
    <w:rsid w:val="00354347"/>
    <w:rsid w:val="00354FCF"/>
    <w:rsid w:val="003569B4"/>
    <w:rsid w:val="00356FB3"/>
    <w:rsid w:val="003726CD"/>
    <w:rsid w:val="00381C79"/>
    <w:rsid w:val="0038554B"/>
    <w:rsid w:val="003874EB"/>
    <w:rsid w:val="003877DE"/>
    <w:rsid w:val="00390DD0"/>
    <w:rsid w:val="003A19E2"/>
    <w:rsid w:val="003A3750"/>
    <w:rsid w:val="003B2868"/>
    <w:rsid w:val="003B2B40"/>
    <w:rsid w:val="003B3528"/>
    <w:rsid w:val="003B3CAA"/>
    <w:rsid w:val="003B4E04"/>
    <w:rsid w:val="003B63C0"/>
    <w:rsid w:val="003C0849"/>
    <w:rsid w:val="003C16D3"/>
    <w:rsid w:val="003D01CB"/>
    <w:rsid w:val="003D402E"/>
    <w:rsid w:val="003E0EAB"/>
    <w:rsid w:val="003E2FE7"/>
    <w:rsid w:val="003E3999"/>
    <w:rsid w:val="003E52DC"/>
    <w:rsid w:val="003F1653"/>
    <w:rsid w:val="003F5A08"/>
    <w:rsid w:val="004058FB"/>
    <w:rsid w:val="00406A58"/>
    <w:rsid w:val="00415E25"/>
    <w:rsid w:val="00420716"/>
    <w:rsid w:val="004251F1"/>
    <w:rsid w:val="00426210"/>
    <w:rsid w:val="0042631D"/>
    <w:rsid w:val="004325FB"/>
    <w:rsid w:val="00434811"/>
    <w:rsid w:val="0043696F"/>
    <w:rsid w:val="004432BA"/>
    <w:rsid w:val="0044407E"/>
    <w:rsid w:val="00444B3D"/>
    <w:rsid w:val="00444D7E"/>
    <w:rsid w:val="0044770B"/>
    <w:rsid w:val="00447BB9"/>
    <w:rsid w:val="00456242"/>
    <w:rsid w:val="0046031D"/>
    <w:rsid w:val="004647B7"/>
    <w:rsid w:val="004657C0"/>
    <w:rsid w:val="00473AC9"/>
    <w:rsid w:val="00490E91"/>
    <w:rsid w:val="00494FC2"/>
    <w:rsid w:val="004A3BC2"/>
    <w:rsid w:val="004A45BB"/>
    <w:rsid w:val="004C1820"/>
    <w:rsid w:val="004D17F7"/>
    <w:rsid w:val="004D43B0"/>
    <w:rsid w:val="004D46C9"/>
    <w:rsid w:val="004D72B5"/>
    <w:rsid w:val="004E18BB"/>
    <w:rsid w:val="004E5DB4"/>
    <w:rsid w:val="004E6936"/>
    <w:rsid w:val="004E787A"/>
    <w:rsid w:val="004F4031"/>
    <w:rsid w:val="004F437C"/>
    <w:rsid w:val="0050187A"/>
    <w:rsid w:val="00511799"/>
    <w:rsid w:val="00517DD3"/>
    <w:rsid w:val="00523832"/>
    <w:rsid w:val="005345F6"/>
    <w:rsid w:val="00537A45"/>
    <w:rsid w:val="00551B7F"/>
    <w:rsid w:val="00555CD3"/>
    <w:rsid w:val="0056610F"/>
    <w:rsid w:val="00575BCA"/>
    <w:rsid w:val="00577692"/>
    <w:rsid w:val="005821BE"/>
    <w:rsid w:val="00587B7B"/>
    <w:rsid w:val="005943A1"/>
    <w:rsid w:val="00595660"/>
    <w:rsid w:val="005A1925"/>
    <w:rsid w:val="005B0344"/>
    <w:rsid w:val="005B3406"/>
    <w:rsid w:val="005B520E"/>
    <w:rsid w:val="005B53EF"/>
    <w:rsid w:val="005B72B9"/>
    <w:rsid w:val="005B75C4"/>
    <w:rsid w:val="005B76C3"/>
    <w:rsid w:val="005C253C"/>
    <w:rsid w:val="005C47C0"/>
    <w:rsid w:val="005C4A41"/>
    <w:rsid w:val="005D3B6F"/>
    <w:rsid w:val="005D5B57"/>
    <w:rsid w:val="005E0CFB"/>
    <w:rsid w:val="005E2800"/>
    <w:rsid w:val="005F1A53"/>
    <w:rsid w:val="005F49A5"/>
    <w:rsid w:val="005F6EA0"/>
    <w:rsid w:val="005F7A12"/>
    <w:rsid w:val="00602A47"/>
    <w:rsid w:val="00605825"/>
    <w:rsid w:val="00605B9B"/>
    <w:rsid w:val="00620B12"/>
    <w:rsid w:val="00620F93"/>
    <w:rsid w:val="00630986"/>
    <w:rsid w:val="00634B5F"/>
    <w:rsid w:val="006352A3"/>
    <w:rsid w:val="0063586D"/>
    <w:rsid w:val="006407A2"/>
    <w:rsid w:val="006410DF"/>
    <w:rsid w:val="00641893"/>
    <w:rsid w:val="00644E87"/>
    <w:rsid w:val="00645D22"/>
    <w:rsid w:val="00651A08"/>
    <w:rsid w:val="006523AD"/>
    <w:rsid w:val="00654204"/>
    <w:rsid w:val="006549F5"/>
    <w:rsid w:val="00655DD1"/>
    <w:rsid w:val="00666C8E"/>
    <w:rsid w:val="00670434"/>
    <w:rsid w:val="00674F6C"/>
    <w:rsid w:val="00680DD2"/>
    <w:rsid w:val="006813CC"/>
    <w:rsid w:val="00696150"/>
    <w:rsid w:val="006B1206"/>
    <w:rsid w:val="006B6401"/>
    <w:rsid w:val="006B6B66"/>
    <w:rsid w:val="006B71AE"/>
    <w:rsid w:val="006C6AD8"/>
    <w:rsid w:val="006D406E"/>
    <w:rsid w:val="006D5C13"/>
    <w:rsid w:val="006E51B1"/>
    <w:rsid w:val="006F101E"/>
    <w:rsid w:val="006F1311"/>
    <w:rsid w:val="006F6D3D"/>
    <w:rsid w:val="00715BEA"/>
    <w:rsid w:val="007253A4"/>
    <w:rsid w:val="007272B9"/>
    <w:rsid w:val="00740EEA"/>
    <w:rsid w:val="007631AA"/>
    <w:rsid w:val="00770C29"/>
    <w:rsid w:val="007711CA"/>
    <w:rsid w:val="00794804"/>
    <w:rsid w:val="007B33F1"/>
    <w:rsid w:val="007B6DDA"/>
    <w:rsid w:val="007C0308"/>
    <w:rsid w:val="007C1194"/>
    <w:rsid w:val="007C2FF2"/>
    <w:rsid w:val="007C3FB4"/>
    <w:rsid w:val="007C483D"/>
    <w:rsid w:val="007D1D93"/>
    <w:rsid w:val="007D6232"/>
    <w:rsid w:val="007F1F99"/>
    <w:rsid w:val="007F768F"/>
    <w:rsid w:val="007F76A9"/>
    <w:rsid w:val="0080168D"/>
    <w:rsid w:val="008063AC"/>
    <w:rsid w:val="0080791D"/>
    <w:rsid w:val="00810295"/>
    <w:rsid w:val="00814F36"/>
    <w:rsid w:val="0083038C"/>
    <w:rsid w:val="00836367"/>
    <w:rsid w:val="0085351D"/>
    <w:rsid w:val="008541B1"/>
    <w:rsid w:val="00854C29"/>
    <w:rsid w:val="008605C0"/>
    <w:rsid w:val="008628D5"/>
    <w:rsid w:val="00865FE3"/>
    <w:rsid w:val="008679EB"/>
    <w:rsid w:val="00873603"/>
    <w:rsid w:val="008748D5"/>
    <w:rsid w:val="00875AC6"/>
    <w:rsid w:val="008773FA"/>
    <w:rsid w:val="0088201D"/>
    <w:rsid w:val="00885539"/>
    <w:rsid w:val="008A2A89"/>
    <w:rsid w:val="008A2C7D"/>
    <w:rsid w:val="008A487F"/>
    <w:rsid w:val="008A7CEE"/>
    <w:rsid w:val="008B6524"/>
    <w:rsid w:val="008C27F4"/>
    <w:rsid w:val="008C4B23"/>
    <w:rsid w:val="008D6D90"/>
    <w:rsid w:val="008F0BA0"/>
    <w:rsid w:val="008F4678"/>
    <w:rsid w:val="008F5A2C"/>
    <w:rsid w:val="008F6E2C"/>
    <w:rsid w:val="00911F5D"/>
    <w:rsid w:val="00920A4E"/>
    <w:rsid w:val="00921C26"/>
    <w:rsid w:val="009303D9"/>
    <w:rsid w:val="00932091"/>
    <w:rsid w:val="00933804"/>
    <w:rsid w:val="00933C64"/>
    <w:rsid w:val="009413CE"/>
    <w:rsid w:val="00946C02"/>
    <w:rsid w:val="00947DB0"/>
    <w:rsid w:val="00947E99"/>
    <w:rsid w:val="00961329"/>
    <w:rsid w:val="00963560"/>
    <w:rsid w:val="0096602A"/>
    <w:rsid w:val="00972203"/>
    <w:rsid w:val="00976901"/>
    <w:rsid w:val="00980580"/>
    <w:rsid w:val="009827F2"/>
    <w:rsid w:val="00990B24"/>
    <w:rsid w:val="00991466"/>
    <w:rsid w:val="009A43CC"/>
    <w:rsid w:val="009B5CD1"/>
    <w:rsid w:val="009B6D0C"/>
    <w:rsid w:val="009C066C"/>
    <w:rsid w:val="009D1065"/>
    <w:rsid w:val="009F1D79"/>
    <w:rsid w:val="00A00B6D"/>
    <w:rsid w:val="00A00CBE"/>
    <w:rsid w:val="00A059B3"/>
    <w:rsid w:val="00A143B5"/>
    <w:rsid w:val="00A14FB7"/>
    <w:rsid w:val="00A15A5A"/>
    <w:rsid w:val="00A243E8"/>
    <w:rsid w:val="00A310D8"/>
    <w:rsid w:val="00A5013B"/>
    <w:rsid w:val="00A51E6C"/>
    <w:rsid w:val="00A72B75"/>
    <w:rsid w:val="00A87FC3"/>
    <w:rsid w:val="00A90667"/>
    <w:rsid w:val="00AA0F73"/>
    <w:rsid w:val="00AA4A7D"/>
    <w:rsid w:val="00AA5118"/>
    <w:rsid w:val="00AA5880"/>
    <w:rsid w:val="00AB73BD"/>
    <w:rsid w:val="00AE1095"/>
    <w:rsid w:val="00AE3409"/>
    <w:rsid w:val="00AE3D44"/>
    <w:rsid w:val="00AE5857"/>
    <w:rsid w:val="00AE6F27"/>
    <w:rsid w:val="00AF22A3"/>
    <w:rsid w:val="00AF662E"/>
    <w:rsid w:val="00AF6C7E"/>
    <w:rsid w:val="00B11A60"/>
    <w:rsid w:val="00B129E4"/>
    <w:rsid w:val="00B1395F"/>
    <w:rsid w:val="00B17270"/>
    <w:rsid w:val="00B22613"/>
    <w:rsid w:val="00B2467D"/>
    <w:rsid w:val="00B2469F"/>
    <w:rsid w:val="00B319F1"/>
    <w:rsid w:val="00B35ABB"/>
    <w:rsid w:val="00B42F26"/>
    <w:rsid w:val="00B44A76"/>
    <w:rsid w:val="00B50A31"/>
    <w:rsid w:val="00B544A8"/>
    <w:rsid w:val="00B56040"/>
    <w:rsid w:val="00B706BE"/>
    <w:rsid w:val="00B70A97"/>
    <w:rsid w:val="00B72A08"/>
    <w:rsid w:val="00B768D1"/>
    <w:rsid w:val="00B81E1F"/>
    <w:rsid w:val="00B86A11"/>
    <w:rsid w:val="00B87B30"/>
    <w:rsid w:val="00B904BE"/>
    <w:rsid w:val="00B9379F"/>
    <w:rsid w:val="00B9543B"/>
    <w:rsid w:val="00B956CA"/>
    <w:rsid w:val="00B97C30"/>
    <w:rsid w:val="00BA1025"/>
    <w:rsid w:val="00BB04AC"/>
    <w:rsid w:val="00BB71BB"/>
    <w:rsid w:val="00BB7330"/>
    <w:rsid w:val="00BC3420"/>
    <w:rsid w:val="00BC4AC3"/>
    <w:rsid w:val="00BC5F37"/>
    <w:rsid w:val="00BD08E3"/>
    <w:rsid w:val="00BD32D2"/>
    <w:rsid w:val="00BD670B"/>
    <w:rsid w:val="00BE13B3"/>
    <w:rsid w:val="00BE1CD1"/>
    <w:rsid w:val="00BE3BD4"/>
    <w:rsid w:val="00BE6AAF"/>
    <w:rsid w:val="00BE7D3C"/>
    <w:rsid w:val="00BF5D10"/>
    <w:rsid w:val="00BF5FF6"/>
    <w:rsid w:val="00C01E14"/>
    <w:rsid w:val="00C0207F"/>
    <w:rsid w:val="00C04F30"/>
    <w:rsid w:val="00C06365"/>
    <w:rsid w:val="00C06C8C"/>
    <w:rsid w:val="00C16117"/>
    <w:rsid w:val="00C17754"/>
    <w:rsid w:val="00C21950"/>
    <w:rsid w:val="00C3075A"/>
    <w:rsid w:val="00C33416"/>
    <w:rsid w:val="00C34975"/>
    <w:rsid w:val="00C36383"/>
    <w:rsid w:val="00C37611"/>
    <w:rsid w:val="00C40D70"/>
    <w:rsid w:val="00C467D4"/>
    <w:rsid w:val="00C46EFD"/>
    <w:rsid w:val="00C5449F"/>
    <w:rsid w:val="00C54889"/>
    <w:rsid w:val="00C61ADC"/>
    <w:rsid w:val="00C6427B"/>
    <w:rsid w:val="00C74A3A"/>
    <w:rsid w:val="00C8514E"/>
    <w:rsid w:val="00C919A4"/>
    <w:rsid w:val="00CA4392"/>
    <w:rsid w:val="00CB1220"/>
    <w:rsid w:val="00CC030F"/>
    <w:rsid w:val="00CC29AA"/>
    <w:rsid w:val="00CC393F"/>
    <w:rsid w:val="00CD37C5"/>
    <w:rsid w:val="00CD3C0E"/>
    <w:rsid w:val="00CD587C"/>
    <w:rsid w:val="00CD6C75"/>
    <w:rsid w:val="00CE3D84"/>
    <w:rsid w:val="00CE5192"/>
    <w:rsid w:val="00CF2DDB"/>
    <w:rsid w:val="00CF36E8"/>
    <w:rsid w:val="00CF4711"/>
    <w:rsid w:val="00CF5729"/>
    <w:rsid w:val="00D00F80"/>
    <w:rsid w:val="00D05680"/>
    <w:rsid w:val="00D07A21"/>
    <w:rsid w:val="00D123A2"/>
    <w:rsid w:val="00D2057F"/>
    <w:rsid w:val="00D216C7"/>
    <w:rsid w:val="00D2176E"/>
    <w:rsid w:val="00D24463"/>
    <w:rsid w:val="00D26AA0"/>
    <w:rsid w:val="00D318E3"/>
    <w:rsid w:val="00D632BE"/>
    <w:rsid w:val="00D72D06"/>
    <w:rsid w:val="00D74006"/>
    <w:rsid w:val="00D7522C"/>
    <w:rsid w:val="00D7536F"/>
    <w:rsid w:val="00D75C7D"/>
    <w:rsid w:val="00D76668"/>
    <w:rsid w:val="00D76713"/>
    <w:rsid w:val="00D7672D"/>
    <w:rsid w:val="00D80C33"/>
    <w:rsid w:val="00D82372"/>
    <w:rsid w:val="00D82620"/>
    <w:rsid w:val="00D83728"/>
    <w:rsid w:val="00D91F01"/>
    <w:rsid w:val="00DA011D"/>
    <w:rsid w:val="00DA6E70"/>
    <w:rsid w:val="00DB0400"/>
    <w:rsid w:val="00DC1DBC"/>
    <w:rsid w:val="00DC43B1"/>
    <w:rsid w:val="00DD127D"/>
    <w:rsid w:val="00DD4225"/>
    <w:rsid w:val="00DE4940"/>
    <w:rsid w:val="00DE6580"/>
    <w:rsid w:val="00DF4432"/>
    <w:rsid w:val="00DF4B00"/>
    <w:rsid w:val="00E049ED"/>
    <w:rsid w:val="00E07383"/>
    <w:rsid w:val="00E07438"/>
    <w:rsid w:val="00E145F2"/>
    <w:rsid w:val="00E150A0"/>
    <w:rsid w:val="00E15548"/>
    <w:rsid w:val="00E165BC"/>
    <w:rsid w:val="00E17D90"/>
    <w:rsid w:val="00E3241F"/>
    <w:rsid w:val="00E328D2"/>
    <w:rsid w:val="00E36FF5"/>
    <w:rsid w:val="00E435B0"/>
    <w:rsid w:val="00E43CA7"/>
    <w:rsid w:val="00E51854"/>
    <w:rsid w:val="00E57E46"/>
    <w:rsid w:val="00E61E12"/>
    <w:rsid w:val="00E633B5"/>
    <w:rsid w:val="00E65D74"/>
    <w:rsid w:val="00E719FE"/>
    <w:rsid w:val="00E7596C"/>
    <w:rsid w:val="00E86353"/>
    <w:rsid w:val="00E878F2"/>
    <w:rsid w:val="00E9228A"/>
    <w:rsid w:val="00E95344"/>
    <w:rsid w:val="00E9563A"/>
    <w:rsid w:val="00E96161"/>
    <w:rsid w:val="00EA0413"/>
    <w:rsid w:val="00EA24E4"/>
    <w:rsid w:val="00EA3DA2"/>
    <w:rsid w:val="00EA5614"/>
    <w:rsid w:val="00EA57C4"/>
    <w:rsid w:val="00EA5DA3"/>
    <w:rsid w:val="00EA6AA5"/>
    <w:rsid w:val="00EB4EBC"/>
    <w:rsid w:val="00EC577E"/>
    <w:rsid w:val="00EC5E8A"/>
    <w:rsid w:val="00ED0149"/>
    <w:rsid w:val="00ED548F"/>
    <w:rsid w:val="00EE0ADA"/>
    <w:rsid w:val="00EF6040"/>
    <w:rsid w:val="00EF7DE3"/>
    <w:rsid w:val="00F03103"/>
    <w:rsid w:val="00F04ED8"/>
    <w:rsid w:val="00F10845"/>
    <w:rsid w:val="00F15099"/>
    <w:rsid w:val="00F20656"/>
    <w:rsid w:val="00F226E0"/>
    <w:rsid w:val="00F271DE"/>
    <w:rsid w:val="00F326A2"/>
    <w:rsid w:val="00F450C4"/>
    <w:rsid w:val="00F554E8"/>
    <w:rsid w:val="00F556A8"/>
    <w:rsid w:val="00F627DA"/>
    <w:rsid w:val="00F64BCD"/>
    <w:rsid w:val="00F7288F"/>
    <w:rsid w:val="00F740FB"/>
    <w:rsid w:val="00F80AF0"/>
    <w:rsid w:val="00F8385D"/>
    <w:rsid w:val="00F83EFA"/>
    <w:rsid w:val="00F847A6"/>
    <w:rsid w:val="00F87435"/>
    <w:rsid w:val="00F90D7D"/>
    <w:rsid w:val="00F93023"/>
    <w:rsid w:val="00F93545"/>
    <w:rsid w:val="00F94309"/>
    <w:rsid w:val="00F9441B"/>
    <w:rsid w:val="00FA4C32"/>
    <w:rsid w:val="00FA5643"/>
    <w:rsid w:val="00FA7C53"/>
    <w:rsid w:val="00FB04AA"/>
    <w:rsid w:val="00FB3049"/>
    <w:rsid w:val="00FB6EDF"/>
    <w:rsid w:val="00FC1F1A"/>
    <w:rsid w:val="00FC2B00"/>
    <w:rsid w:val="00FD39EE"/>
    <w:rsid w:val="00FE18EA"/>
    <w:rsid w:val="00FE1A7B"/>
    <w:rsid w:val="00FE3879"/>
    <w:rsid w:val="00FE57F7"/>
    <w:rsid w:val="00FE7114"/>
    <w:rsid w:val="00FF0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9DC3CC"/>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CommentReference">
    <w:name w:val="annotation reference"/>
    <w:basedOn w:val="DefaultParagraphFont"/>
    <w:rsid w:val="00EA5DA3"/>
    <w:rPr>
      <w:sz w:val="16"/>
      <w:szCs w:val="16"/>
    </w:rPr>
  </w:style>
  <w:style w:type="paragraph" w:styleId="CommentText">
    <w:name w:val="annotation text"/>
    <w:basedOn w:val="Normal"/>
    <w:link w:val="CommentTextChar"/>
    <w:rsid w:val="00EA5DA3"/>
  </w:style>
  <w:style w:type="character" w:customStyle="1" w:styleId="CommentTextChar">
    <w:name w:val="Comment Text Char"/>
    <w:basedOn w:val="DefaultParagraphFont"/>
    <w:link w:val="CommentText"/>
    <w:rsid w:val="00EA5DA3"/>
  </w:style>
  <w:style w:type="paragraph" w:styleId="CommentSubject">
    <w:name w:val="annotation subject"/>
    <w:basedOn w:val="CommentText"/>
    <w:next w:val="CommentText"/>
    <w:link w:val="CommentSubjectChar"/>
    <w:semiHidden/>
    <w:unhideWhenUsed/>
    <w:rsid w:val="00EA5DA3"/>
    <w:rPr>
      <w:b/>
      <w:bCs/>
    </w:rPr>
  </w:style>
  <w:style w:type="character" w:customStyle="1" w:styleId="CommentSubjectChar">
    <w:name w:val="Comment Subject Char"/>
    <w:basedOn w:val="CommentTextChar"/>
    <w:link w:val="CommentSubject"/>
    <w:semiHidden/>
    <w:rsid w:val="00EA5DA3"/>
    <w:rPr>
      <w:b/>
      <w:bCs/>
    </w:rPr>
  </w:style>
  <w:style w:type="character" w:styleId="Hyperlink">
    <w:name w:val="Hyperlink"/>
    <w:basedOn w:val="DefaultParagraphFont"/>
    <w:uiPriority w:val="99"/>
    <w:rsid w:val="009B5CD1"/>
    <w:rPr>
      <w:color w:val="0563C1" w:themeColor="hyperlink"/>
      <w:u w:val="single"/>
    </w:rPr>
  </w:style>
  <w:style w:type="character" w:styleId="UnresolvedMention">
    <w:name w:val="Unresolved Mention"/>
    <w:basedOn w:val="DefaultParagraphFont"/>
    <w:uiPriority w:val="99"/>
    <w:semiHidden/>
    <w:unhideWhenUsed/>
    <w:rsid w:val="00283E8D"/>
    <w:rPr>
      <w:color w:val="605E5C"/>
      <w:shd w:val="clear" w:color="auto" w:fill="E1DFDD"/>
    </w:rPr>
  </w:style>
  <w:style w:type="table" w:styleId="TableGrid">
    <w:name w:val="Table Grid"/>
    <w:basedOn w:val="TableNormal"/>
    <w:rsid w:val="00D205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27802">
      <w:bodyDiv w:val="1"/>
      <w:marLeft w:val="0"/>
      <w:marRight w:val="0"/>
      <w:marTop w:val="0"/>
      <w:marBottom w:val="0"/>
      <w:divBdr>
        <w:top w:val="none" w:sz="0" w:space="0" w:color="auto"/>
        <w:left w:val="none" w:sz="0" w:space="0" w:color="auto"/>
        <w:bottom w:val="none" w:sz="0" w:space="0" w:color="auto"/>
        <w:right w:val="none" w:sz="0" w:space="0" w:color="auto"/>
      </w:divBdr>
    </w:div>
    <w:div w:id="782919509">
      <w:bodyDiv w:val="1"/>
      <w:marLeft w:val="0"/>
      <w:marRight w:val="0"/>
      <w:marTop w:val="0"/>
      <w:marBottom w:val="0"/>
      <w:divBdr>
        <w:top w:val="none" w:sz="0" w:space="0" w:color="auto"/>
        <w:left w:val="none" w:sz="0" w:space="0" w:color="auto"/>
        <w:bottom w:val="none" w:sz="0" w:space="0" w:color="auto"/>
        <w:right w:val="none" w:sz="0" w:space="0" w:color="auto"/>
      </w:divBdr>
    </w:div>
    <w:div w:id="1670404110">
      <w:bodyDiv w:val="1"/>
      <w:marLeft w:val="0"/>
      <w:marRight w:val="0"/>
      <w:marTop w:val="0"/>
      <w:marBottom w:val="0"/>
      <w:divBdr>
        <w:top w:val="none" w:sz="0" w:space="0" w:color="auto"/>
        <w:left w:val="none" w:sz="0" w:space="0" w:color="auto"/>
        <w:bottom w:val="none" w:sz="0" w:space="0" w:color="auto"/>
        <w:right w:val="none" w:sz="0" w:space="0" w:color="auto"/>
      </w:divBdr>
    </w:div>
    <w:div w:id="1803617384">
      <w:bodyDiv w:val="1"/>
      <w:marLeft w:val="0"/>
      <w:marRight w:val="0"/>
      <w:marTop w:val="0"/>
      <w:marBottom w:val="0"/>
      <w:divBdr>
        <w:top w:val="none" w:sz="0" w:space="0" w:color="auto"/>
        <w:left w:val="none" w:sz="0" w:space="0" w:color="auto"/>
        <w:bottom w:val="none" w:sz="0" w:space="0" w:color="auto"/>
        <w:right w:val="none" w:sz="0" w:space="0" w:color="auto"/>
      </w:divBdr>
    </w:div>
    <w:div w:id="189761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1930</Words>
  <Characters>11006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Kushal Jain</cp:lastModifiedBy>
  <cp:revision>2</cp:revision>
  <cp:lastPrinted>2022-06-13T13:49:00Z</cp:lastPrinted>
  <dcterms:created xsi:type="dcterms:W3CDTF">2022-06-13T13:50:00Z</dcterms:created>
  <dcterms:modified xsi:type="dcterms:W3CDTF">2022-06-13T13:50:00Z</dcterms:modified>
</cp:coreProperties>
</file>