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3823" w:rsidRDefault="008E3823" w:rsidP="008E3823">
      <w:pPr>
        <w:pBdr>
          <w:top w:val="nil"/>
          <w:left w:val="nil"/>
          <w:bottom w:val="nil"/>
          <w:right w:val="nil"/>
          <w:between w:val="nil"/>
        </w:pBd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VISVESVARAYA TECHNOLOGICAL UNIVERSITY</w:t>
      </w:r>
    </w:p>
    <w:p w:rsidR="008E3823" w:rsidRDefault="008E3823" w:rsidP="008E3823">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b/>
          <w:color w:val="000000"/>
          <w:sz w:val="18"/>
          <w:szCs w:val="18"/>
        </w:rPr>
        <w:t>“</w:t>
      </w:r>
      <w:proofErr w:type="spellStart"/>
      <w:r>
        <w:rPr>
          <w:rFonts w:ascii="Times New Roman" w:eastAsia="Times New Roman" w:hAnsi="Times New Roman" w:cs="Times New Roman"/>
          <w:b/>
          <w:color w:val="000000"/>
          <w:sz w:val="18"/>
          <w:szCs w:val="18"/>
        </w:rPr>
        <w:t>JnanaSangama</w:t>
      </w:r>
      <w:proofErr w:type="spellEnd"/>
      <w:r>
        <w:rPr>
          <w:rFonts w:ascii="Times New Roman" w:eastAsia="Times New Roman" w:hAnsi="Times New Roman" w:cs="Times New Roman"/>
          <w:b/>
          <w:color w:val="000000"/>
          <w:sz w:val="18"/>
          <w:szCs w:val="18"/>
        </w:rPr>
        <w:t>”, Belgaum -590014, Karnataka.</w:t>
      </w:r>
    </w:p>
    <w:p w:rsidR="008E3823" w:rsidRDefault="008E3823" w:rsidP="008E3823">
      <w:pPr>
        <w:pBdr>
          <w:top w:val="nil"/>
          <w:left w:val="nil"/>
          <w:bottom w:val="nil"/>
          <w:right w:val="nil"/>
          <w:between w:val="nil"/>
        </w:pBdr>
        <w:jc w:val="center"/>
        <w:rPr>
          <w:rFonts w:ascii="Times New Roman" w:eastAsia="Times New Roman" w:hAnsi="Times New Roman" w:cs="Times New Roman"/>
          <w:b/>
          <w:color w:val="000000"/>
          <w:sz w:val="28"/>
          <w:szCs w:val="28"/>
        </w:rPr>
      </w:pPr>
    </w:p>
    <w:p w:rsidR="008E3823" w:rsidRDefault="008E3823" w:rsidP="008E3823">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highlight w:val="yellow"/>
        </w:rPr>
        <w:drawing>
          <wp:inline distT="0" distB="0" distL="0" distR="0" wp14:anchorId="41A8D6CA" wp14:editId="0544D8BB">
            <wp:extent cx="608661" cy="823052"/>
            <wp:effectExtent l="0" t="0" r="0" b="0"/>
            <wp:docPr id="2" name="image2.jpg" descr="http://upload.wikimedia.org/wikipedia/en/6/6f/Vtu.jpeg"/>
            <wp:cNvGraphicFramePr/>
            <a:graphic xmlns:a="http://schemas.openxmlformats.org/drawingml/2006/main">
              <a:graphicData uri="http://schemas.openxmlformats.org/drawingml/2006/picture">
                <pic:pic xmlns:pic="http://schemas.openxmlformats.org/drawingml/2006/picture">
                  <pic:nvPicPr>
                    <pic:cNvPr id="0" name="image2.jpg" descr="http://upload.wikimedia.org/wikipedia/en/6/6f/Vtu.jpeg"/>
                    <pic:cNvPicPr preferRelativeResize="0"/>
                  </pic:nvPicPr>
                  <pic:blipFill>
                    <a:blip r:embed="rId7"/>
                    <a:srcRect/>
                    <a:stretch>
                      <a:fillRect/>
                    </a:stretch>
                  </pic:blipFill>
                  <pic:spPr>
                    <a:xfrm>
                      <a:off x="0" y="0"/>
                      <a:ext cx="608661" cy="823052"/>
                    </a:xfrm>
                    <a:prstGeom prst="rect">
                      <a:avLst/>
                    </a:prstGeom>
                    <a:ln/>
                  </pic:spPr>
                </pic:pic>
              </a:graphicData>
            </a:graphic>
          </wp:inline>
        </w:drawing>
      </w:r>
    </w:p>
    <w:p w:rsidR="008E3823" w:rsidRDefault="008E3823" w:rsidP="008E3823">
      <w:pPr>
        <w:pBdr>
          <w:top w:val="nil"/>
          <w:left w:val="nil"/>
          <w:bottom w:val="nil"/>
          <w:right w:val="nil"/>
          <w:between w:val="nil"/>
        </w:pBdr>
        <w:jc w:val="center"/>
        <w:rPr>
          <w:rFonts w:ascii="Times New Roman" w:eastAsia="Times New Roman" w:hAnsi="Times New Roman" w:cs="Times New Roman"/>
          <w:b/>
          <w:color w:val="000000"/>
          <w:sz w:val="28"/>
          <w:szCs w:val="28"/>
        </w:rPr>
      </w:pPr>
    </w:p>
    <w:p w:rsidR="008E3823" w:rsidRDefault="008E3823" w:rsidP="008E3823">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AAT BDA PROJECT REPORT</w:t>
      </w:r>
    </w:p>
    <w:p w:rsidR="008E3823" w:rsidRDefault="008E3823" w:rsidP="008E3823">
      <w:pPr>
        <w:pBdr>
          <w:top w:val="nil"/>
          <w:left w:val="nil"/>
          <w:bottom w:val="nil"/>
          <w:right w:val="nil"/>
          <w:between w:val="nil"/>
        </w:pBdr>
        <w:jc w:val="center"/>
        <w:rPr>
          <w:rFonts w:ascii="Times New Roman" w:eastAsia="Times New Roman" w:hAnsi="Times New Roman" w:cs="Times New Roman"/>
          <w:b/>
          <w:color w:val="000000"/>
          <w:sz w:val="28"/>
          <w:szCs w:val="28"/>
        </w:rPr>
      </w:pPr>
      <w:proofErr w:type="gramStart"/>
      <w:r>
        <w:rPr>
          <w:rFonts w:ascii="Times New Roman" w:eastAsia="Times New Roman" w:hAnsi="Times New Roman" w:cs="Times New Roman"/>
          <w:b/>
          <w:color w:val="000000"/>
          <w:sz w:val="28"/>
          <w:szCs w:val="28"/>
        </w:rPr>
        <w:t>on</w:t>
      </w:r>
      <w:proofErr w:type="gramEnd"/>
    </w:p>
    <w:p w:rsidR="008E3823" w:rsidRDefault="008E3823" w:rsidP="008E3823">
      <w:pPr>
        <w:pBdr>
          <w:top w:val="nil"/>
          <w:left w:val="nil"/>
          <w:bottom w:val="nil"/>
          <w:right w:val="nil"/>
          <w:between w:val="nil"/>
        </w:pBdr>
        <w:jc w:val="center"/>
        <w:rPr>
          <w:rFonts w:ascii="Times New Roman" w:eastAsia="Times New Roman" w:hAnsi="Times New Roman" w:cs="Times New Roman"/>
          <w:color w:val="000000"/>
          <w:sz w:val="28"/>
          <w:szCs w:val="28"/>
        </w:rPr>
      </w:pPr>
    </w:p>
    <w:p w:rsidR="008E3823" w:rsidRDefault="008E3823" w:rsidP="008E3823">
      <w:pPr>
        <w:pBdr>
          <w:top w:val="nil"/>
          <w:left w:val="nil"/>
          <w:bottom w:val="nil"/>
          <w:right w:val="nil"/>
          <w:between w:val="nil"/>
        </w:pBdr>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40"/>
          <w:szCs w:val="40"/>
        </w:rPr>
        <w:t>E-Commerce Sales Trend Analysis</w:t>
      </w:r>
    </w:p>
    <w:p w:rsidR="008E3823" w:rsidRDefault="008E3823" w:rsidP="008E3823">
      <w:pPr>
        <w:pBdr>
          <w:top w:val="nil"/>
          <w:left w:val="nil"/>
          <w:bottom w:val="nil"/>
          <w:right w:val="nil"/>
          <w:between w:val="nil"/>
        </w:pBdr>
        <w:jc w:val="center"/>
        <w:rPr>
          <w:rFonts w:ascii="Times New Roman" w:eastAsia="Times New Roman" w:hAnsi="Times New Roman" w:cs="Times New Roman"/>
          <w:b/>
          <w:i/>
          <w:color w:val="000000"/>
          <w:sz w:val="28"/>
          <w:szCs w:val="28"/>
        </w:rPr>
      </w:pPr>
    </w:p>
    <w:p w:rsidR="008E3823" w:rsidRDefault="008E3823" w:rsidP="008E3823">
      <w:pPr>
        <w:pBdr>
          <w:top w:val="nil"/>
          <w:left w:val="nil"/>
          <w:bottom w:val="nil"/>
          <w:right w:val="nil"/>
          <w:between w:val="nil"/>
        </w:pBdr>
        <w:jc w:val="center"/>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t>Submitted by</w:t>
      </w:r>
    </w:p>
    <w:p w:rsidR="008E3823" w:rsidRDefault="008E3823" w:rsidP="008E3823">
      <w:pPr>
        <w:pBdr>
          <w:top w:val="nil"/>
          <w:left w:val="nil"/>
          <w:bottom w:val="nil"/>
          <w:right w:val="nil"/>
          <w:between w:val="nil"/>
        </w:pBdr>
        <w:jc w:val="center"/>
        <w:rPr>
          <w:rFonts w:ascii="Times New Roman" w:eastAsia="Times New Roman" w:hAnsi="Times New Roman" w:cs="Times New Roman"/>
          <w:color w:val="000000"/>
          <w:sz w:val="28"/>
          <w:szCs w:val="28"/>
        </w:rPr>
      </w:pPr>
    </w:p>
    <w:p w:rsidR="008E3823" w:rsidRDefault="008E3823" w:rsidP="008E3823">
      <w:pPr>
        <w:pBdr>
          <w:top w:val="nil"/>
          <w:left w:val="nil"/>
          <w:bottom w:val="nil"/>
          <w:right w:val="nil"/>
          <w:between w:val="nil"/>
        </w:pBdr>
        <w:jc w:val="center"/>
        <w:rPr>
          <w:rFonts w:ascii="Times New Roman" w:eastAsia="Times New Roman" w:hAnsi="Times New Roman" w:cs="Times New Roman"/>
          <w:b/>
          <w:color w:val="000000"/>
          <w:sz w:val="31"/>
          <w:szCs w:val="31"/>
        </w:rPr>
      </w:pPr>
      <w:proofErr w:type="spellStart"/>
      <w:r>
        <w:rPr>
          <w:rFonts w:ascii="Times New Roman" w:eastAsia="Times New Roman" w:hAnsi="Times New Roman" w:cs="Times New Roman"/>
          <w:b/>
          <w:color w:val="000000"/>
          <w:sz w:val="28"/>
          <w:szCs w:val="28"/>
        </w:rPr>
        <w:t>Kushall</w:t>
      </w:r>
      <w:proofErr w:type="spellEnd"/>
      <w:r>
        <w:rPr>
          <w:rFonts w:ascii="Times New Roman" w:eastAsia="Times New Roman" w:hAnsi="Times New Roman" w:cs="Times New Roman"/>
          <w:b/>
          <w:color w:val="000000"/>
          <w:sz w:val="28"/>
          <w:szCs w:val="28"/>
        </w:rPr>
        <w:t xml:space="preserve"> K </w:t>
      </w:r>
      <w:proofErr w:type="spellStart"/>
      <w:proofErr w:type="gramStart"/>
      <w:r>
        <w:rPr>
          <w:rFonts w:ascii="Times New Roman" w:eastAsia="Times New Roman" w:hAnsi="Times New Roman" w:cs="Times New Roman"/>
          <w:b/>
          <w:color w:val="000000"/>
          <w:sz w:val="28"/>
          <w:szCs w:val="28"/>
        </w:rPr>
        <w:t>Kabadi</w:t>
      </w:r>
      <w:proofErr w:type="spellEnd"/>
      <w:r>
        <w:rPr>
          <w:rFonts w:ascii="Times New Roman" w:eastAsia="Times New Roman" w:hAnsi="Times New Roman" w:cs="Times New Roman"/>
          <w:b/>
          <w:color w:val="000000"/>
          <w:sz w:val="28"/>
          <w:szCs w:val="28"/>
        </w:rPr>
        <w:t>(</w:t>
      </w:r>
      <w:proofErr w:type="gramEnd"/>
      <w:r>
        <w:rPr>
          <w:rFonts w:ascii="Times New Roman" w:eastAsia="Times New Roman" w:hAnsi="Times New Roman" w:cs="Times New Roman"/>
          <w:b/>
          <w:color w:val="000000"/>
          <w:sz w:val="28"/>
          <w:szCs w:val="28"/>
        </w:rPr>
        <w:t xml:space="preserve">1BM23CS162) </w:t>
      </w:r>
      <w:proofErr w:type="spellStart"/>
      <w:r>
        <w:rPr>
          <w:rFonts w:ascii="Times New Roman" w:eastAsia="Times New Roman" w:hAnsi="Times New Roman" w:cs="Times New Roman"/>
          <w:b/>
          <w:color w:val="000000"/>
          <w:sz w:val="28"/>
          <w:szCs w:val="28"/>
        </w:rPr>
        <w:t>Ph</w:t>
      </w:r>
      <w:proofErr w:type="spellEnd"/>
      <w:r>
        <w:rPr>
          <w:rFonts w:ascii="Times New Roman" w:eastAsia="Times New Roman" w:hAnsi="Times New Roman" w:cs="Times New Roman"/>
          <w:b/>
          <w:color w:val="000000"/>
          <w:sz w:val="28"/>
          <w:szCs w:val="28"/>
        </w:rPr>
        <w:t xml:space="preserve"> no.: 7892867090</w:t>
      </w:r>
      <w:r>
        <w:rPr>
          <w:rFonts w:ascii="Times New Roman" w:eastAsia="Times New Roman" w:hAnsi="Times New Roman" w:cs="Times New Roman"/>
          <w:b/>
          <w:color w:val="000000"/>
          <w:sz w:val="28"/>
          <w:szCs w:val="28"/>
        </w:rPr>
        <w:br/>
        <w:t xml:space="preserve">Mohammed </w:t>
      </w:r>
      <w:proofErr w:type="spellStart"/>
      <w:r>
        <w:rPr>
          <w:rFonts w:ascii="Times New Roman" w:eastAsia="Times New Roman" w:hAnsi="Times New Roman" w:cs="Times New Roman"/>
          <w:b/>
          <w:color w:val="000000"/>
          <w:sz w:val="28"/>
          <w:szCs w:val="28"/>
        </w:rPr>
        <w:t>Farhan</w:t>
      </w:r>
      <w:proofErr w:type="spellEnd"/>
      <w:r>
        <w:rPr>
          <w:rFonts w:ascii="Times New Roman" w:eastAsia="Times New Roman" w:hAnsi="Times New Roman" w:cs="Times New Roman"/>
          <w:b/>
          <w:color w:val="000000"/>
          <w:sz w:val="28"/>
          <w:szCs w:val="28"/>
        </w:rPr>
        <w:t xml:space="preserve">(1BM23CS156) </w:t>
      </w:r>
      <w:proofErr w:type="spellStart"/>
      <w:r>
        <w:rPr>
          <w:rFonts w:ascii="Times New Roman" w:eastAsia="Times New Roman" w:hAnsi="Times New Roman" w:cs="Times New Roman"/>
          <w:b/>
          <w:color w:val="000000"/>
          <w:sz w:val="28"/>
          <w:szCs w:val="28"/>
        </w:rPr>
        <w:t>Ph</w:t>
      </w:r>
      <w:proofErr w:type="spellEnd"/>
      <w:r>
        <w:rPr>
          <w:rFonts w:ascii="Times New Roman" w:eastAsia="Times New Roman" w:hAnsi="Times New Roman" w:cs="Times New Roman"/>
          <w:b/>
          <w:color w:val="000000"/>
          <w:sz w:val="28"/>
          <w:szCs w:val="28"/>
        </w:rPr>
        <w:t xml:space="preserve"> no.:8125466625</w:t>
      </w:r>
      <w:r>
        <w:rPr>
          <w:rFonts w:ascii="Times New Roman" w:eastAsia="Times New Roman" w:hAnsi="Times New Roman" w:cs="Times New Roman"/>
          <w:b/>
          <w:color w:val="000000"/>
          <w:sz w:val="28"/>
          <w:szCs w:val="28"/>
        </w:rPr>
        <w:br/>
        <w:t xml:space="preserve">K S </w:t>
      </w:r>
      <w:proofErr w:type="spellStart"/>
      <w:r>
        <w:rPr>
          <w:rFonts w:ascii="Times New Roman" w:eastAsia="Times New Roman" w:hAnsi="Times New Roman" w:cs="Times New Roman"/>
          <w:b/>
          <w:color w:val="000000"/>
          <w:sz w:val="28"/>
          <w:szCs w:val="28"/>
        </w:rPr>
        <w:t>Phanindra</w:t>
      </w:r>
      <w:proofErr w:type="spellEnd"/>
      <w:r>
        <w:rPr>
          <w:rFonts w:ascii="Times New Roman" w:eastAsia="Times New Roman" w:hAnsi="Times New Roman" w:cs="Times New Roman"/>
          <w:b/>
          <w:color w:val="000000"/>
          <w:sz w:val="28"/>
          <w:szCs w:val="28"/>
        </w:rPr>
        <w:t xml:space="preserve">(1BM23CS134) </w:t>
      </w:r>
      <w:proofErr w:type="spellStart"/>
      <w:r>
        <w:rPr>
          <w:rFonts w:ascii="Times New Roman" w:eastAsia="Times New Roman" w:hAnsi="Times New Roman" w:cs="Times New Roman"/>
          <w:b/>
          <w:color w:val="000000"/>
          <w:sz w:val="28"/>
          <w:szCs w:val="28"/>
        </w:rPr>
        <w:t>Ph</w:t>
      </w:r>
      <w:proofErr w:type="spellEnd"/>
      <w:r>
        <w:rPr>
          <w:rFonts w:ascii="Times New Roman" w:eastAsia="Times New Roman" w:hAnsi="Times New Roman" w:cs="Times New Roman"/>
          <w:b/>
          <w:color w:val="000000"/>
          <w:sz w:val="28"/>
          <w:szCs w:val="28"/>
        </w:rPr>
        <w:t xml:space="preserve"> no.:</w:t>
      </w:r>
      <w:r w:rsidR="00DF5E22">
        <w:rPr>
          <w:rFonts w:ascii="Times New Roman" w:eastAsia="Times New Roman" w:hAnsi="Times New Roman" w:cs="Times New Roman"/>
          <w:b/>
          <w:color w:val="000000"/>
          <w:sz w:val="28"/>
          <w:szCs w:val="28"/>
        </w:rPr>
        <w:t>9392746515</w:t>
      </w:r>
      <w:r>
        <w:rPr>
          <w:rFonts w:ascii="Times New Roman" w:eastAsia="Times New Roman" w:hAnsi="Times New Roman" w:cs="Times New Roman"/>
          <w:b/>
          <w:color w:val="000000"/>
          <w:sz w:val="28"/>
          <w:szCs w:val="28"/>
        </w:rPr>
        <w:br/>
      </w:r>
      <w:proofErr w:type="spellStart"/>
      <w:r>
        <w:rPr>
          <w:rFonts w:ascii="Times New Roman" w:eastAsia="Times New Roman" w:hAnsi="Times New Roman" w:cs="Times New Roman"/>
          <w:b/>
          <w:color w:val="000000"/>
          <w:sz w:val="28"/>
          <w:szCs w:val="28"/>
        </w:rPr>
        <w:t>Kunal</w:t>
      </w:r>
      <w:proofErr w:type="spellEnd"/>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Rasal</w:t>
      </w:r>
      <w:proofErr w:type="spellEnd"/>
      <w:r>
        <w:rPr>
          <w:rFonts w:ascii="Times New Roman" w:eastAsia="Times New Roman" w:hAnsi="Times New Roman" w:cs="Times New Roman"/>
          <w:b/>
          <w:color w:val="000000"/>
          <w:sz w:val="28"/>
          <w:szCs w:val="28"/>
        </w:rPr>
        <w:t>(1BM23CS161)</w:t>
      </w:r>
      <w:r w:rsidR="00DF5E22">
        <w:rPr>
          <w:rFonts w:ascii="Times New Roman" w:eastAsia="Times New Roman" w:hAnsi="Times New Roman" w:cs="Times New Roman"/>
          <w:b/>
          <w:color w:val="000000"/>
          <w:sz w:val="28"/>
          <w:szCs w:val="28"/>
        </w:rPr>
        <w:t xml:space="preserve"> </w:t>
      </w:r>
      <w:proofErr w:type="spellStart"/>
      <w:r w:rsidR="00DF5E22">
        <w:rPr>
          <w:rFonts w:ascii="Times New Roman" w:eastAsia="Times New Roman" w:hAnsi="Times New Roman" w:cs="Times New Roman"/>
          <w:b/>
          <w:color w:val="000000"/>
          <w:sz w:val="28"/>
          <w:szCs w:val="28"/>
        </w:rPr>
        <w:t>Ph</w:t>
      </w:r>
      <w:proofErr w:type="spellEnd"/>
      <w:r w:rsidR="00DF5E22">
        <w:rPr>
          <w:rFonts w:ascii="Times New Roman" w:eastAsia="Times New Roman" w:hAnsi="Times New Roman" w:cs="Times New Roman"/>
          <w:b/>
          <w:color w:val="000000"/>
          <w:sz w:val="28"/>
          <w:szCs w:val="28"/>
        </w:rPr>
        <w:t xml:space="preserve"> no.:9175110312</w:t>
      </w:r>
    </w:p>
    <w:p w:rsidR="008E3823" w:rsidRDefault="008E3823" w:rsidP="008E3823">
      <w:pPr>
        <w:pBdr>
          <w:top w:val="nil"/>
          <w:left w:val="nil"/>
          <w:bottom w:val="nil"/>
          <w:right w:val="nil"/>
          <w:between w:val="nil"/>
        </w:pBdr>
        <w:jc w:val="center"/>
        <w:rPr>
          <w:rFonts w:ascii="Times New Roman" w:eastAsia="Times New Roman" w:hAnsi="Times New Roman" w:cs="Times New Roman"/>
          <w:b/>
          <w:color w:val="000000"/>
          <w:sz w:val="31"/>
          <w:szCs w:val="31"/>
        </w:rPr>
      </w:pPr>
    </w:p>
    <w:p w:rsidR="008E3823" w:rsidRDefault="008E3823" w:rsidP="008E3823">
      <w:pPr>
        <w:pBdr>
          <w:top w:val="nil"/>
          <w:left w:val="nil"/>
          <w:bottom w:val="nil"/>
          <w:right w:val="nil"/>
          <w:between w:val="nil"/>
        </w:pBdr>
        <w:jc w:val="center"/>
        <w:rPr>
          <w:rFonts w:ascii="Times New Roman" w:eastAsia="Times New Roman" w:hAnsi="Times New Roman" w:cs="Times New Roman"/>
          <w:b/>
          <w:color w:val="000000"/>
          <w:sz w:val="31"/>
          <w:szCs w:val="31"/>
        </w:rPr>
      </w:pPr>
    </w:p>
    <w:p w:rsidR="008E3823" w:rsidRDefault="008E3823" w:rsidP="008E3823">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i/>
          <w:color w:val="000000"/>
          <w:sz w:val="28"/>
          <w:szCs w:val="28"/>
        </w:rPr>
        <w:t>Under the Guidance of</w:t>
      </w:r>
    </w:p>
    <w:tbl>
      <w:tblPr>
        <w:tblW w:w="8856" w:type="dxa"/>
        <w:tblInd w:w="1965" w:type="dxa"/>
        <w:tblBorders>
          <w:top w:val="nil"/>
          <w:left w:val="nil"/>
          <w:bottom w:val="nil"/>
          <w:right w:val="nil"/>
          <w:insideH w:val="nil"/>
          <w:insideV w:val="nil"/>
        </w:tblBorders>
        <w:tblLayout w:type="fixed"/>
        <w:tblLook w:val="0400" w:firstRow="0" w:lastRow="0" w:firstColumn="0" w:lastColumn="0" w:noHBand="0" w:noVBand="1"/>
      </w:tblPr>
      <w:tblGrid>
        <w:gridCol w:w="4432"/>
        <w:gridCol w:w="4424"/>
      </w:tblGrid>
      <w:tr w:rsidR="008E3823" w:rsidTr="00E80CC7">
        <w:tc>
          <w:tcPr>
            <w:tcW w:w="4432" w:type="dxa"/>
          </w:tcPr>
          <w:p w:rsidR="008E3823" w:rsidRDefault="008E3823" w:rsidP="00E80CC7">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Dr.Chandrakala</w:t>
            </w:r>
            <w:proofErr w:type="spellEnd"/>
            <w:r>
              <w:rPr>
                <w:rFonts w:ascii="Times New Roman" w:eastAsia="Times New Roman" w:hAnsi="Times New Roman" w:cs="Times New Roman"/>
                <w:b/>
                <w:color w:val="000000"/>
                <w:sz w:val="28"/>
                <w:szCs w:val="28"/>
              </w:rPr>
              <w:t xml:space="preserve"> G </w:t>
            </w:r>
            <w:proofErr w:type="spellStart"/>
            <w:r>
              <w:rPr>
                <w:rFonts w:ascii="Times New Roman" w:eastAsia="Times New Roman" w:hAnsi="Times New Roman" w:cs="Times New Roman"/>
                <w:b/>
                <w:color w:val="000000"/>
                <w:sz w:val="28"/>
                <w:szCs w:val="28"/>
              </w:rPr>
              <w:t>Raju</w:t>
            </w:r>
            <w:proofErr w:type="spellEnd"/>
          </w:p>
          <w:p w:rsidR="008E3823" w:rsidRDefault="008E3823" w:rsidP="00E80CC7">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Assistant Professor, BMSCE</w:t>
            </w:r>
          </w:p>
        </w:tc>
        <w:tc>
          <w:tcPr>
            <w:tcW w:w="4424" w:type="dxa"/>
          </w:tcPr>
          <w:p w:rsidR="008E3823" w:rsidRDefault="008E3823" w:rsidP="00E80CC7">
            <w:pPr>
              <w:pBdr>
                <w:top w:val="nil"/>
                <w:left w:val="nil"/>
                <w:bottom w:val="nil"/>
                <w:right w:val="nil"/>
                <w:between w:val="nil"/>
              </w:pBdr>
              <w:jc w:val="right"/>
              <w:rPr>
                <w:rFonts w:ascii="Times New Roman" w:eastAsia="Times New Roman" w:hAnsi="Times New Roman" w:cs="Times New Roman"/>
                <w:b/>
                <w:color w:val="000000"/>
                <w:sz w:val="28"/>
                <w:szCs w:val="28"/>
              </w:rPr>
            </w:pPr>
          </w:p>
          <w:p w:rsidR="008E3823" w:rsidRDefault="008E3823" w:rsidP="00E80CC7">
            <w:pPr>
              <w:pBdr>
                <w:top w:val="nil"/>
                <w:left w:val="nil"/>
                <w:bottom w:val="nil"/>
                <w:right w:val="nil"/>
                <w:between w:val="nil"/>
              </w:pBdr>
              <w:jc w:val="right"/>
              <w:rPr>
                <w:rFonts w:ascii="Times New Roman" w:eastAsia="Times New Roman" w:hAnsi="Times New Roman" w:cs="Times New Roman"/>
                <w:b/>
                <w:color w:val="000000"/>
                <w:sz w:val="28"/>
                <w:szCs w:val="28"/>
              </w:rPr>
            </w:pPr>
          </w:p>
          <w:p w:rsidR="008E3823" w:rsidRDefault="008E3823" w:rsidP="00E80CC7">
            <w:pPr>
              <w:pBdr>
                <w:top w:val="nil"/>
                <w:left w:val="nil"/>
                <w:bottom w:val="nil"/>
                <w:right w:val="nil"/>
                <w:between w:val="nil"/>
              </w:pBdr>
              <w:rPr>
                <w:rFonts w:ascii="Times New Roman" w:eastAsia="Times New Roman" w:hAnsi="Times New Roman" w:cs="Times New Roman"/>
                <w:b/>
                <w:color w:val="000000"/>
                <w:sz w:val="28"/>
                <w:szCs w:val="28"/>
              </w:rPr>
            </w:pPr>
          </w:p>
        </w:tc>
      </w:tr>
    </w:tbl>
    <w:p w:rsidR="008E3823" w:rsidRDefault="008E3823" w:rsidP="008E3823">
      <w:pPr>
        <w:pBdr>
          <w:top w:val="nil"/>
          <w:left w:val="nil"/>
          <w:bottom w:val="nil"/>
          <w:right w:val="nil"/>
          <w:between w:val="nil"/>
        </w:pBdr>
        <w:jc w:val="center"/>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b/>
          <w:i/>
          <w:color w:val="000000"/>
          <w:sz w:val="28"/>
          <w:szCs w:val="28"/>
        </w:rPr>
        <w:t>in</w:t>
      </w:r>
      <w:proofErr w:type="gramEnd"/>
      <w:r>
        <w:rPr>
          <w:rFonts w:ascii="Times New Roman" w:eastAsia="Times New Roman" w:hAnsi="Times New Roman" w:cs="Times New Roman"/>
          <w:b/>
          <w:i/>
          <w:color w:val="000000"/>
          <w:sz w:val="28"/>
          <w:szCs w:val="28"/>
        </w:rPr>
        <w:t xml:space="preserve"> partial </w:t>
      </w:r>
      <w:proofErr w:type="spellStart"/>
      <w:r>
        <w:rPr>
          <w:rFonts w:ascii="Times New Roman" w:eastAsia="Times New Roman" w:hAnsi="Times New Roman" w:cs="Times New Roman"/>
          <w:b/>
          <w:i/>
          <w:color w:val="000000"/>
          <w:sz w:val="28"/>
          <w:szCs w:val="28"/>
        </w:rPr>
        <w:t>fulfillment</w:t>
      </w:r>
      <w:proofErr w:type="spellEnd"/>
      <w:r>
        <w:rPr>
          <w:rFonts w:ascii="Times New Roman" w:eastAsia="Times New Roman" w:hAnsi="Times New Roman" w:cs="Times New Roman"/>
          <w:b/>
          <w:i/>
          <w:color w:val="000000"/>
          <w:sz w:val="28"/>
          <w:szCs w:val="28"/>
        </w:rPr>
        <w:t xml:space="preserve"> for the award of the degree of</w:t>
      </w:r>
    </w:p>
    <w:p w:rsidR="008E3823" w:rsidRDefault="008E3823" w:rsidP="008E3823">
      <w:pPr>
        <w:pBdr>
          <w:top w:val="nil"/>
          <w:left w:val="nil"/>
          <w:bottom w:val="nil"/>
          <w:right w:val="nil"/>
          <w:between w:val="nil"/>
        </w:pBdr>
        <w:jc w:val="center"/>
        <w:rPr>
          <w:rFonts w:ascii="Times New Roman" w:eastAsia="Times New Roman" w:hAnsi="Times New Roman" w:cs="Times New Roman"/>
          <w:color w:val="000000"/>
          <w:sz w:val="31"/>
          <w:szCs w:val="31"/>
        </w:rPr>
      </w:pPr>
      <w:r>
        <w:rPr>
          <w:rFonts w:ascii="Times New Roman" w:eastAsia="Times New Roman" w:hAnsi="Times New Roman" w:cs="Times New Roman"/>
          <w:b/>
          <w:color w:val="000000"/>
          <w:sz w:val="31"/>
          <w:szCs w:val="31"/>
        </w:rPr>
        <w:t>BACHELOR OF ENGINEERING</w:t>
      </w:r>
    </w:p>
    <w:p w:rsidR="008E3823" w:rsidRDefault="008E3823" w:rsidP="008E3823">
      <w:pPr>
        <w:pBdr>
          <w:top w:val="nil"/>
          <w:left w:val="nil"/>
          <w:bottom w:val="nil"/>
          <w:right w:val="nil"/>
          <w:between w:val="nil"/>
        </w:pBdr>
        <w:jc w:val="center"/>
        <w:rPr>
          <w:rFonts w:ascii="Times New Roman" w:eastAsia="Times New Roman" w:hAnsi="Times New Roman" w:cs="Times New Roman"/>
          <w:color w:val="000000"/>
          <w:sz w:val="23"/>
          <w:szCs w:val="23"/>
        </w:rPr>
      </w:pPr>
      <w:proofErr w:type="gramStart"/>
      <w:r>
        <w:rPr>
          <w:rFonts w:ascii="Times New Roman" w:eastAsia="Times New Roman" w:hAnsi="Times New Roman" w:cs="Times New Roman"/>
          <w:b/>
          <w:i/>
          <w:color w:val="000000"/>
          <w:sz w:val="23"/>
          <w:szCs w:val="23"/>
        </w:rPr>
        <w:t>in</w:t>
      </w:r>
      <w:proofErr w:type="gramEnd"/>
    </w:p>
    <w:p w:rsidR="008E3823" w:rsidRDefault="008E3823" w:rsidP="008E3823">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COMPUTER SCIENCE AND ENGINEERING</w:t>
      </w:r>
    </w:p>
    <w:p w:rsidR="008E3823" w:rsidRDefault="008E3823" w:rsidP="008E3823">
      <w:pPr>
        <w:pBdr>
          <w:top w:val="nil"/>
          <w:left w:val="nil"/>
          <w:bottom w:val="nil"/>
          <w:right w:val="nil"/>
          <w:between w:val="nil"/>
        </w:pBdr>
        <w:jc w:val="center"/>
        <w:rPr>
          <w:rFonts w:ascii="Times New Roman" w:eastAsia="Times New Roman" w:hAnsi="Times New Roman" w:cs="Times New Roman"/>
          <w:b/>
          <w:color w:val="000000"/>
          <w:sz w:val="28"/>
          <w:szCs w:val="28"/>
        </w:rPr>
      </w:pPr>
    </w:p>
    <w:p w:rsidR="008E3823" w:rsidRDefault="008E3823" w:rsidP="008E3823">
      <w:pPr>
        <w:pBdr>
          <w:top w:val="nil"/>
          <w:left w:val="nil"/>
          <w:bottom w:val="nil"/>
          <w:right w:val="nil"/>
          <w:between w:val="nil"/>
        </w:pBdr>
        <w:ind w:left="720"/>
        <w:rPr>
          <w:rFonts w:ascii="Times New Roman" w:eastAsia="Times New Roman" w:hAnsi="Times New Roman" w:cs="Times New Roman"/>
          <w:b/>
          <w:color w:val="000000"/>
          <w:sz w:val="28"/>
          <w:szCs w:val="28"/>
        </w:rPr>
      </w:pPr>
    </w:p>
    <w:p w:rsidR="008E3823" w:rsidRDefault="008E3823" w:rsidP="008E3823">
      <w:pPr>
        <w:pBdr>
          <w:top w:val="nil"/>
          <w:left w:val="nil"/>
          <w:bottom w:val="nil"/>
          <w:right w:val="nil"/>
          <w:between w:val="nil"/>
        </w:pBdr>
        <w:jc w:val="center"/>
        <w:rPr>
          <w:rFonts w:ascii="Times New Roman" w:eastAsia="Times New Roman" w:hAnsi="Times New Roman" w:cs="Times New Roman"/>
          <w:color w:val="000000"/>
          <w:sz w:val="28"/>
          <w:szCs w:val="28"/>
        </w:rPr>
      </w:pPr>
      <w:r>
        <w:rPr>
          <w:noProof/>
        </w:rPr>
        <w:drawing>
          <wp:anchor distT="0" distB="0" distL="114300" distR="114300" simplePos="0" relativeHeight="251659264" behindDoc="0" locked="0" layoutInCell="1" hidden="0" allowOverlap="1" wp14:anchorId="3D3B2D24" wp14:editId="223F8231">
            <wp:simplePos x="0" y="0"/>
            <wp:positionH relativeFrom="column">
              <wp:posOffset>2510790</wp:posOffset>
            </wp:positionH>
            <wp:positionV relativeFrom="paragraph">
              <wp:posOffset>106679</wp:posOffset>
            </wp:positionV>
            <wp:extent cx="659130" cy="659130"/>
            <wp:effectExtent l="0" t="0" r="0" b="0"/>
            <wp:wrapSquare wrapText="bothSides" distT="0" distB="0" distL="114300" distR="114300"/>
            <wp:docPr id="1" name="image3.png" descr="http://www.ictiee.org/img/bmsce.png"/>
            <wp:cNvGraphicFramePr/>
            <a:graphic xmlns:a="http://schemas.openxmlformats.org/drawingml/2006/main">
              <a:graphicData uri="http://schemas.openxmlformats.org/drawingml/2006/picture">
                <pic:pic xmlns:pic="http://schemas.openxmlformats.org/drawingml/2006/picture">
                  <pic:nvPicPr>
                    <pic:cNvPr id="0" name="image3.png" descr="http://www.ictiee.org/img/bmsce.png"/>
                    <pic:cNvPicPr preferRelativeResize="0"/>
                  </pic:nvPicPr>
                  <pic:blipFill>
                    <a:blip r:embed="rId8"/>
                    <a:srcRect/>
                    <a:stretch>
                      <a:fillRect/>
                    </a:stretch>
                  </pic:blipFill>
                  <pic:spPr>
                    <a:xfrm>
                      <a:off x="0" y="0"/>
                      <a:ext cx="659130" cy="659130"/>
                    </a:xfrm>
                    <a:prstGeom prst="rect">
                      <a:avLst/>
                    </a:prstGeom>
                    <a:ln/>
                  </pic:spPr>
                </pic:pic>
              </a:graphicData>
            </a:graphic>
          </wp:anchor>
        </w:drawing>
      </w:r>
    </w:p>
    <w:p w:rsidR="008E3823" w:rsidRDefault="008E3823" w:rsidP="008E3823">
      <w:pPr>
        <w:pBdr>
          <w:top w:val="nil"/>
          <w:left w:val="nil"/>
          <w:bottom w:val="nil"/>
          <w:right w:val="nil"/>
          <w:between w:val="nil"/>
        </w:pBdr>
        <w:jc w:val="center"/>
        <w:rPr>
          <w:rFonts w:ascii="Times New Roman" w:eastAsia="Times New Roman" w:hAnsi="Times New Roman" w:cs="Times New Roman"/>
          <w:color w:val="000000"/>
          <w:sz w:val="28"/>
          <w:szCs w:val="28"/>
        </w:rPr>
      </w:pPr>
    </w:p>
    <w:p w:rsidR="008E3823" w:rsidRDefault="008E3823" w:rsidP="008E3823">
      <w:pPr>
        <w:pBdr>
          <w:top w:val="nil"/>
          <w:left w:val="nil"/>
          <w:bottom w:val="nil"/>
          <w:right w:val="nil"/>
          <w:between w:val="nil"/>
        </w:pBdr>
        <w:jc w:val="center"/>
        <w:rPr>
          <w:rFonts w:ascii="Times New Roman" w:eastAsia="Times New Roman" w:hAnsi="Times New Roman" w:cs="Times New Roman"/>
          <w:color w:val="000000"/>
          <w:sz w:val="28"/>
          <w:szCs w:val="28"/>
        </w:rPr>
      </w:pPr>
    </w:p>
    <w:p w:rsidR="008E3823" w:rsidRDefault="008E3823" w:rsidP="008E3823">
      <w:pPr>
        <w:pBdr>
          <w:top w:val="nil"/>
          <w:left w:val="nil"/>
          <w:bottom w:val="nil"/>
          <w:right w:val="nil"/>
          <w:between w:val="nil"/>
        </w:pBdr>
        <w:jc w:val="center"/>
        <w:rPr>
          <w:rFonts w:ascii="Times New Roman" w:eastAsia="Times New Roman" w:hAnsi="Times New Roman" w:cs="Times New Roman"/>
          <w:color w:val="000000"/>
          <w:sz w:val="28"/>
          <w:szCs w:val="28"/>
        </w:rPr>
      </w:pPr>
    </w:p>
    <w:p w:rsidR="008E3823" w:rsidRDefault="008E3823" w:rsidP="008E3823">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B. M. S. COLLEGE OF ENGINEERING</w:t>
      </w:r>
    </w:p>
    <w:p w:rsidR="008E3823" w:rsidRDefault="008E3823" w:rsidP="008E3823">
      <w:pPr>
        <w:pBdr>
          <w:top w:val="nil"/>
          <w:left w:val="nil"/>
          <w:bottom w:val="nil"/>
          <w:right w:val="nil"/>
          <w:between w:val="nil"/>
        </w:pBd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0"/>
          <w:szCs w:val="20"/>
        </w:rPr>
        <w:t>(Autonomous Institution under VTU)</w:t>
      </w:r>
    </w:p>
    <w:p w:rsidR="008E3823" w:rsidRDefault="008E3823" w:rsidP="008E3823">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 BENGALURU-560019</w:t>
      </w:r>
    </w:p>
    <w:p w:rsidR="008E3823" w:rsidRDefault="008E3823" w:rsidP="008E3823">
      <w:pPr>
        <w:pBdr>
          <w:top w:val="nil"/>
          <w:left w:val="nil"/>
          <w:bottom w:val="nil"/>
          <w:right w:val="nil"/>
          <w:between w:val="nil"/>
        </w:pBdr>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FEB-2026 to MAY-2026</w:t>
      </w:r>
    </w:p>
    <w:p w:rsidR="008E3823" w:rsidRDefault="008E3823" w:rsidP="008E3823">
      <w:r>
        <w:br w:type="page"/>
      </w:r>
    </w:p>
    <w:p w:rsidR="008E3823" w:rsidRDefault="008E3823" w:rsidP="008E3823">
      <w:pPr>
        <w:shd w:val="clear" w:color="auto" w:fill="FFFFFF"/>
        <w:jc w:val="center"/>
        <w:rPr>
          <w:b/>
          <w:color w:val="1B150E"/>
          <w:sz w:val="28"/>
          <w:szCs w:val="28"/>
        </w:rPr>
      </w:pPr>
      <w:r>
        <w:rPr>
          <w:b/>
          <w:color w:val="1B150E"/>
          <w:sz w:val="28"/>
          <w:szCs w:val="28"/>
        </w:rPr>
        <w:lastRenderedPageBreak/>
        <w:t xml:space="preserve">B. M. S. College of Engineering, </w:t>
      </w:r>
    </w:p>
    <w:p w:rsidR="008E3823" w:rsidRDefault="008E3823" w:rsidP="008E3823">
      <w:pPr>
        <w:shd w:val="clear" w:color="auto" w:fill="FFFFFF"/>
        <w:jc w:val="center"/>
        <w:rPr>
          <w:b/>
          <w:color w:val="1B150E"/>
          <w:sz w:val="20"/>
          <w:szCs w:val="20"/>
        </w:rPr>
      </w:pPr>
      <w:r>
        <w:rPr>
          <w:b/>
          <w:color w:val="1B150E"/>
          <w:sz w:val="20"/>
          <w:szCs w:val="20"/>
        </w:rPr>
        <w:t>Bull Temple Road, Bangalore 560019</w:t>
      </w:r>
    </w:p>
    <w:p w:rsidR="008E3823" w:rsidRDefault="008E3823" w:rsidP="008E3823">
      <w:pPr>
        <w:shd w:val="clear" w:color="auto" w:fill="FFFFFF"/>
        <w:jc w:val="center"/>
        <w:rPr>
          <w:color w:val="1B150E"/>
          <w:sz w:val="20"/>
          <w:szCs w:val="20"/>
        </w:rPr>
      </w:pPr>
      <w:r>
        <w:rPr>
          <w:color w:val="1B150E"/>
          <w:sz w:val="20"/>
          <w:szCs w:val="20"/>
        </w:rPr>
        <w:t xml:space="preserve">(Affiliated To </w:t>
      </w:r>
      <w:proofErr w:type="spellStart"/>
      <w:r>
        <w:rPr>
          <w:color w:val="1B150E"/>
          <w:sz w:val="20"/>
          <w:szCs w:val="20"/>
        </w:rPr>
        <w:t>Visvesvaraya</w:t>
      </w:r>
      <w:proofErr w:type="spellEnd"/>
      <w:r>
        <w:rPr>
          <w:color w:val="1B150E"/>
          <w:sz w:val="20"/>
          <w:szCs w:val="20"/>
        </w:rPr>
        <w:t xml:space="preserve"> Technological University, Belgaum)</w:t>
      </w:r>
    </w:p>
    <w:p w:rsidR="008E3823" w:rsidRDefault="008E3823" w:rsidP="008E3823">
      <w:pPr>
        <w:shd w:val="clear" w:color="auto" w:fill="FFFFFF"/>
        <w:jc w:val="center"/>
        <w:rPr>
          <w:color w:val="1B150E"/>
          <w:sz w:val="26"/>
          <w:szCs w:val="26"/>
        </w:rPr>
      </w:pPr>
      <w:r>
        <w:rPr>
          <w:b/>
          <w:color w:val="1B150E"/>
          <w:sz w:val="26"/>
          <w:szCs w:val="26"/>
        </w:rPr>
        <w:t>Department of Computer Science and Engineering</w:t>
      </w:r>
    </w:p>
    <w:p w:rsidR="008E3823" w:rsidRDefault="008E3823" w:rsidP="008E3823">
      <w:pPr>
        <w:spacing w:before="280" w:after="280"/>
        <w:jc w:val="center"/>
        <w:rPr>
          <w:rFonts w:ascii="Times New Roman" w:eastAsia="Times New Roman" w:hAnsi="Times New Roman" w:cs="Times New Roman"/>
        </w:rPr>
      </w:pPr>
      <w:r>
        <w:rPr>
          <w:noProof/>
          <w:color w:val="333333"/>
        </w:rPr>
        <w:drawing>
          <wp:inline distT="0" distB="0" distL="0" distR="0" wp14:anchorId="7972498B" wp14:editId="307C5F18">
            <wp:extent cx="658495" cy="65849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58495" cy="658495"/>
                    </a:xfrm>
                    <a:prstGeom prst="rect">
                      <a:avLst/>
                    </a:prstGeom>
                    <a:ln/>
                  </pic:spPr>
                </pic:pic>
              </a:graphicData>
            </a:graphic>
          </wp:inline>
        </w:drawing>
      </w:r>
    </w:p>
    <w:p w:rsidR="008E3823" w:rsidRDefault="008E3823" w:rsidP="008E3823">
      <w:pPr>
        <w:spacing w:before="280" w:after="280"/>
        <w:jc w:val="center"/>
        <w:rPr>
          <w:rFonts w:ascii="Times New Roman" w:eastAsia="Times New Roman" w:hAnsi="Times New Roman" w:cs="Times New Roman"/>
          <w:color w:val="333333"/>
        </w:rPr>
      </w:pPr>
      <w:r>
        <w:rPr>
          <w:rFonts w:ascii="Times New Roman" w:eastAsia="Times New Roman" w:hAnsi="Times New Roman" w:cs="Times New Roman"/>
          <w:b/>
          <w:u w:val="single"/>
        </w:rPr>
        <w:t>CERTIFICATE</w:t>
      </w:r>
    </w:p>
    <w:p w:rsidR="008E3823" w:rsidRPr="008E3823" w:rsidRDefault="008E3823" w:rsidP="008E3823">
      <w:pPr>
        <w:pBdr>
          <w:top w:val="nil"/>
          <w:left w:val="nil"/>
          <w:bottom w:val="nil"/>
          <w:right w:val="nil"/>
          <w:between w:val="nil"/>
        </w:pBdr>
        <w:shd w:val="clear" w:color="auto" w:fill="FFFFFF"/>
        <w:spacing w:line="360" w:lineRule="auto"/>
        <w:jc w:val="both"/>
        <w:rPr>
          <w:rFonts w:ascii="Times New Roman" w:eastAsia="Times New Roman" w:hAnsi="Times New Roman" w:cs="Times New Roman"/>
          <w:b/>
          <w:color w:val="333333"/>
          <w:sz w:val="26"/>
          <w:szCs w:val="26"/>
        </w:rPr>
      </w:pPr>
      <w:r>
        <w:rPr>
          <w:rFonts w:ascii="Times New Roman" w:eastAsia="Times New Roman" w:hAnsi="Times New Roman" w:cs="Times New Roman"/>
          <w:color w:val="1B150E"/>
          <w:highlight w:val="white"/>
        </w:rPr>
        <w:t>This is to certify</w:t>
      </w:r>
      <w:r>
        <w:rPr>
          <w:rFonts w:ascii="Times New Roman" w:eastAsia="Times New Roman" w:hAnsi="Times New Roman" w:cs="Times New Roman"/>
          <w:color w:val="333333"/>
          <w:highlight w:val="white"/>
        </w:rPr>
        <w:t xml:space="preserve"> that the project work entitled “</w:t>
      </w:r>
      <w:r>
        <w:rPr>
          <w:rFonts w:ascii="Times New Roman" w:eastAsia="Times New Roman" w:hAnsi="Times New Roman" w:cs="Times New Roman"/>
          <w:b/>
          <w:color w:val="000000"/>
          <w:sz w:val="26"/>
          <w:szCs w:val="26"/>
          <w:highlight w:val="white"/>
        </w:rPr>
        <w:t>E-Commerce Sales Trend Analysis</w:t>
      </w:r>
      <w:r>
        <w:rPr>
          <w:rFonts w:ascii="Times New Roman" w:eastAsia="Times New Roman" w:hAnsi="Times New Roman" w:cs="Times New Roman"/>
          <w:color w:val="333333"/>
          <w:highlight w:val="white"/>
        </w:rPr>
        <w:t xml:space="preserve">” carried out by </w:t>
      </w:r>
      <w:proofErr w:type="spellStart"/>
      <w:r>
        <w:rPr>
          <w:rFonts w:ascii="Times New Roman" w:eastAsia="Times New Roman" w:hAnsi="Times New Roman" w:cs="Times New Roman"/>
          <w:b/>
          <w:color w:val="333333"/>
          <w:sz w:val="26"/>
          <w:szCs w:val="26"/>
        </w:rPr>
        <w:t>Kushall</w:t>
      </w:r>
      <w:proofErr w:type="spellEnd"/>
      <w:r>
        <w:rPr>
          <w:rFonts w:ascii="Times New Roman" w:eastAsia="Times New Roman" w:hAnsi="Times New Roman" w:cs="Times New Roman"/>
          <w:b/>
          <w:color w:val="333333"/>
          <w:sz w:val="26"/>
          <w:szCs w:val="26"/>
        </w:rPr>
        <w:t xml:space="preserve"> K </w:t>
      </w:r>
      <w:proofErr w:type="spellStart"/>
      <w:proofErr w:type="gramStart"/>
      <w:r>
        <w:rPr>
          <w:rFonts w:ascii="Times New Roman" w:eastAsia="Times New Roman" w:hAnsi="Times New Roman" w:cs="Times New Roman"/>
          <w:b/>
          <w:color w:val="333333"/>
          <w:sz w:val="26"/>
          <w:szCs w:val="26"/>
        </w:rPr>
        <w:t>Kabadi</w:t>
      </w:r>
      <w:proofErr w:type="spellEnd"/>
      <w:r>
        <w:rPr>
          <w:rFonts w:ascii="Times New Roman" w:eastAsia="Times New Roman" w:hAnsi="Times New Roman" w:cs="Times New Roman"/>
          <w:b/>
          <w:color w:val="333333"/>
          <w:sz w:val="26"/>
          <w:szCs w:val="26"/>
        </w:rPr>
        <w:t>(</w:t>
      </w:r>
      <w:proofErr w:type="gramEnd"/>
      <w:r>
        <w:rPr>
          <w:rFonts w:ascii="Times New Roman" w:eastAsia="Times New Roman" w:hAnsi="Times New Roman" w:cs="Times New Roman"/>
          <w:b/>
          <w:color w:val="333333"/>
          <w:sz w:val="26"/>
          <w:szCs w:val="26"/>
        </w:rPr>
        <w:t xml:space="preserve">1BM23CS162), Mohammed </w:t>
      </w:r>
      <w:proofErr w:type="spellStart"/>
      <w:r>
        <w:rPr>
          <w:rFonts w:ascii="Times New Roman" w:eastAsia="Times New Roman" w:hAnsi="Times New Roman" w:cs="Times New Roman"/>
          <w:b/>
          <w:color w:val="333333"/>
          <w:sz w:val="26"/>
          <w:szCs w:val="26"/>
        </w:rPr>
        <w:t>Farhan</w:t>
      </w:r>
      <w:proofErr w:type="spellEnd"/>
      <w:r>
        <w:rPr>
          <w:rFonts w:ascii="Times New Roman" w:eastAsia="Times New Roman" w:hAnsi="Times New Roman" w:cs="Times New Roman"/>
          <w:b/>
          <w:color w:val="333333"/>
          <w:sz w:val="26"/>
          <w:szCs w:val="26"/>
        </w:rPr>
        <w:t xml:space="preserve">(1BM23CS156), K S </w:t>
      </w:r>
      <w:proofErr w:type="spellStart"/>
      <w:r>
        <w:rPr>
          <w:rFonts w:ascii="Times New Roman" w:eastAsia="Times New Roman" w:hAnsi="Times New Roman" w:cs="Times New Roman"/>
          <w:b/>
          <w:color w:val="333333"/>
          <w:sz w:val="26"/>
          <w:szCs w:val="26"/>
        </w:rPr>
        <w:t>Phanindra</w:t>
      </w:r>
      <w:proofErr w:type="spellEnd"/>
      <w:r>
        <w:rPr>
          <w:rFonts w:ascii="Times New Roman" w:eastAsia="Times New Roman" w:hAnsi="Times New Roman" w:cs="Times New Roman"/>
          <w:b/>
          <w:color w:val="333333"/>
          <w:sz w:val="26"/>
          <w:szCs w:val="26"/>
        </w:rPr>
        <w:t xml:space="preserve">(1BM23CS134) AND </w:t>
      </w:r>
      <w:proofErr w:type="spellStart"/>
      <w:r>
        <w:rPr>
          <w:rFonts w:ascii="Times New Roman" w:eastAsia="Times New Roman" w:hAnsi="Times New Roman" w:cs="Times New Roman"/>
          <w:b/>
          <w:color w:val="333333"/>
          <w:sz w:val="26"/>
          <w:szCs w:val="26"/>
        </w:rPr>
        <w:t>Kunal</w:t>
      </w:r>
      <w:proofErr w:type="spellEnd"/>
      <w:r>
        <w:rPr>
          <w:rFonts w:ascii="Times New Roman" w:eastAsia="Times New Roman" w:hAnsi="Times New Roman" w:cs="Times New Roman"/>
          <w:b/>
          <w:color w:val="333333"/>
          <w:sz w:val="26"/>
          <w:szCs w:val="26"/>
        </w:rPr>
        <w:t xml:space="preserve"> </w:t>
      </w:r>
      <w:proofErr w:type="spellStart"/>
      <w:r>
        <w:rPr>
          <w:rFonts w:ascii="Times New Roman" w:eastAsia="Times New Roman" w:hAnsi="Times New Roman" w:cs="Times New Roman"/>
          <w:b/>
          <w:color w:val="333333"/>
          <w:sz w:val="26"/>
          <w:szCs w:val="26"/>
        </w:rPr>
        <w:t>Rasal</w:t>
      </w:r>
      <w:proofErr w:type="spellEnd"/>
      <w:r>
        <w:rPr>
          <w:rFonts w:ascii="Times New Roman" w:eastAsia="Times New Roman" w:hAnsi="Times New Roman" w:cs="Times New Roman"/>
          <w:b/>
          <w:color w:val="333333"/>
          <w:sz w:val="26"/>
          <w:szCs w:val="26"/>
        </w:rPr>
        <w:t xml:space="preserve">(1BM23CS161) </w:t>
      </w:r>
      <w:r>
        <w:rPr>
          <w:rFonts w:ascii="Times New Roman" w:eastAsia="Times New Roman" w:hAnsi="Times New Roman" w:cs="Times New Roman"/>
          <w:color w:val="333333"/>
        </w:rPr>
        <w:t xml:space="preserve">who are </w:t>
      </w:r>
      <w:proofErr w:type="spellStart"/>
      <w:r>
        <w:rPr>
          <w:rFonts w:ascii="Times New Roman" w:eastAsia="Times New Roman" w:hAnsi="Times New Roman" w:cs="Times New Roman"/>
          <w:color w:val="333333"/>
        </w:rPr>
        <w:t>bonafide</w:t>
      </w:r>
      <w:proofErr w:type="spellEnd"/>
      <w:r>
        <w:rPr>
          <w:rFonts w:ascii="Times New Roman" w:eastAsia="Times New Roman" w:hAnsi="Times New Roman" w:cs="Times New Roman"/>
          <w:color w:val="333333"/>
        </w:rPr>
        <w:t xml:space="preserve"> students of </w:t>
      </w:r>
      <w:r>
        <w:rPr>
          <w:rFonts w:ascii="Times New Roman" w:eastAsia="Times New Roman" w:hAnsi="Times New Roman" w:cs="Times New Roman"/>
          <w:b/>
          <w:color w:val="333333"/>
        </w:rPr>
        <w:t>B. M. S. College of Engineering.</w:t>
      </w:r>
      <w:r>
        <w:rPr>
          <w:rFonts w:ascii="Times New Roman" w:eastAsia="Times New Roman" w:hAnsi="Times New Roman" w:cs="Times New Roman"/>
          <w:color w:val="333333"/>
        </w:rPr>
        <w:t xml:space="preserve"> It is in partial </w:t>
      </w:r>
      <w:proofErr w:type="spellStart"/>
      <w:r>
        <w:rPr>
          <w:rFonts w:ascii="Times New Roman" w:eastAsia="Times New Roman" w:hAnsi="Times New Roman" w:cs="Times New Roman"/>
          <w:color w:val="333333"/>
        </w:rPr>
        <w:t>fulfillment</w:t>
      </w:r>
      <w:proofErr w:type="spellEnd"/>
      <w:r>
        <w:rPr>
          <w:rFonts w:ascii="Times New Roman" w:eastAsia="Times New Roman" w:hAnsi="Times New Roman" w:cs="Times New Roman"/>
          <w:color w:val="333333"/>
        </w:rPr>
        <w:t xml:space="preserve"> for the award of </w:t>
      </w:r>
      <w:r>
        <w:rPr>
          <w:rFonts w:ascii="Times New Roman" w:eastAsia="Times New Roman" w:hAnsi="Times New Roman" w:cs="Times New Roman"/>
          <w:b/>
          <w:color w:val="333333"/>
        </w:rPr>
        <w:t>Bachelor of Engineering in Computer Science and Engineering</w:t>
      </w:r>
      <w:r>
        <w:rPr>
          <w:rFonts w:ascii="Times New Roman" w:eastAsia="Times New Roman" w:hAnsi="Times New Roman" w:cs="Times New Roman"/>
          <w:color w:val="333333"/>
        </w:rPr>
        <w:t xml:space="preserve"> of the </w:t>
      </w:r>
      <w:proofErr w:type="spellStart"/>
      <w:r w:rsidRPr="002A1F4C">
        <w:rPr>
          <w:rFonts w:ascii="Times New Roman" w:eastAsia="Times New Roman" w:hAnsi="Times New Roman" w:cs="Times New Roman"/>
          <w:color w:val="333333"/>
        </w:rPr>
        <w:t>Visvesvaraya</w:t>
      </w:r>
      <w:proofErr w:type="spellEnd"/>
      <w:r>
        <w:rPr>
          <w:rFonts w:ascii="Times New Roman" w:eastAsia="Times New Roman" w:hAnsi="Times New Roman" w:cs="Times New Roman"/>
          <w:color w:val="333333"/>
        </w:rPr>
        <w:t xml:space="preserve"> Technological University, Belgaum during the year 2025-26.  The AAT report has been approved as it satisfies the academic requirements in respect of Big Data </w:t>
      </w:r>
      <w:proofErr w:type="gramStart"/>
      <w:r>
        <w:rPr>
          <w:rFonts w:ascii="Times New Roman" w:eastAsia="Times New Roman" w:hAnsi="Times New Roman" w:cs="Times New Roman"/>
          <w:color w:val="333333"/>
        </w:rPr>
        <w:t>Analytics</w:t>
      </w:r>
      <w:r>
        <w:rPr>
          <w:rFonts w:ascii="Times New Roman" w:eastAsia="Times New Roman" w:hAnsi="Times New Roman" w:cs="Times New Roman"/>
          <w:b/>
          <w:color w:val="333333"/>
        </w:rPr>
        <w:t>(</w:t>
      </w:r>
      <w:proofErr w:type="gramEnd"/>
      <w:r>
        <w:rPr>
          <w:rFonts w:ascii="Times New Roman" w:eastAsia="Times New Roman" w:hAnsi="Times New Roman" w:cs="Times New Roman"/>
          <w:b/>
          <w:color w:val="333333"/>
        </w:rPr>
        <w:t xml:space="preserve">23CS6PCBDA) </w:t>
      </w:r>
      <w:r>
        <w:rPr>
          <w:rFonts w:ascii="Times New Roman" w:eastAsia="Times New Roman" w:hAnsi="Times New Roman" w:cs="Times New Roman"/>
          <w:color w:val="333333"/>
        </w:rPr>
        <w:t>work prescribed for the said degree.</w:t>
      </w:r>
    </w:p>
    <w:p w:rsidR="008E3823" w:rsidRDefault="008E3823" w:rsidP="008E3823">
      <w:pPr>
        <w:spacing w:before="280" w:after="280"/>
        <w:jc w:val="both"/>
        <w:rPr>
          <w:rFonts w:ascii="Times New Roman" w:eastAsia="Times New Roman" w:hAnsi="Times New Roman" w:cs="Times New Roman"/>
          <w:color w:val="333333"/>
        </w:rPr>
      </w:pPr>
    </w:p>
    <w:p w:rsidR="008E3823" w:rsidRPr="008E3823" w:rsidRDefault="008E3823" w:rsidP="008E3823">
      <w:pPr>
        <w:spacing w:line="360" w:lineRule="auto"/>
        <w:rPr>
          <w:color w:val="333333"/>
          <w:sz w:val="22"/>
          <w:szCs w:val="22"/>
        </w:rPr>
      </w:pPr>
      <w:r w:rsidRPr="008E3823">
        <w:rPr>
          <w:color w:val="333333"/>
          <w:sz w:val="22"/>
          <w:szCs w:val="22"/>
        </w:rPr>
        <w:t>Signature of the Guide                </w:t>
      </w:r>
      <w:r w:rsidRPr="008E3823">
        <w:rPr>
          <w:color w:val="333333"/>
          <w:sz w:val="22"/>
          <w:szCs w:val="22"/>
        </w:rPr>
        <w:tab/>
      </w:r>
      <w:r w:rsidRPr="008E3823">
        <w:rPr>
          <w:color w:val="333333"/>
          <w:sz w:val="22"/>
          <w:szCs w:val="22"/>
        </w:rPr>
        <w:tab/>
      </w:r>
      <w:r w:rsidRPr="008E3823">
        <w:rPr>
          <w:color w:val="333333"/>
          <w:sz w:val="22"/>
          <w:szCs w:val="22"/>
        </w:rPr>
        <w:tab/>
      </w:r>
      <w:r w:rsidRPr="008E3823">
        <w:rPr>
          <w:color w:val="333333"/>
          <w:sz w:val="22"/>
          <w:szCs w:val="22"/>
        </w:rPr>
        <w:tab/>
      </w:r>
      <w:r w:rsidRPr="008E3823">
        <w:rPr>
          <w:color w:val="333333"/>
          <w:sz w:val="22"/>
          <w:szCs w:val="22"/>
        </w:rPr>
        <w:tab/>
        <w:t>    </w:t>
      </w:r>
      <w:r w:rsidRPr="008E3823">
        <w:rPr>
          <w:color w:val="333333"/>
          <w:sz w:val="22"/>
          <w:szCs w:val="22"/>
        </w:rPr>
        <w:tab/>
        <w:t xml:space="preserve">     </w:t>
      </w:r>
    </w:p>
    <w:p w:rsidR="008E3823" w:rsidRPr="008E3823" w:rsidRDefault="008E3823" w:rsidP="008E3823">
      <w:pPr>
        <w:spacing w:line="360" w:lineRule="auto"/>
        <w:rPr>
          <w:color w:val="333333"/>
          <w:sz w:val="22"/>
          <w:szCs w:val="22"/>
        </w:rPr>
      </w:pPr>
      <w:proofErr w:type="spellStart"/>
      <w:r w:rsidRPr="008E3823">
        <w:rPr>
          <w:color w:val="333333"/>
          <w:sz w:val="22"/>
          <w:szCs w:val="22"/>
        </w:rPr>
        <w:t>Dr.Chandrakala</w:t>
      </w:r>
      <w:proofErr w:type="spellEnd"/>
      <w:r w:rsidRPr="008E3823">
        <w:rPr>
          <w:color w:val="333333"/>
          <w:sz w:val="22"/>
          <w:szCs w:val="22"/>
        </w:rPr>
        <w:t xml:space="preserve"> G </w:t>
      </w:r>
      <w:proofErr w:type="spellStart"/>
      <w:r w:rsidRPr="008E3823">
        <w:rPr>
          <w:color w:val="333333"/>
          <w:sz w:val="22"/>
          <w:szCs w:val="22"/>
        </w:rPr>
        <w:t>Raju</w:t>
      </w:r>
      <w:proofErr w:type="spellEnd"/>
      <w:r w:rsidRPr="008E3823">
        <w:rPr>
          <w:color w:val="333333"/>
          <w:sz w:val="22"/>
          <w:szCs w:val="22"/>
        </w:rPr>
        <w:t xml:space="preserve">       </w:t>
      </w:r>
      <w:r w:rsidRPr="008E3823">
        <w:rPr>
          <w:color w:val="333333"/>
          <w:sz w:val="22"/>
          <w:szCs w:val="22"/>
        </w:rPr>
        <w:tab/>
      </w:r>
      <w:r w:rsidRPr="008E3823">
        <w:rPr>
          <w:color w:val="333333"/>
          <w:sz w:val="22"/>
          <w:szCs w:val="22"/>
        </w:rPr>
        <w:tab/>
      </w:r>
      <w:r w:rsidRPr="008E3823">
        <w:rPr>
          <w:color w:val="333333"/>
          <w:sz w:val="22"/>
          <w:szCs w:val="22"/>
        </w:rPr>
        <w:tab/>
      </w:r>
      <w:r w:rsidRPr="008E3823">
        <w:rPr>
          <w:color w:val="333333"/>
          <w:sz w:val="22"/>
          <w:szCs w:val="22"/>
        </w:rPr>
        <w:tab/>
      </w:r>
      <w:r w:rsidRPr="008E3823">
        <w:rPr>
          <w:color w:val="333333"/>
          <w:sz w:val="22"/>
          <w:szCs w:val="22"/>
        </w:rPr>
        <w:tab/>
      </w:r>
      <w:r w:rsidRPr="008E3823">
        <w:rPr>
          <w:color w:val="333333"/>
          <w:sz w:val="22"/>
          <w:szCs w:val="22"/>
        </w:rPr>
        <w:tab/>
      </w:r>
      <w:r w:rsidRPr="008E3823">
        <w:rPr>
          <w:color w:val="333333"/>
          <w:sz w:val="22"/>
          <w:szCs w:val="22"/>
        </w:rPr>
        <w:tab/>
      </w:r>
      <w:r w:rsidRPr="008E3823">
        <w:rPr>
          <w:color w:val="333333"/>
          <w:sz w:val="22"/>
          <w:szCs w:val="22"/>
        </w:rPr>
        <w:tab/>
      </w:r>
    </w:p>
    <w:p w:rsidR="008E3823" w:rsidRPr="008E3823" w:rsidRDefault="008E3823" w:rsidP="008E3823">
      <w:pPr>
        <w:spacing w:line="360" w:lineRule="auto"/>
        <w:rPr>
          <w:color w:val="333333"/>
          <w:sz w:val="22"/>
          <w:szCs w:val="22"/>
        </w:rPr>
      </w:pPr>
      <w:proofErr w:type="gramStart"/>
      <w:r w:rsidRPr="008E3823">
        <w:rPr>
          <w:color w:val="333333"/>
          <w:sz w:val="22"/>
          <w:szCs w:val="22"/>
        </w:rPr>
        <w:t>Assistant  Professor</w:t>
      </w:r>
      <w:proofErr w:type="gramEnd"/>
      <w:r w:rsidRPr="008E3823">
        <w:rPr>
          <w:color w:val="333333"/>
          <w:sz w:val="22"/>
          <w:szCs w:val="22"/>
        </w:rPr>
        <w:t xml:space="preserve">           </w:t>
      </w:r>
      <w:r w:rsidRPr="008E3823">
        <w:rPr>
          <w:color w:val="333333"/>
          <w:sz w:val="22"/>
          <w:szCs w:val="22"/>
        </w:rPr>
        <w:tab/>
      </w:r>
      <w:r w:rsidRPr="008E3823">
        <w:rPr>
          <w:color w:val="333333"/>
          <w:sz w:val="22"/>
          <w:szCs w:val="22"/>
        </w:rPr>
        <w:tab/>
      </w:r>
      <w:r w:rsidRPr="008E3823">
        <w:rPr>
          <w:color w:val="333333"/>
          <w:sz w:val="22"/>
          <w:szCs w:val="22"/>
        </w:rPr>
        <w:tab/>
      </w:r>
      <w:r w:rsidRPr="008E3823">
        <w:rPr>
          <w:color w:val="333333"/>
          <w:sz w:val="22"/>
          <w:szCs w:val="22"/>
        </w:rPr>
        <w:tab/>
      </w:r>
      <w:r w:rsidRPr="008E3823">
        <w:rPr>
          <w:color w:val="333333"/>
          <w:sz w:val="22"/>
          <w:szCs w:val="22"/>
        </w:rPr>
        <w:tab/>
      </w:r>
      <w:r w:rsidRPr="008E3823">
        <w:rPr>
          <w:color w:val="333333"/>
          <w:sz w:val="22"/>
          <w:szCs w:val="22"/>
        </w:rPr>
        <w:tab/>
      </w:r>
    </w:p>
    <w:p w:rsidR="008E3823" w:rsidRDefault="008E3823" w:rsidP="008E3823">
      <w:pPr>
        <w:spacing w:line="360" w:lineRule="auto"/>
        <w:rPr>
          <w:rFonts w:ascii="Times New Roman" w:eastAsia="Times New Roman" w:hAnsi="Times New Roman" w:cs="Times New Roman"/>
        </w:rPr>
      </w:pPr>
      <w:r w:rsidRPr="008E3823">
        <w:rPr>
          <w:color w:val="333333"/>
          <w:sz w:val="22"/>
          <w:szCs w:val="22"/>
        </w:rPr>
        <w:t>BMSCE, Bengaluru</w:t>
      </w:r>
      <w:r>
        <w:rPr>
          <w:color w:val="333333"/>
        </w:rPr>
        <w:tab/>
      </w:r>
      <w:r>
        <w:rPr>
          <w:color w:val="333333"/>
        </w:rPr>
        <w:tab/>
      </w:r>
      <w:r>
        <w:rPr>
          <w:color w:val="333333"/>
        </w:rPr>
        <w:tab/>
      </w:r>
      <w:r>
        <w:rPr>
          <w:color w:val="333333"/>
        </w:rPr>
        <w:tab/>
      </w:r>
      <w:r>
        <w:rPr>
          <w:color w:val="333333"/>
        </w:rPr>
        <w:tab/>
      </w:r>
      <w:r>
        <w:rPr>
          <w:color w:val="333333"/>
        </w:rPr>
        <w:tab/>
      </w:r>
      <w:r>
        <w:rPr>
          <w:color w:val="333333"/>
        </w:rPr>
        <w:tab/>
      </w:r>
      <w:r>
        <w:rPr>
          <w:color w:val="333333"/>
        </w:rPr>
        <w:tab/>
        <w:t xml:space="preserve">                                                                     </w:t>
      </w:r>
    </w:p>
    <w:p w:rsidR="008E3823" w:rsidRDefault="008E3823" w:rsidP="008E3823">
      <w:pPr>
        <w:rPr>
          <w:color w:val="333333"/>
        </w:rPr>
      </w:pPr>
    </w:p>
    <w:p w:rsidR="008E3823" w:rsidRDefault="008E3823" w:rsidP="008E3823">
      <w:pPr>
        <w:rPr>
          <w:color w:val="333333"/>
        </w:rPr>
      </w:pPr>
    </w:p>
    <w:p w:rsidR="008E3823" w:rsidRDefault="008E3823" w:rsidP="008E3823">
      <w:pPr>
        <w:rPr>
          <w:color w:val="333333"/>
        </w:rPr>
      </w:pPr>
    </w:p>
    <w:p w:rsidR="008E3823" w:rsidRDefault="008E3823" w:rsidP="008E3823">
      <w:pPr>
        <w:rPr>
          <w:color w:val="333333"/>
        </w:rPr>
      </w:pPr>
    </w:p>
    <w:p w:rsidR="008E3823" w:rsidRDefault="008E3823" w:rsidP="008E3823">
      <w:pPr>
        <w:rPr>
          <w:color w:val="333333"/>
        </w:rPr>
      </w:pPr>
    </w:p>
    <w:p w:rsidR="008E3823" w:rsidRDefault="008E3823" w:rsidP="008E3823">
      <w:pPr>
        <w:rPr>
          <w:color w:val="333333"/>
        </w:rPr>
      </w:pPr>
    </w:p>
    <w:p w:rsidR="008E3823" w:rsidRDefault="008E3823" w:rsidP="008E3823">
      <w:pPr>
        <w:rPr>
          <w:color w:val="333333"/>
        </w:rPr>
      </w:pPr>
    </w:p>
    <w:p w:rsidR="008E3823" w:rsidRDefault="008E3823" w:rsidP="008E3823"/>
    <w:p w:rsidR="008E3823" w:rsidRDefault="008E3823" w:rsidP="008E3823">
      <w:pPr>
        <w:rPr>
          <w:rFonts w:ascii="Times New Roman" w:eastAsia="Times New Roman" w:hAnsi="Times New Roman" w:cs="Times New Roman"/>
          <w:b/>
          <w:color w:val="000000"/>
          <w:sz w:val="32"/>
          <w:szCs w:val="32"/>
        </w:rPr>
      </w:pPr>
    </w:p>
    <w:p w:rsidR="008E3823" w:rsidRDefault="008E3823">
      <w:pPr>
        <w:pStyle w:val="Heading1"/>
      </w:pPr>
    </w:p>
    <w:p w:rsidR="008E3823" w:rsidRDefault="008E3823">
      <w:pPr>
        <w:pStyle w:val="Heading1"/>
      </w:pPr>
    </w:p>
    <w:p w:rsidR="00EA286C" w:rsidRDefault="00DF5E22">
      <w:pPr>
        <w:pStyle w:val="Heading1"/>
      </w:pPr>
      <w:r>
        <w:t>1. Introduction</w:t>
      </w:r>
    </w:p>
    <w:p w:rsidR="00EA286C" w:rsidRDefault="00DF5E22">
      <w:pPr>
        <w:spacing w:before="80" w:after="80" w:line="360" w:lineRule="auto"/>
        <w:jc w:val="both"/>
      </w:pPr>
      <w:r>
        <w:t xml:space="preserve">The rapid growth of e-commerce platforms has generated massive volumes of transactional data every day. This data, when properly collected, cleaned, and </w:t>
      </w:r>
      <w:proofErr w:type="spellStart"/>
      <w:r>
        <w:t>analyzed</w:t>
      </w:r>
      <w:proofErr w:type="spellEnd"/>
      <w:r>
        <w:t xml:space="preserve">, can reveal powerful business insights that help organizations understand customer </w:t>
      </w:r>
      <w:proofErr w:type="spellStart"/>
      <w:r>
        <w:t>behavior</w:t>
      </w:r>
      <w:proofErr w:type="spellEnd"/>
      <w:r>
        <w:t>, o</w:t>
      </w:r>
      <w:r>
        <w:t xml:space="preserve">ptimize inventory, forecast revenue, and improve strategic decision-making. However, the sheer volume, variety, and velocity of e-commerce data </w:t>
      </w:r>
      <w:proofErr w:type="gramStart"/>
      <w:r>
        <w:t>makes</w:t>
      </w:r>
      <w:proofErr w:type="gramEnd"/>
      <w:r>
        <w:t xml:space="preserve"> it a classic Big Data problem that cannot be efficiently handled by traditional database tools alone.</w:t>
      </w:r>
    </w:p>
    <w:p w:rsidR="00EA286C" w:rsidRDefault="00EA286C">
      <w:pPr>
        <w:spacing w:before="120" w:after="120"/>
      </w:pPr>
    </w:p>
    <w:p w:rsidR="00EA286C" w:rsidRDefault="00DF5E22">
      <w:pPr>
        <w:spacing w:before="80" w:after="80" w:line="360" w:lineRule="auto"/>
        <w:jc w:val="both"/>
      </w:pPr>
      <w:r>
        <w:t>Thi</w:t>
      </w:r>
      <w:r>
        <w:t xml:space="preserve">s project, titled Big Data Based E-Commerce Sales Trend Analysis using </w:t>
      </w:r>
      <w:proofErr w:type="spellStart"/>
      <w:r>
        <w:t>MongoDB</w:t>
      </w:r>
      <w:proofErr w:type="spellEnd"/>
      <w:r>
        <w:t xml:space="preserve"> and Apache Spark, aims to build an end-to-end data pipeline that ingests raw e-commerce data, cleans and transforms it, stores it in a scalable </w:t>
      </w:r>
      <w:proofErr w:type="spellStart"/>
      <w:r>
        <w:t>NoSQL</w:t>
      </w:r>
      <w:proofErr w:type="spellEnd"/>
      <w:r>
        <w:t xml:space="preserve"> database, processes it usin</w:t>
      </w:r>
      <w:r>
        <w:t>g a distributed computing engine, and finally presents the results in an interactive dashboard that non-technical stakeholders can use.</w:t>
      </w:r>
    </w:p>
    <w:p w:rsidR="00EA286C" w:rsidRDefault="00EA286C">
      <w:pPr>
        <w:spacing w:before="120" w:after="120"/>
      </w:pPr>
    </w:p>
    <w:p w:rsidR="00EA286C" w:rsidRDefault="00DF5E22">
      <w:pPr>
        <w:spacing w:before="80" w:after="80" w:line="360" w:lineRule="auto"/>
        <w:jc w:val="both"/>
      </w:pPr>
      <w:r>
        <w:t>The primary purpose of this system is to transform raw transactional records into actionable business insights. The key</w:t>
      </w:r>
      <w:r>
        <w:t xml:space="preserve"> objectives of this project are as follows:</w:t>
      </w:r>
    </w:p>
    <w:p w:rsidR="00EA286C" w:rsidRDefault="00DF5E22">
      <w:pPr>
        <w:pStyle w:val="ListParagraph"/>
        <w:numPr>
          <w:ilvl w:val="0"/>
          <w:numId w:val="2"/>
        </w:numPr>
        <w:spacing w:before="60" w:after="60"/>
      </w:pPr>
      <w:r>
        <w:t>Collect and consolidate e-commerce data from multiple relational CSV files into a unified dataset</w:t>
      </w:r>
    </w:p>
    <w:p w:rsidR="00EA286C" w:rsidRDefault="00DF5E22">
      <w:pPr>
        <w:pStyle w:val="ListParagraph"/>
        <w:numPr>
          <w:ilvl w:val="0"/>
          <w:numId w:val="2"/>
        </w:numPr>
        <w:spacing w:before="60" w:after="60"/>
      </w:pPr>
      <w:r>
        <w:t xml:space="preserve">Clean and </w:t>
      </w:r>
      <w:proofErr w:type="spellStart"/>
      <w:r>
        <w:t>preprocess</w:t>
      </w:r>
      <w:proofErr w:type="spellEnd"/>
      <w:r>
        <w:t xml:space="preserve"> the raw data by handling null values, duplicates, incorrect date formats, and inconsistent co</w:t>
      </w:r>
      <w:r>
        <w:t>lumn names</w:t>
      </w:r>
    </w:p>
    <w:p w:rsidR="00EA286C" w:rsidRDefault="00DF5E22">
      <w:pPr>
        <w:pStyle w:val="ListParagraph"/>
        <w:numPr>
          <w:ilvl w:val="0"/>
          <w:numId w:val="2"/>
        </w:numPr>
        <w:spacing w:before="60" w:after="60"/>
      </w:pPr>
      <w:r>
        <w:t xml:space="preserve">Store the processed data in </w:t>
      </w:r>
      <w:proofErr w:type="spellStart"/>
      <w:r>
        <w:t>MongoDB</w:t>
      </w:r>
      <w:proofErr w:type="spellEnd"/>
      <w:r>
        <w:t xml:space="preserve">, a document-oriented </w:t>
      </w:r>
      <w:proofErr w:type="spellStart"/>
      <w:r>
        <w:t>NoSQL</w:t>
      </w:r>
      <w:proofErr w:type="spellEnd"/>
      <w:r>
        <w:t xml:space="preserve"> database suitable for large-scale unstructured data</w:t>
      </w:r>
    </w:p>
    <w:p w:rsidR="00EA286C" w:rsidRDefault="00DF5E22">
      <w:pPr>
        <w:pStyle w:val="ListParagraph"/>
        <w:numPr>
          <w:ilvl w:val="0"/>
          <w:numId w:val="2"/>
        </w:numPr>
        <w:spacing w:before="60" w:after="60"/>
      </w:pPr>
      <w:proofErr w:type="spellStart"/>
      <w:r>
        <w:t>Analyze</w:t>
      </w:r>
      <w:proofErr w:type="spellEnd"/>
      <w:r>
        <w:t xml:space="preserve"> the data using Apache Spark and </w:t>
      </w:r>
      <w:proofErr w:type="spellStart"/>
      <w:r>
        <w:t>PySpark</w:t>
      </w:r>
      <w:proofErr w:type="spellEnd"/>
      <w:r>
        <w:t xml:space="preserve"> to perform distributed aggregation, grouping, sorting, and trend analysis</w:t>
      </w:r>
    </w:p>
    <w:p w:rsidR="00EA286C" w:rsidRDefault="00DF5E22">
      <w:pPr>
        <w:pStyle w:val="ListParagraph"/>
        <w:numPr>
          <w:ilvl w:val="0"/>
          <w:numId w:val="2"/>
        </w:numPr>
        <w:spacing w:before="60" w:after="60"/>
      </w:pPr>
      <w:r>
        <w:t>Build an</w:t>
      </w:r>
      <w:r>
        <w:t xml:space="preserve"> interactive </w:t>
      </w:r>
      <w:proofErr w:type="spellStart"/>
      <w:r>
        <w:t>Streamlit</w:t>
      </w:r>
      <w:proofErr w:type="spellEnd"/>
      <w:r>
        <w:t xml:space="preserve"> dashboard with seven pages covering sales trends, product insights, category comparison, city-level analysis, customer segmentation, and sales forecasting</w:t>
      </w:r>
    </w:p>
    <w:p w:rsidR="00EA286C" w:rsidRDefault="00EA286C">
      <w:pPr>
        <w:spacing w:before="120" w:after="120"/>
      </w:pPr>
    </w:p>
    <w:p w:rsidR="00EA286C" w:rsidRDefault="00DF5E22">
      <w:pPr>
        <w:spacing w:before="80" w:after="80" w:line="360" w:lineRule="auto"/>
        <w:jc w:val="both"/>
      </w:pPr>
      <w:r>
        <w:t xml:space="preserve">The major findings from the project include the identification of November as the highest sales month, health and beauty as the top revenue-generating product category, Sao </w:t>
      </w:r>
      <w:r>
        <w:lastRenderedPageBreak/>
        <w:t>Paulo as the leading city by revenue, credit card as the most preferred payment met</w:t>
      </w:r>
      <w:r>
        <w:t>hod, and a measurable percentage of repeat customers contributing disproportionately to overall sales. The system also successfully generates a three-month sales forecast using linear regression applied to historical monthly sales data.</w:t>
      </w:r>
    </w:p>
    <w:p w:rsidR="00EA286C" w:rsidRDefault="00DF5E22">
      <w:r>
        <w:br w:type="page"/>
      </w:r>
    </w:p>
    <w:p w:rsidR="00EA286C" w:rsidRDefault="00DF5E22">
      <w:pPr>
        <w:pStyle w:val="Heading1"/>
      </w:pPr>
      <w:r>
        <w:lastRenderedPageBreak/>
        <w:t>2. Data Collectio</w:t>
      </w:r>
      <w:r>
        <w:t>n and Inspection</w:t>
      </w:r>
    </w:p>
    <w:p w:rsidR="00EA286C" w:rsidRDefault="00DF5E22">
      <w:pPr>
        <w:spacing w:before="80" w:after="80" w:line="360" w:lineRule="auto"/>
        <w:jc w:val="both"/>
      </w:pPr>
      <w:r>
        <w:t>This section describes how data was collected, what sources were used, how the data was cleaned and transformed, and what initial insights were discovered during the exploration phase.</w:t>
      </w:r>
    </w:p>
    <w:p w:rsidR="00EA286C" w:rsidRDefault="00DF5E22">
      <w:pPr>
        <w:pStyle w:val="Heading2"/>
      </w:pPr>
      <w:r>
        <w:t>2.1 Data Sources</w:t>
      </w:r>
    </w:p>
    <w:p w:rsidR="00EA286C" w:rsidRDefault="00DF5E22">
      <w:pPr>
        <w:spacing w:before="80" w:after="80" w:line="360" w:lineRule="auto"/>
        <w:jc w:val="both"/>
      </w:pPr>
      <w:r>
        <w:t xml:space="preserve">The dataset used in this project is the </w:t>
      </w:r>
      <w:proofErr w:type="spellStart"/>
      <w:r>
        <w:t>Olist</w:t>
      </w:r>
      <w:proofErr w:type="spellEnd"/>
      <w:r>
        <w:t xml:space="preserve"> Brazilian E-Commerce Public Dataset, which is publicly available on </w:t>
      </w:r>
      <w:proofErr w:type="spellStart"/>
      <w:r>
        <w:t>Kaggle</w:t>
      </w:r>
      <w:proofErr w:type="spellEnd"/>
      <w:r>
        <w:t xml:space="preserve">. </w:t>
      </w:r>
      <w:proofErr w:type="spellStart"/>
      <w:r>
        <w:t>Olist</w:t>
      </w:r>
      <w:proofErr w:type="spellEnd"/>
      <w:r>
        <w:t xml:space="preserve"> is a Brazilian e-commerce platform that connects small merchants with major marketplaces. The dataset contains </w:t>
      </w:r>
      <w:proofErr w:type="spellStart"/>
      <w:r>
        <w:t>anonymized</w:t>
      </w:r>
      <w:proofErr w:type="spellEnd"/>
      <w:r>
        <w:t xml:space="preserve"> transa</w:t>
      </w:r>
      <w:r>
        <w:t>ctional records from 2016 to 2018 and consists of multiple relational CSV files that together represent the full order lifecycle from purchase to delivery and customer review.</w:t>
      </w:r>
    </w:p>
    <w:p w:rsidR="00EA286C" w:rsidRDefault="00EA286C">
      <w:pPr>
        <w:spacing w:before="120" w:after="120"/>
      </w:pPr>
    </w:p>
    <w:p w:rsidR="00EA286C" w:rsidRDefault="00DF5E22">
      <w:pPr>
        <w:spacing w:before="80" w:after="80" w:line="360" w:lineRule="auto"/>
        <w:jc w:val="both"/>
      </w:pPr>
      <w:r>
        <w:t>The following files were used as data sources:</w:t>
      </w:r>
    </w:p>
    <w:p w:rsidR="00EA286C" w:rsidRDefault="00EA286C">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2"/>
        <w:gridCol w:w="1785"/>
        <w:gridCol w:w="3433"/>
      </w:tblGrid>
      <w:tr w:rsidR="00EA286C">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A286C" w:rsidRDefault="00DF5E22">
            <w:r>
              <w:rPr>
                <w:b/>
                <w:bCs/>
                <w:color w:val="FFFFFF"/>
                <w:sz w:val="22"/>
                <w:szCs w:val="22"/>
              </w:rPr>
              <w:t>File Name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A286C" w:rsidRDefault="00DF5E22">
            <w:r>
              <w:rPr>
                <w:b/>
                <w:bCs/>
                <w:color w:val="FFFFFF"/>
                <w:sz w:val="22"/>
                <w:szCs w:val="22"/>
              </w:rPr>
              <w:t>Description</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A286C" w:rsidRDefault="00DF5E22">
            <w:r>
              <w:rPr>
                <w:b/>
                <w:bCs/>
                <w:color w:val="FFFFFF"/>
                <w:sz w:val="22"/>
                <w:szCs w:val="22"/>
              </w:rPr>
              <w:t>Key Colum</w:t>
            </w:r>
            <w:r>
              <w:rPr>
                <w:b/>
                <w:bCs/>
                <w:color w:val="FFFFFF"/>
                <w:sz w:val="22"/>
                <w:szCs w:val="22"/>
              </w:rPr>
              <w:t>ns</w:t>
            </w:r>
          </w:p>
        </w:tc>
      </w:tr>
      <w:tr w:rsidR="00EA286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olist_orders_dataset.csv</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All customer orders with timestamps and status</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proofErr w:type="spellStart"/>
            <w:r>
              <w:rPr>
                <w:sz w:val="22"/>
                <w:szCs w:val="22"/>
              </w:rPr>
              <w:t>order_id</w:t>
            </w:r>
            <w:proofErr w:type="spellEnd"/>
            <w:r>
              <w:rPr>
                <w:sz w:val="22"/>
                <w:szCs w:val="22"/>
              </w:rPr>
              <w:t xml:space="preserve">, </w:t>
            </w:r>
            <w:proofErr w:type="spellStart"/>
            <w:r>
              <w:rPr>
                <w:sz w:val="22"/>
                <w:szCs w:val="22"/>
              </w:rPr>
              <w:t>customer_id</w:t>
            </w:r>
            <w:proofErr w:type="spellEnd"/>
            <w:r>
              <w:rPr>
                <w:sz w:val="22"/>
                <w:szCs w:val="22"/>
              </w:rPr>
              <w:t xml:space="preserve">, </w:t>
            </w:r>
            <w:proofErr w:type="spellStart"/>
            <w:r>
              <w:rPr>
                <w:sz w:val="22"/>
                <w:szCs w:val="22"/>
              </w:rPr>
              <w:t>order_purchase_timestamp</w:t>
            </w:r>
            <w:proofErr w:type="spellEnd"/>
          </w:p>
        </w:tc>
      </w:tr>
      <w:tr w:rsidR="00EA286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olist_customers_dataset.csv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Customer details including city and state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proofErr w:type="spellStart"/>
            <w:r>
              <w:rPr>
                <w:sz w:val="22"/>
                <w:szCs w:val="22"/>
              </w:rPr>
              <w:t>customer_id</w:t>
            </w:r>
            <w:proofErr w:type="spellEnd"/>
            <w:r>
              <w:rPr>
                <w:sz w:val="22"/>
                <w:szCs w:val="22"/>
              </w:rPr>
              <w:t xml:space="preserve">, </w:t>
            </w:r>
            <w:proofErr w:type="spellStart"/>
            <w:r>
              <w:rPr>
                <w:sz w:val="22"/>
                <w:szCs w:val="22"/>
              </w:rPr>
              <w:t>customer_unique_id</w:t>
            </w:r>
            <w:proofErr w:type="spellEnd"/>
            <w:r>
              <w:rPr>
                <w:sz w:val="22"/>
                <w:szCs w:val="22"/>
              </w:rPr>
              <w:t xml:space="preserve">, </w:t>
            </w:r>
            <w:proofErr w:type="spellStart"/>
            <w:r>
              <w:rPr>
                <w:sz w:val="22"/>
                <w:szCs w:val="22"/>
              </w:rPr>
              <w:t>customer_city</w:t>
            </w:r>
            <w:proofErr w:type="spellEnd"/>
          </w:p>
        </w:tc>
      </w:tr>
      <w:tr w:rsidR="00EA286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olist_products_dataset.csv</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Product details and category names</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proofErr w:type="spellStart"/>
            <w:r>
              <w:rPr>
                <w:sz w:val="22"/>
                <w:szCs w:val="22"/>
              </w:rPr>
              <w:t>product_id</w:t>
            </w:r>
            <w:proofErr w:type="spellEnd"/>
            <w:r>
              <w:rPr>
                <w:sz w:val="22"/>
                <w:szCs w:val="22"/>
              </w:rPr>
              <w:t xml:space="preserve">, </w:t>
            </w:r>
            <w:proofErr w:type="spellStart"/>
            <w:r>
              <w:rPr>
                <w:sz w:val="22"/>
                <w:szCs w:val="22"/>
              </w:rPr>
              <w:t>product_category_name</w:t>
            </w:r>
            <w:proofErr w:type="spellEnd"/>
          </w:p>
        </w:tc>
      </w:tr>
      <w:tr w:rsidR="00EA286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olist_order_items_dataset.csv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Line items per order including price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proofErr w:type="spellStart"/>
            <w:r>
              <w:rPr>
                <w:sz w:val="22"/>
                <w:szCs w:val="22"/>
              </w:rPr>
              <w:t>order_id</w:t>
            </w:r>
            <w:proofErr w:type="spellEnd"/>
            <w:r>
              <w:rPr>
                <w:sz w:val="22"/>
                <w:szCs w:val="22"/>
              </w:rPr>
              <w:t xml:space="preserve">, </w:t>
            </w:r>
            <w:proofErr w:type="spellStart"/>
            <w:r>
              <w:rPr>
                <w:sz w:val="22"/>
                <w:szCs w:val="22"/>
              </w:rPr>
              <w:t>product_id</w:t>
            </w:r>
            <w:proofErr w:type="spellEnd"/>
            <w:r>
              <w:rPr>
                <w:sz w:val="22"/>
                <w:szCs w:val="22"/>
              </w:rPr>
              <w:t xml:space="preserve">, price, </w:t>
            </w:r>
            <w:proofErr w:type="spellStart"/>
            <w:r>
              <w:rPr>
                <w:sz w:val="22"/>
                <w:szCs w:val="22"/>
              </w:rPr>
              <w:t>freight_value</w:t>
            </w:r>
            <w:proofErr w:type="spellEnd"/>
          </w:p>
        </w:tc>
      </w:tr>
      <w:tr w:rsidR="00EA286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olist_order_payments_dataset.csv</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Payment method and value per order</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proofErr w:type="spellStart"/>
            <w:r>
              <w:rPr>
                <w:sz w:val="22"/>
                <w:szCs w:val="22"/>
              </w:rPr>
              <w:t>order_id</w:t>
            </w:r>
            <w:proofErr w:type="spellEnd"/>
            <w:r>
              <w:rPr>
                <w:sz w:val="22"/>
                <w:szCs w:val="22"/>
              </w:rPr>
              <w:t xml:space="preserve">, </w:t>
            </w:r>
            <w:proofErr w:type="spellStart"/>
            <w:r>
              <w:rPr>
                <w:sz w:val="22"/>
                <w:szCs w:val="22"/>
              </w:rPr>
              <w:t>payment_type</w:t>
            </w:r>
            <w:proofErr w:type="spellEnd"/>
            <w:r>
              <w:rPr>
                <w:sz w:val="22"/>
                <w:szCs w:val="22"/>
              </w:rPr>
              <w:t xml:space="preserve">, </w:t>
            </w:r>
            <w:proofErr w:type="spellStart"/>
            <w:r>
              <w:rPr>
                <w:sz w:val="22"/>
                <w:szCs w:val="22"/>
              </w:rPr>
              <w:t>payment_value</w:t>
            </w:r>
            <w:proofErr w:type="spellEnd"/>
          </w:p>
        </w:tc>
      </w:tr>
      <w:tr w:rsidR="00EA286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olist_order_reviews_dataset.csv</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Customer review scores per order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proofErr w:type="spellStart"/>
            <w:r>
              <w:rPr>
                <w:sz w:val="22"/>
                <w:szCs w:val="22"/>
              </w:rPr>
              <w:t>order_id</w:t>
            </w:r>
            <w:proofErr w:type="spellEnd"/>
            <w:r>
              <w:rPr>
                <w:sz w:val="22"/>
                <w:szCs w:val="22"/>
              </w:rPr>
              <w:t xml:space="preserve">, </w:t>
            </w:r>
            <w:proofErr w:type="spellStart"/>
            <w:r>
              <w:rPr>
                <w:sz w:val="22"/>
                <w:szCs w:val="22"/>
              </w:rPr>
              <w:t>review_score</w:t>
            </w:r>
            <w:proofErr w:type="spellEnd"/>
          </w:p>
        </w:tc>
      </w:tr>
      <w:tr w:rsidR="00EA286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lastRenderedPageBreak/>
              <w:t>product_category_name_translation.csv</w:t>
            </w:r>
          </w:p>
        </w:tc>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English translations for category names</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proofErr w:type="spellStart"/>
            <w:r>
              <w:rPr>
                <w:sz w:val="22"/>
                <w:szCs w:val="22"/>
              </w:rPr>
              <w:t>product_category_name</w:t>
            </w:r>
            <w:proofErr w:type="spellEnd"/>
            <w:r>
              <w:rPr>
                <w:sz w:val="22"/>
                <w:szCs w:val="22"/>
              </w:rPr>
              <w:t xml:space="preserve">, </w:t>
            </w:r>
            <w:proofErr w:type="spellStart"/>
            <w:r>
              <w:rPr>
                <w:sz w:val="22"/>
                <w:szCs w:val="22"/>
              </w:rPr>
              <w:t>product_category_name_english</w:t>
            </w:r>
            <w:proofErr w:type="spellEnd"/>
          </w:p>
        </w:tc>
      </w:tr>
    </w:tbl>
    <w:p w:rsidR="00EA286C" w:rsidRDefault="00EA286C">
      <w:pPr>
        <w:spacing w:before="120" w:after="120"/>
      </w:pPr>
    </w:p>
    <w:p w:rsidR="00EA286C" w:rsidRDefault="00DF5E22">
      <w:pPr>
        <w:pStyle w:val="Heading2"/>
      </w:pPr>
      <w:r>
        <w:t>2.2 Data Cleaning Steps</w:t>
      </w:r>
    </w:p>
    <w:p w:rsidR="00EA286C" w:rsidRDefault="00DF5E22">
      <w:pPr>
        <w:spacing w:before="80" w:after="80" w:line="360" w:lineRule="auto"/>
        <w:jc w:val="both"/>
      </w:pPr>
      <w:r>
        <w:t>The raw CSV files contained several data quality issues that needed to be resolved before analysis could begin. The following cleaning steps were performed using the Pandas library in Python:</w:t>
      </w:r>
    </w:p>
    <w:p w:rsidR="00EA286C" w:rsidRDefault="00DF5E22">
      <w:pPr>
        <w:pStyle w:val="ListParagraph"/>
        <w:numPr>
          <w:ilvl w:val="0"/>
          <w:numId w:val="2"/>
        </w:numPr>
        <w:spacing w:before="60" w:after="60"/>
      </w:pPr>
      <w:r>
        <w:t xml:space="preserve">Date Parsing: The </w:t>
      </w:r>
      <w:proofErr w:type="spellStart"/>
      <w:r>
        <w:t>order_purchase_timestamp</w:t>
      </w:r>
      <w:proofErr w:type="spellEnd"/>
      <w:r>
        <w:t xml:space="preserve"> column was converted </w:t>
      </w:r>
      <w:r>
        <w:t xml:space="preserve">from a string format to a proper Python </w:t>
      </w:r>
      <w:proofErr w:type="spellStart"/>
      <w:r>
        <w:t>datetime</w:t>
      </w:r>
      <w:proofErr w:type="spellEnd"/>
      <w:r>
        <w:t xml:space="preserve"> object using </w:t>
      </w:r>
      <w:proofErr w:type="spellStart"/>
      <w:r>
        <w:t>pd.to_</w:t>
      </w:r>
      <w:proofErr w:type="gramStart"/>
      <w:r>
        <w:t>datetime</w:t>
      </w:r>
      <w:proofErr w:type="spellEnd"/>
      <w:r>
        <w:t>(</w:t>
      </w:r>
      <w:proofErr w:type="gramEnd"/>
      <w:r>
        <w:t xml:space="preserve">) with error coercion. Invalid or malformed date entries were automatically set to </w:t>
      </w:r>
      <w:proofErr w:type="spellStart"/>
      <w:r>
        <w:t>NaT</w:t>
      </w:r>
      <w:proofErr w:type="spellEnd"/>
      <w:r>
        <w:t xml:space="preserve"> and later removed.</w:t>
      </w:r>
    </w:p>
    <w:p w:rsidR="00EA286C" w:rsidRDefault="00DF5E22">
      <w:pPr>
        <w:pStyle w:val="ListParagraph"/>
        <w:numPr>
          <w:ilvl w:val="0"/>
          <w:numId w:val="2"/>
        </w:numPr>
        <w:spacing w:before="60" w:after="60"/>
      </w:pPr>
      <w:r>
        <w:t xml:space="preserve">Null Value Removal: Rows with missing values in critical columns such as </w:t>
      </w:r>
      <w:proofErr w:type="spellStart"/>
      <w:r>
        <w:t>order_purchase_timestamp</w:t>
      </w:r>
      <w:proofErr w:type="spellEnd"/>
      <w:r>
        <w:t xml:space="preserve"> and </w:t>
      </w:r>
      <w:proofErr w:type="spellStart"/>
      <w:r>
        <w:t>customer_id</w:t>
      </w:r>
      <w:proofErr w:type="spellEnd"/>
      <w:r>
        <w:t xml:space="preserve"> were dropped from the orders table. Null values in the customers and products tables were also removed completely.</w:t>
      </w:r>
    </w:p>
    <w:p w:rsidR="00EA286C" w:rsidRDefault="00DF5E22">
      <w:pPr>
        <w:pStyle w:val="ListParagraph"/>
        <w:numPr>
          <w:ilvl w:val="0"/>
          <w:numId w:val="2"/>
        </w:numPr>
        <w:spacing w:before="60" w:after="60"/>
      </w:pPr>
      <w:r>
        <w:t xml:space="preserve">Duplicate Removal: Duplicate order records were identified using the </w:t>
      </w:r>
      <w:proofErr w:type="spellStart"/>
      <w:r>
        <w:t>order_id</w:t>
      </w:r>
      <w:proofErr w:type="spellEnd"/>
      <w:r>
        <w:t xml:space="preserve"> column and removed to </w:t>
      </w:r>
      <w:r>
        <w:t>ensure each order appeared only once in the analysis.</w:t>
      </w:r>
    </w:p>
    <w:p w:rsidR="00EA286C" w:rsidRDefault="00DF5E22">
      <w:pPr>
        <w:pStyle w:val="ListParagraph"/>
        <w:numPr>
          <w:ilvl w:val="0"/>
          <w:numId w:val="2"/>
        </w:numPr>
        <w:spacing w:before="60" w:after="60"/>
      </w:pPr>
      <w:r>
        <w:t xml:space="preserve">Feature Engineering: New columns were derived from the timestamp: year, month (numeric), and </w:t>
      </w:r>
      <w:proofErr w:type="spellStart"/>
      <w:r>
        <w:t>month_name</w:t>
      </w:r>
      <w:proofErr w:type="spellEnd"/>
      <w:r>
        <w:t xml:space="preserve"> (e.g., January, February). These columns were essential for monthly trend analysis.</w:t>
      </w:r>
    </w:p>
    <w:p w:rsidR="00EA286C" w:rsidRDefault="00DF5E22">
      <w:pPr>
        <w:pStyle w:val="ListParagraph"/>
        <w:numPr>
          <w:ilvl w:val="0"/>
          <w:numId w:val="2"/>
        </w:numPr>
        <w:spacing w:before="60" w:after="60"/>
      </w:pPr>
      <w:r>
        <w:t>Table Merging:</w:t>
      </w:r>
      <w:r>
        <w:t xml:space="preserve"> All six CSV files were merged into a single master </w:t>
      </w:r>
      <w:proofErr w:type="spellStart"/>
      <w:r>
        <w:t>DataFrame</w:t>
      </w:r>
      <w:proofErr w:type="spellEnd"/>
      <w:r>
        <w:t xml:space="preserve"> using </w:t>
      </w:r>
      <w:proofErr w:type="spellStart"/>
      <w:r>
        <w:t>order_id</w:t>
      </w:r>
      <w:proofErr w:type="spellEnd"/>
      <w:r>
        <w:t xml:space="preserve">, </w:t>
      </w:r>
      <w:proofErr w:type="spellStart"/>
      <w:r>
        <w:t>customer_id</w:t>
      </w:r>
      <w:proofErr w:type="spellEnd"/>
      <w:r>
        <w:t xml:space="preserve">, and </w:t>
      </w:r>
      <w:proofErr w:type="spellStart"/>
      <w:r>
        <w:t>product_id</w:t>
      </w:r>
      <w:proofErr w:type="spellEnd"/>
      <w:r>
        <w:t xml:space="preserve"> as join keys. This created one wide table with all relevant attributes per transaction.</w:t>
      </w:r>
    </w:p>
    <w:p w:rsidR="00EA286C" w:rsidRDefault="00DF5E22">
      <w:pPr>
        <w:pStyle w:val="ListParagraph"/>
        <w:numPr>
          <w:ilvl w:val="0"/>
          <w:numId w:val="2"/>
        </w:numPr>
        <w:spacing w:before="60" w:after="60"/>
      </w:pPr>
      <w:r>
        <w:t>Language Translation: Product category names were originally i</w:t>
      </w:r>
      <w:r>
        <w:t xml:space="preserve">n Portuguese. The translation file was merged on the </w:t>
      </w:r>
      <w:proofErr w:type="spellStart"/>
      <w:r>
        <w:t>product_category_name</w:t>
      </w:r>
      <w:proofErr w:type="spellEnd"/>
      <w:r>
        <w:t xml:space="preserve"> column and the English names replaced the Portuguese ones throughout the dataset.</w:t>
      </w:r>
    </w:p>
    <w:p w:rsidR="00EA286C" w:rsidRDefault="00DF5E22">
      <w:pPr>
        <w:pStyle w:val="ListParagraph"/>
        <w:numPr>
          <w:ilvl w:val="0"/>
          <w:numId w:val="2"/>
        </w:numPr>
        <w:spacing w:before="60" w:after="60"/>
      </w:pPr>
      <w:r>
        <w:t xml:space="preserve">Review Score Integration: Customer review scores from the reviews file were merged into the master </w:t>
      </w:r>
      <w:r>
        <w:t xml:space="preserve">table on </w:t>
      </w:r>
      <w:proofErr w:type="spellStart"/>
      <w:r>
        <w:t>order_id</w:t>
      </w:r>
      <w:proofErr w:type="spellEnd"/>
      <w:r>
        <w:t xml:space="preserve"> so that product-level and city-level ratings could be calculated.</w:t>
      </w:r>
    </w:p>
    <w:p w:rsidR="00EA286C" w:rsidRDefault="00DF5E22">
      <w:pPr>
        <w:pStyle w:val="Heading2"/>
      </w:pPr>
      <w:r>
        <w:t>2.3 Tools Used for Data Collection and Inspection</w:t>
      </w:r>
    </w:p>
    <w:p w:rsidR="00EA286C" w:rsidRDefault="00EA286C">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A286C">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A286C" w:rsidRDefault="00DF5E22">
            <w:r>
              <w:rPr>
                <w:b/>
                <w:bCs/>
                <w:color w:val="FFFFFF"/>
                <w:sz w:val="22"/>
                <w:szCs w:val="22"/>
              </w:rPr>
              <w:t>Tool / Library</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A286C" w:rsidRDefault="00DF5E22">
            <w:r>
              <w:rPr>
                <w:b/>
                <w:bCs/>
                <w:color w:val="FFFFFF"/>
                <w:sz w:val="22"/>
                <w:szCs w:val="22"/>
              </w:rPr>
              <w:t>Purpose</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Python 3.12</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Core programming language for all scripts</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Pandas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Data loading, cleaning, merging, and exporting</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proofErr w:type="spellStart"/>
            <w:r>
              <w:rPr>
                <w:sz w:val="22"/>
                <w:szCs w:val="22"/>
              </w:rPr>
              <w:lastRenderedPageBreak/>
              <w:t>MongoDB</w:t>
            </w:r>
            <w:proofErr w:type="spellEnd"/>
            <w:r>
              <w:rPr>
                <w:sz w:val="22"/>
                <w:szCs w:val="22"/>
              </w:rPr>
              <w:t xml:space="preserve"> 8.2</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proofErr w:type="spellStart"/>
            <w:r>
              <w:rPr>
                <w:sz w:val="22"/>
                <w:szCs w:val="22"/>
              </w:rPr>
              <w:t>NoSQL</w:t>
            </w:r>
            <w:proofErr w:type="spellEnd"/>
            <w:r>
              <w:rPr>
                <w:sz w:val="22"/>
                <w:szCs w:val="22"/>
              </w:rPr>
              <w:t xml:space="preserve"> database for storing cleaned collections</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proofErr w:type="spellStart"/>
            <w:r>
              <w:rPr>
                <w:sz w:val="22"/>
                <w:szCs w:val="22"/>
              </w:rPr>
              <w:t>PyMongo</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 xml:space="preserve">Python driver to connect and insert data into </w:t>
            </w:r>
            <w:proofErr w:type="spellStart"/>
            <w:r>
              <w:rPr>
                <w:sz w:val="22"/>
                <w:szCs w:val="22"/>
              </w:rPr>
              <w:t>MongoDB</w:t>
            </w:r>
            <w:proofErr w:type="spellEnd"/>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Apache Spark 3.5.8</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Distributed data processing and aggregation</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proofErr w:type="spellStart"/>
            <w:r>
              <w:rPr>
                <w:sz w:val="22"/>
                <w:szCs w:val="22"/>
              </w:rPr>
              <w:t>PySpark</w:t>
            </w:r>
            <w:proofErr w:type="spellEnd"/>
            <w:r>
              <w:rPr>
                <w:sz w:val="22"/>
                <w:szCs w:val="22"/>
              </w:rPr>
              <w:t xml:space="preserve"> 3.5.3</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Python API for Apache Spark</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proofErr w:type="spellStart"/>
            <w:r>
              <w:rPr>
                <w:sz w:val="22"/>
                <w:szCs w:val="22"/>
              </w:rPr>
              <w:t>Streamlit</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Interactive web dashboard framework</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proofErr w:type="spellStart"/>
            <w:r>
              <w:rPr>
                <w:sz w:val="22"/>
                <w:szCs w:val="22"/>
              </w:rPr>
              <w:t>Matplotlib</w:t>
            </w:r>
            <w:proofErr w:type="spellEnd"/>
            <w:r>
              <w:rPr>
                <w:sz w:val="22"/>
                <w:szCs w:val="22"/>
              </w:rPr>
              <w:t xml:space="preserve"> / </w:t>
            </w:r>
            <w:proofErr w:type="spellStart"/>
            <w:r>
              <w:rPr>
                <w:sz w:val="22"/>
                <w:szCs w:val="22"/>
              </w:rPr>
              <w:t>Seaborn</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Chart and graph generation</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proofErr w:type="spellStart"/>
            <w:r>
              <w:rPr>
                <w:sz w:val="22"/>
                <w:szCs w:val="22"/>
              </w:rPr>
              <w:t>SciPy</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Linear regression for sales forecasting</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VS Code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Development environment</w:t>
            </w:r>
          </w:p>
        </w:tc>
      </w:tr>
    </w:tbl>
    <w:p w:rsidR="00EA286C" w:rsidRDefault="00EA286C">
      <w:pPr>
        <w:spacing w:before="120" w:after="120"/>
      </w:pPr>
    </w:p>
    <w:p w:rsidR="00EA286C" w:rsidRDefault="00DF5E22">
      <w:pPr>
        <w:pStyle w:val="Heading2"/>
      </w:pPr>
      <w:r>
        <w:t>2.4 Initial Data Exploration Insights</w:t>
      </w:r>
    </w:p>
    <w:p w:rsidR="00EA286C" w:rsidRDefault="00DF5E22">
      <w:pPr>
        <w:spacing w:before="80" w:after="80" w:line="360" w:lineRule="auto"/>
        <w:jc w:val="both"/>
      </w:pPr>
      <w:r>
        <w:t>After loading and merging the data, an initial inspection revealed the following characteristics:</w:t>
      </w:r>
    </w:p>
    <w:p w:rsidR="00EA286C" w:rsidRDefault="00DF5E22">
      <w:pPr>
        <w:pStyle w:val="ListParagraph"/>
        <w:numPr>
          <w:ilvl w:val="0"/>
          <w:numId w:val="2"/>
        </w:numPr>
        <w:spacing w:before="60" w:after="60"/>
      </w:pPr>
      <w:r>
        <w:t>The merged master dataset contains 118,434 rows, each representing a unique order-item-payment-review combination.</w:t>
      </w:r>
    </w:p>
    <w:p w:rsidR="00EA286C" w:rsidRDefault="00DF5E22">
      <w:pPr>
        <w:pStyle w:val="ListParagraph"/>
        <w:numPr>
          <w:ilvl w:val="0"/>
          <w:numId w:val="2"/>
        </w:numPr>
        <w:spacing w:before="60" w:after="60"/>
      </w:pPr>
      <w:r>
        <w:t>The dataset spans approximately two years f</w:t>
      </w:r>
      <w:r>
        <w:t>rom mid-2016 to mid-2018, with the majority of orders concentrated in 2017 and early 2018.</w:t>
      </w:r>
    </w:p>
    <w:p w:rsidR="00EA286C" w:rsidRDefault="00DF5E22">
      <w:pPr>
        <w:pStyle w:val="ListParagraph"/>
        <w:numPr>
          <w:ilvl w:val="0"/>
          <w:numId w:val="2"/>
        </w:numPr>
        <w:spacing w:before="60" w:after="60"/>
      </w:pPr>
      <w:r>
        <w:t>There are 73 unique product categories after translation, covering a wide range of goods from electronics and furniture to fashion and health products.</w:t>
      </w:r>
    </w:p>
    <w:p w:rsidR="00EA286C" w:rsidRDefault="00DF5E22">
      <w:pPr>
        <w:pStyle w:val="ListParagraph"/>
        <w:numPr>
          <w:ilvl w:val="0"/>
          <w:numId w:val="2"/>
        </w:numPr>
        <w:spacing w:before="60" w:after="60"/>
      </w:pPr>
      <w:r>
        <w:t>Customer citi</w:t>
      </w:r>
      <w:r>
        <w:t>es span across all major Brazilian states, with Sao Paulo being the most represented city by a significant margin.</w:t>
      </w:r>
    </w:p>
    <w:p w:rsidR="00EA286C" w:rsidRDefault="00DF5E22">
      <w:pPr>
        <w:pStyle w:val="ListParagraph"/>
        <w:numPr>
          <w:ilvl w:val="0"/>
          <w:numId w:val="2"/>
        </w:numPr>
        <w:spacing w:before="60" w:after="60"/>
      </w:pPr>
      <w:r>
        <w:t>Review scores range from 1 to 5, with a mean score slightly above 4, indicating generally positive customer satisfaction.</w:t>
      </w:r>
    </w:p>
    <w:p w:rsidR="00EA286C" w:rsidRDefault="00DF5E22">
      <w:pPr>
        <w:pStyle w:val="ListParagraph"/>
        <w:numPr>
          <w:ilvl w:val="0"/>
          <w:numId w:val="2"/>
        </w:numPr>
        <w:spacing w:before="60" w:after="60"/>
      </w:pPr>
      <w:r>
        <w:t>Payment types inclu</w:t>
      </w:r>
      <w:r>
        <w:t xml:space="preserve">de credit card, </w:t>
      </w:r>
      <w:proofErr w:type="spellStart"/>
      <w:r>
        <w:t>boleto</w:t>
      </w:r>
      <w:proofErr w:type="spellEnd"/>
      <w:r>
        <w:t xml:space="preserve"> (a Brazilian payment slip), debit card, and voucher, with credit card being the most common.</w:t>
      </w:r>
    </w:p>
    <w:p w:rsidR="00EA286C" w:rsidRDefault="00DF5E22">
      <w:pPr>
        <w:pStyle w:val="ListParagraph"/>
        <w:numPr>
          <w:ilvl w:val="0"/>
          <w:numId w:val="2"/>
        </w:numPr>
        <w:spacing w:before="60" w:after="60"/>
      </w:pPr>
      <w:r>
        <w:t>Approximately 14,425 customers placed more than one order, identifying them as repeat buyers.</w:t>
      </w:r>
    </w:p>
    <w:p w:rsidR="00EA286C" w:rsidRDefault="00DF5E22">
      <w:r>
        <w:br w:type="page"/>
      </w:r>
    </w:p>
    <w:p w:rsidR="00EA286C" w:rsidRDefault="00DF5E22">
      <w:pPr>
        <w:pStyle w:val="Heading1"/>
      </w:pPr>
      <w:r>
        <w:lastRenderedPageBreak/>
        <w:t>3. Big Data Application</w:t>
      </w:r>
    </w:p>
    <w:p w:rsidR="00EA286C" w:rsidRDefault="00DF5E22">
      <w:pPr>
        <w:spacing w:before="80" w:after="80" w:line="360" w:lineRule="auto"/>
        <w:jc w:val="both"/>
      </w:pPr>
      <w:r>
        <w:t>This project directly addresses the five defining characteristics of Big Data, commonly referred to as the Five Vs. Each characteristic is described below in the context of this project:</w:t>
      </w:r>
    </w:p>
    <w:p w:rsidR="00EA286C" w:rsidRDefault="00EA286C">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5660"/>
      </w:tblGrid>
      <w:tr w:rsidR="00EA286C">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A286C" w:rsidRDefault="00DF5E22">
            <w:r>
              <w:rPr>
                <w:b/>
                <w:bCs/>
                <w:color w:val="FFFFFF"/>
                <w:sz w:val="22"/>
                <w:szCs w:val="22"/>
              </w:rPr>
              <w:t>Big Data V</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A286C" w:rsidRDefault="00DF5E22">
            <w:r>
              <w:rPr>
                <w:b/>
                <w:bCs/>
                <w:color w:val="FFFFFF"/>
                <w:sz w:val="22"/>
                <w:szCs w:val="22"/>
              </w:rPr>
              <w:t>Description</w:t>
            </w:r>
          </w:p>
        </w:tc>
        <w:tc>
          <w:tcPr>
            <w:tcW w:w="5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A286C" w:rsidRDefault="00DF5E22">
            <w:r>
              <w:rPr>
                <w:b/>
                <w:bCs/>
                <w:color w:val="FFFFFF"/>
                <w:sz w:val="22"/>
                <w:szCs w:val="22"/>
              </w:rPr>
              <w:t>Application in this Project</w:t>
            </w:r>
          </w:p>
        </w:tc>
      </w:tr>
      <w:tr w:rsidR="00EA286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Volume</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Large sca</w:t>
            </w:r>
            <w:r>
              <w:rPr>
                <w:sz w:val="22"/>
                <w:szCs w:val="22"/>
              </w:rPr>
              <w:t>le of data</w:t>
            </w:r>
          </w:p>
        </w:tc>
        <w:tc>
          <w:tcPr>
            <w:tcW w:w="5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The dataset contains 118,434 transactional records across 7 CSV files. Apache Spark is used to process this data in a distributed manner, enabling scalability to millions of records.</w:t>
            </w:r>
          </w:p>
        </w:tc>
      </w:tr>
      <w:tr w:rsidR="00EA286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Variety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Multiple types and formats of data</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The data comes from 7 different CSV files representing different entities: orders, customers, products, items, payments, reviews, and translations. Each file has a different schema.</w:t>
            </w:r>
          </w:p>
        </w:tc>
      </w:tr>
      <w:tr w:rsidR="00EA286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Velocity</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Speed at which data is generated</w:t>
            </w:r>
          </w:p>
        </w:tc>
        <w:tc>
          <w:tcPr>
            <w:tcW w:w="5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E-commerce sales data changes daily. New orders, reviews, and payments are generated continuously. The pipeline is designed to be re-run as new data arrives.</w:t>
            </w:r>
          </w:p>
        </w:tc>
      </w:tr>
      <w:tr w:rsidR="00EA286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Veracity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Accuracy and trustworthiness of data</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The raw data contained missing values, duplicate orders, Portuguese language category names, and inconsistent date formats. Data cleaning steps addressed all of these issues.</w:t>
            </w:r>
          </w:p>
        </w:tc>
      </w:tr>
      <w:tr w:rsidR="00EA286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Value</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Usefulness of the data</w:t>
            </w:r>
          </w:p>
        </w:tc>
        <w:tc>
          <w:tcPr>
            <w:tcW w:w="5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The final output delivers real business value through insights on top products, revenue trends, customer behaviour patterns, regional performance, and a three-month sales forecast.</w:t>
            </w:r>
          </w:p>
        </w:tc>
      </w:tr>
    </w:tbl>
    <w:p w:rsidR="00EA286C" w:rsidRDefault="00EA286C">
      <w:pPr>
        <w:spacing w:before="120" w:after="120"/>
      </w:pPr>
    </w:p>
    <w:p w:rsidR="00EA286C" w:rsidRDefault="00DF5E22">
      <w:pPr>
        <w:spacing w:before="80" w:after="80" w:line="360" w:lineRule="auto"/>
        <w:jc w:val="both"/>
      </w:pPr>
      <w:r>
        <w:t xml:space="preserve">Apache Spark was selected as the processing engine because it is purpose-built for large-scale data analysis. Unlike Pandas, which processes data in memory on a single machine, Spark distributes computation across multiple cores or nodes. The use of </w:t>
      </w:r>
      <w:proofErr w:type="spellStart"/>
      <w:r>
        <w:t>SparkS</w:t>
      </w:r>
      <w:r>
        <w:t>ession</w:t>
      </w:r>
      <w:proofErr w:type="spellEnd"/>
      <w:r>
        <w:t xml:space="preserve">, </w:t>
      </w:r>
      <w:proofErr w:type="spellStart"/>
      <w:r>
        <w:t>DataFrame</w:t>
      </w:r>
      <w:proofErr w:type="spellEnd"/>
      <w:r>
        <w:t xml:space="preserve"> API, </w:t>
      </w:r>
      <w:proofErr w:type="spellStart"/>
      <w:proofErr w:type="gramStart"/>
      <w:r>
        <w:t>groupBy</w:t>
      </w:r>
      <w:proofErr w:type="spellEnd"/>
      <w:r>
        <w:t>(</w:t>
      </w:r>
      <w:proofErr w:type="gramEnd"/>
      <w:r>
        <w:t xml:space="preserve">), </w:t>
      </w:r>
      <w:proofErr w:type="spellStart"/>
      <w:r>
        <w:t>agg</w:t>
      </w:r>
      <w:proofErr w:type="spellEnd"/>
      <w:r>
        <w:t xml:space="preserve">(), and </w:t>
      </w:r>
      <w:proofErr w:type="spellStart"/>
      <w:r>
        <w:t>orderBy</w:t>
      </w:r>
      <w:proofErr w:type="spellEnd"/>
      <w:r>
        <w:t>() operations allowed the system to perform aggregations on the full 118,434 record dataset quickly and efficiently.</w:t>
      </w:r>
    </w:p>
    <w:p w:rsidR="00EA286C" w:rsidRDefault="00EA286C">
      <w:pPr>
        <w:spacing w:before="120" w:after="120"/>
      </w:pPr>
    </w:p>
    <w:p w:rsidR="00EA286C" w:rsidRDefault="00DF5E22">
      <w:pPr>
        <w:spacing w:before="80" w:after="80" w:line="360" w:lineRule="auto"/>
        <w:jc w:val="both"/>
      </w:pPr>
      <w:proofErr w:type="spellStart"/>
      <w:r>
        <w:t>MongoDB</w:t>
      </w:r>
      <w:proofErr w:type="spellEnd"/>
      <w:r>
        <w:t xml:space="preserve"> was selected as the storage layer because e-commerce data is inherently docume</w:t>
      </w:r>
      <w:r>
        <w:t xml:space="preserve">nt-oriented. Each order contains nested customer details, product information, </w:t>
      </w:r>
      <w:r>
        <w:lastRenderedPageBreak/>
        <w:t xml:space="preserve">payment records, and reviews. </w:t>
      </w:r>
      <w:proofErr w:type="spellStart"/>
      <w:r>
        <w:t>MongoDB's</w:t>
      </w:r>
      <w:proofErr w:type="spellEnd"/>
      <w:r>
        <w:t xml:space="preserve"> flexible schema allows all of this information to be stored as collections without requiring rigid table structures. Four collections wer</w:t>
      </w:r>
      <w:r>
        <w:t>e created: orders, customers, products, and payments.</w:t>
      </w:r>
    </w:p>
    <w:p w:rsidR="00EA286C" w:rsidRDefault="00DF5E22">
      <w:r>
        <w:br w:type="page"/>
      </w:r>
    </w:p>
    <w:p w:rsidR="00EA286C" w:rsidRDefault="00DF5E22">
      <w:pPr>
        <w:pStyle w:val="Heading1"/>
      </w:pPr>
      <w:r>
        <w:lastRenderedPageBreak/>
        <w:t>4. Exploring Data Distribution and Analysis</w:t>
      </w:r>
    </w:p>
    <w:p w:rsidR="00EA286C" w:rsidRDefault="00DF5E22">
      <w:pPr>
        <w:spacing w:before="80" w:after="80" w:line="360" w:lineRule="auto"/>
        <w:jc w:val="both"/>
      </w:pPr>
      <w:r>
        <w:t xml:space="preserve">After the data was cleaned, stored in </w:t>
      </w:r>
      <w:proofErr w:type="spellStart"/>
      <w:r>
        <w:t>MongoDB</w:t>
      </w:r>
      <w:proofErr w:type="spellEnd"/>
      <w:r>
        <w:t>, and processed through Apache Spark, the results were explored to identify key patterns, distributions, and tr</w:t>
      </w:r>
      <w:r>
        <w:t>ends. The following analyses were performed:</w:t>
      </w:r>
    </w:p>
    <w:p w:rsidR="00EA286C" w:rsidRDefault="00DF5E22">
      <w:pPr>
        <w:pStyle w:val="Heading2"/>
      </w:pPr>
      <w:r>
        <w:t>4.1 Monthly Sales Distribution</w:t>
      </w:r>
    </w:p>
    <w:p w:rsidR="00EA286C" w:rsidRDefault="00DF5E22">
      <w:pPr>
        <w:spacing w:before="80" w:after="80" w:line="360" w:lineRule="auto"/>
        <w:jc w:val="both"/>
      </w:pPr>
      <w:r>
        <w:t>Monthly sales totals were calculated by grouping orders by year and month and summing the price column. The results showed that sales followed a clear seasonal pattern. November co</w:t>
      </w:r>
      <w:r>
        <w:t>nsistently recorded the highest sales volume across all years, driven by promotional events similar to Black Friday. Sales were generally low in the first quarter of the year and gradually increased through the second and third quarters before peaking in N</w:t>
      </w:r>
      <w:r>
        <w:t>ovember.</w:t>
      </w:r>
    </w:p>
    <w:p w:rsidR="00EA286C" w:rsidRDefault="00DF5E22">
      <w:pPr>
        <w:pStyle w:val="ListParagraph"/>
        <w:numPr>
          <w:ilvl w:val="0"/>
          <w:numId w:val="2"/>
        </w:numPr>
        <w:spacing w:before="60" w:after="60"/>
      </w:pPr>
      <w:r>
        <w:t>2017 saw steady growth throughout the year, with November being the peak month.</w:t>
      </w:r>
    </w:p>
    <w:p w:rsidR="00EA286C" w:rsidRDefault="00DF5E22">
      <w:pPr>
        <w:pStyle w:val="ListParagraph"/>
        <w:numPr>
          <w:ilvl w:val="0"/>
          <w:numId w:val="2"/>
        </w:numPr>
        <w:spacing w:before="60" w:after="60"/>
      </w:pPr>
      <w:r>
        <w:t>2018 showed strong sales in the first half before data collection ended in mid-2018.</w:t>
      </w:r>
    </w:p>
    <w:p w:rsidR="00EA286C" w:rsidRDefault="00DF5E22">
      <w:pPr>
        <w:pStyle w:val="ListParagraph"/>
        <w:numPr>
          <w:ilvl w:val="0"/>
          <w:numId w:val="2"/>
        </w:numPr>
        <w:spacing w:before="60" w:after="60"/>
      </w:pPr>
      <w:r>
        <w:t>Average order value fluctuated month to month, indicating variation in the types of products purchased in different seasons.</w:t>
      </w:r>
    </w:p>
    <w:p w:rsidR="00EA286C" w:rsidRDefault="00DF5E22">
      <w:pPr>
        <w:pStyle w:val="Heading2"/>
      </w:pPr>
      <w:r>
        <w:t>4.2 Product Category Analysis</w:t>
      </w:r>
    </w:p>
    <w:p w:rsidR="00EA286C" w:rsidRDefault="00DF5E22">
      <w:pPr>
        <w:spacing w:before="80" w:after="80" w:line="360" w:lineRule="auto"/>
        <w:jc w:val="both"/>
      </w:pPr>
      <w:r>
        <w:t>Product categories were ranked by total revenue generated. The top ten categories by revenue were ide</w:t>
      </w:r>
      <w:r>
        <w:t>ntified and visualized. Health and beauty emerged as the highest revenue category, followed by watches and gifts, bed bath and table, sports and leisure, and computers and accessories.</w:t>
      </w:r>
    </w:p>
    <w:p w:rsidR="00EA286C" w:rsidRDefault="00DF5E22">
      <w:pPr>
        <w:pStyle w:val="ListParagraph"/>
        <w:numPr>
          <w:ilvl w:val="0"/>
          <w:numId w:val="2"/>
        </w:numPr>
        <w:spacing w:before="60" w:after="60"/>
      </w:pPr>
      <w:r>
        <w:t>The top five categories together accounted for a significant proportion</w:t>
      </w:r>
      <w:r>
        <w:t xml:space="preserve"> of total platform revenue.</w:t>
      </w:r>
    </w:p>
    <w:p w:rsidR="00EA286C" w:rsidRDefault="00DF5E22">
      <w:pPr>
        <w:pStyle w:val="ListParagraph"/>
        <w:numPr>
          <w:ilvl w:val="0"/>
          <w:numId w:val="2"/>
        </w:numPr>
        <w:spacing w:before="60" w:after="60"/>
      </w:pPr>
      <w:r>
        <w:t>Electronics-related categories such as computers and accessories showed high average prices but lower order volumes compared to fashion and household categories.</w:t>
      </w:r>
    </w:p>
    <w:p w:rsidR="00EA286C" w:rsidRDefault="00DF5E22">
      <w:pPr>
        <w:pStyle w:val="ListParagraph"/>
        <w:numPr>
          <w:ilvl w:val="0"/>
          <w:numId w:val="2"/>
        </w:numPr>
        <w:spacing w:before="60" w:after="60"/>
      </w:pPr>
      <w:r>
        <w:t>Category-level rating analysis showed that most categories had average ratings between 3.8 and 4.5, with a few underperforming categories below 3.5.</w:t>
      </w:r>
    </w:p>
    <w:p w:rsidR="00EA286C" w:rsidRDefault="00DF5E22">
      <w:pPr>
        <w:pStyle w:val="Heading2"/>
      </w:pPr>
      <w:r>
        <w:t>4.3 Regional Sales Analysis</w:t>
      </w:r>
    </w:p>
    <w:p w:rsidR="00EA286C" w:rsidRDefault="00DF5E22">
      <w:pPr>
        <w:spacing w:before="80" w:after="80" w:line="360" w:lineRule="auto"/>
        <w:jc w:val="both"/>
      </w:pPr>
      <w:r>
        <w:t>City-wise sales aggregation revealed a strong geographic concentration of reven</w:t>
      </w:r>
      <w:r>
        <w:t xml:space="preserve">ue. Sao Paulo was by far the largest revenue-generating city, followed by Rio de Janeiro, </w:t>
      </w:r>
      <w:r>
        <w:lastRenderedPageBreak/>
        <w:t>Belo Horizonte, Brasilia, and Curitiba. This concentration reflects the population distribution of Brazil, where the southeast region is the most urbanized and econom</w:t>
      </w:r>
      <w:r>
        <w:t>ically active.</w:t>
      </w:r>
    </w:p>
    <w:p w:rsidR="00EA286C" w:rsidRDefault="00DF5E22">
      <w:pPr>
        <w:pStyle w:val="ListParagraph"/>
        <w:numPr>
          <w:ilvl w:val="0"/>
          <w:numId w:val="2"/>
        </w:numPr>
        <w:spacing w:before="60" w:after="60"/>
      </w:pPr>
      <w:r>
        <w:t>The top five cities contributed a disproportionately large share of total platform revenue.</w:t>
      </w:r>
    </w:p>
    <w:p w:rsidR="00EA286C" w:rsidRDefault="00DF5E22">
      <w:pPr>
        <w:pStyle w:val="ListParagraph"/>
        <w:numPr>
          <w:ilvl w:val="0"/>
          <w:numId w:val="2"/>
        </w:numPr>
        <w:spacing w:before="60" w:after="60"/>
      </w:pPr>
      <w:r>
        <w:t>Payment method preferences varied by city, with credit card being dominant in all major cities.</w:t>
      </w:r>
    </w:p>
    <w:p w:rsidR="00EA286C" w:rsidRDefault="00DF5E22">
      <w:pPr>
        <w:pStyle w:val="ListParagraph"/>
        <w:numPr>
          <w:ilvl w:val="0"/>
          <w:numId w:val="2"/>
        </w:numPr>
        <w:spacing w:before="60" w:after="60"/>
      </w:pPr>
      <w:r>
        <w:t>City-level monthly trends showed that peak months ali</w:t>
      </w:r>
      <w:r>
        <w:t>gned nationally, suggesting that promotional events affected all regions simultaneously.</w:t>
      </w:r>
    </w:p>
    <w:p w:rsidR="00EA286C" w:rsidRDefault="00DF5E22">
      <w:pPr>
        <w:pStyle w:val="Heading2"/>
      </w:pPr>
      <w:r>
        <w:t>4.4 Customer Behaviour and Segmentation</w:t>
      </w:r>
    </w:p>
    <w:p w:rsidR="00EA286C" w:rsidRDefault="00DF5E22">
      <w:pPr>
        <w:spacing w:before="80" w:after="80" w:line="360" w:lineRule="auto"/>
        <w:jc w:val="both"/>
      </w:pPr>
      <w:r>
        <w:t xml:space="preserve">Customer analysis was performed by grouping orders by </w:t>
      </w:r>
      <w:proofErr w:type="spellStart"/>
      <w:r>
        <w:t>customer_unique_id</w:t>
      </w:r>
      <w:proofErr w:type="spellEnd"/>
      <w:r>
        <w:t xml:space="preserve"> and computing total orders placed, total amount spent,</w:t>
      </w:r>
      <w:r>
        <w:t xml:space="preserve"> preferred payment method, top product category purchased, and average review score given. Customers were segmented into repeat buyers (more than one order) and one-time buyers.</w:t>
      </w:r>
    </w:p>
    <w:p w:rsidR="00EA286C" w:rsidRDefault="00DF5E22">
      <w:pPr>
        <w:pStyle w:val="ListParagraph"/>
        <w:numPr>
          <w:ilvl w:val="0"/>
          <w:numId w:val="2"/>
        </w:numPr>
        <w:spacing w:before="60" w:after="60"/>
      </w:pPr>
      <w:r>
        <w:t xml:space="preserve">14,425 customers placed more than one order, representing approximately 12.2 </w:t>
      </w:r>
      <w:proofErr w:type="spellStart"/>
      <w:r>
        <w:t>p</w:t>
      </w:r>
      <w:r>
        <w:t>ercent</w:t>
      </w:r>
      <w:proofErr w:type="spellEnd"/>
      <w:r>
        <w:t xml:space="preserve"> of all customers.</w:t>
      </w:r>
    </w:p>
    <w:p w:rsidR="00EA286C" w:rsidRDefault="00DF5E22">
      <w:pPr>
        <w:pStyle w:val="ListParagraph"/>
        <w:numPr>
          <w:ilvl w:val="0"/>
          <w:numId w:val="2"/>
        </w:numPr>
        <w:spacing w:before="60" w:after="60"/>
      </w:pPr>
      <w:r>
        <w:t>Repeat buyers had a significantly higher average spend per customer compared to one-time buyers.</w:t>
      </w:r>
    </w:p>
    <w:p w:rsidR="00EA286C" w:rsidRDefault="00DF5E22">
      <w:pPr>
        <w:pStyle w:val="ListParagraph"/>
        <w:numPr>
          <w:ilvl w:val="0"/>
          <w:numId w:val="2"/>
        </w:numPr>
        <w:spacing w:before="60" w:after="60"/>
      </w:pPr>
      <w:r>
        <w:t xml:space="preserve">Credit card was the dominant payment method for both segments, though </w:t>
      </w:r>
      <w:proofErr w:type="spellStart"/>
      <w:r>
        <w:t>boleto</w:t>
      </w:r>
      <w:proofErr w:type="spellEnd"/>
      <w:r>
        <w:t xml:space="preserve"> was more common among one-time buyers.</w:t>
      </w:r>
    </w:p>
    <w:p w:rsidR="00EA286C" w:rsidRDefault="00DF5E22">
      <w:pPr>
        <w:pStyle w:val="ListParagraph"/>
        <w:numPr>
          <w:ilvl w:val="0"/>
          <w:numId w:val="2"/>
        </w:numPr>
        <w:spacing w:before="60" w:after="60"/>
      </w:pPr>
      <w:r>
        <w:t>Repeat buyers gave</w:t>
      </w:r>
      <w:r>
        <w:t xml:space="preserve"> slightly higher average review scores, suggesting higher satisfaction among loyal customers.</w:t>
      </w:r>
    </w:p>
    <w:p w:rsidR="00EA286C" w:rsidRDefault="00DF5E22">
      <w:pPr>
        <w:pStyle w:val="Heading2"/>
      </w:pPr>
      <w:r>
        <w:t>4.5 Payment Trend Analysis</w:t>
      </w:r>
    </w:p>
    <w:p w:rsidR="00EA286C" w:rsidRDefault="00DF5E22">
      <w:pPr>
        <w:spacing w:before="80" w:after="80" w:line="360" w:lineRule="auto"/>
        <w:jc w:val="both"/>
      </w:pPr>
      <w:r>
        <w:t xml:space="preserve">Payment type distribution was calculated across all orders. Credit card was used in approximately 74 </w:t>
      </w:r>
      <w:proofErr w:type="spellStart"/>
      <w:r>
        <w:t>percent</w:t>
      </w:r>
      <w:proofErr w:type="spellEnd"/>
      <w:r>
        <w:t xml:space="preserve"> of all transactions, makin</w:t>
      </w:r>
      <w:r>
        <w:t xml:space="preserve">g it the overwhelmingly preferred payment method. </w:t>
      </w:r>
      <w:proofErr w:type="spellStart"/>
      <w:r>
        <w:t>Boleto</w:t>
      </w:r>
      <w:proofErr w:type="spellEnd"/>
      <w:r>
        <w:t xml:space="preserve"> accounted for approximately 19 </w:t>
      </w:r>
      <w:proofErr w:type="spellStart"/>
      <w:r>
        <w:t>percent</w:t>
      </w:r>
      <w:proofErr w:type="spellEnd"/>
      <w:r>
        <w:t xml:space="preserve">, while debit card and voucher together made up the remaining 7 </w:t>
      </w:r>
      <w:proofErr w:type="spellStart"/>
      <w:r>
        <w:t>percent</w:t>
      </w:r>
      <w:proofErr w:type="spellEnd"/>
      <w:r>
        <w:t>. This insight is valuable for platform operators considering payment infrastructure inves</w:t>
      </w:r>
      <w:r>
        <w:t>tments.</w:t>
      </w:r>
    </w:p>
    <w:p w:rsidR="00EA286C" w:rsidRDefault="00DF5E22">
      <w:pPr>
        <w:pStyle w:val="Heading2"/>
      </w:pPr>
      <w:r>
        <w:t>4.6 Sales Forecasting</w:t>
      </w:r>
    </w:p>
    <w:p w:rsidR="00EA286C" w:rsidRDefault="00DF5E22">
      <w:pPr>
        <w:spacing w:before="80" w:after="80" w:line="360" w:lineRule="auto"/>
        <w:jc w:val="both"/>
      </w:pPr>
      <w:r>
        <w:t>A three-month sales forecast was generated using linear regression applied to historical monthly sales totals. The independent variable was the sequential time period index and the dependent variable was total monthly sales. T</w:t>
      </w:r>
      <w:r>
        <w:t xml:space="preserve">he model produced slope, </w:t>
      </w:r>
      <w:r>
        <w:lastRenderedPageBreak/>
        <w:t>intercept, and R-squared values that were used to project future sales and calculate an overall growth rate.</w:t>
      </w:r>
    </w:p>
    <w:p w:rsidR="00EA286C" w:rsidRDefault="00DF5E22">
      <w:pPr>
        <w:pStyle w:val="ListParagraph"/>
        <w:numPr>
          <w:ilvl w:val="0"/>
          <w:numId w:val="2"/>
        </w:numPr>
        <w:spacing w:before="60" w:after="60"/>
      </w:pPr>
      <w:r>
        <w:t>The model identified a positive growth trend in overall platform revenue.</w:t>
      </w:r>
    </w:p>
    <w:p w:rsidR="00EA286C" w:rsidRDefault="00DF5E22">
      <w:pPr>
        <w:pStyle w:val="ListParagraph"/>
        <w:numPr>
          <w:ilvl w:val="0"/>
          <w:numId w:val="2"/>
        </w:numPr>
        <w:spacing w:before="60" w:after="60"/>
      </w:pPr>
      <w:r>
        <w:t>Forecasted values for the next three months were</w:t>
      </w:r>
      <w:r>
        <w:t xml:space="preserve"> presented with a confidence band of plus or minus 15 </w:t>
      </w:r>
      <w:proofErr w:type="spellStart"/>
      <w:r>
        <w:t>percent</w:t>
      </w:r>
      <w:proofErr w:type="spellEnd"/>
      <w:r>
        <w:t xml:space="preserve"> to account for model uncertainty.</w:t>
      </w:r>
    </w:p>
    <w:p w:rsidR="00EA286C" w:rsidRDefault="00DF5E22">
      <w:pPr>
        <w:pStyle w:val="ListParagraph"/>
        <w:numPr>
          <w:ilvl w:val="0"/>
          <w:numId w:val="2"/>
        </w:numPr>
        <w:spacing w:before="60" w:after="60"/>
      </w:pPr>
      <w:r>
        <w:t>The R-squared value indicated the proportion of variance in sales explained by the time trend, providing a measure of model reliability.</w:t>
      </w:r>
    </w:p>
    <w:p w:rsidR="00EA286C" w:rsidRDefault="00DF5E22">
      <w:r>
        <w:br w:type="page"/>
      </w:r>
    </w:p>
    <w:p w:rsidR="00EA286C" w:rsidRDefault="00DF5E22">
      <w:pPr>
        <w:pStyle w:val="Heading1"/>
      </w:pPr>
      <w:r>
        <w:lastRenderedPageBreak/>
        <w:t>5. Conclusion and Fut</w:t>
      </w:r>
      <w:r>
        <w:t>ure Work</w:t>
      </w:r>
    </w:p>
    <w:p w:rsidR="00EA286C" w:rsidRDefault="00DF5E22">
      <w:pPr>
        <w:pStyle w:val="Heading2"/>
      </w:pPr>
      <w:r>
        <w:t>5.1 Key Findings</w:t>
      </w:r>
    </w:p>
    <w:p w:rsidR="00EA286C" w:rsidRDefault="00DF5E22">
      <w:pPr>
        <w:spacing w:before="80" w:after="80" w:line="360" w:lineRule="auto"/>
        <w:jc w:val="both"/>
      </w:pPr>
      <w:r>
        <w:t>This project successfully built a complete Big Data pipeline for e-commerce sales analysis. The following are the most significant findings from the analysis:</w:t>
      </w:r>
    </w:p>
    <w:p w:rsidR="00EA286C" w:rsidRDefault="00EA286C">
      <w:pPr>
        <w:spacing w:before="120"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EA286C">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A286C" w:rsidRDefault="00DF5E22">
            <w:r>
              <w:rPr>
                <w:b/>
                <w:bCs/>
                <w:color w:val="FFFFFF"/>
                <w:sz w:val="22"/>
                <w:szCs w:val="22"/>
              </w:rPr>
              <w:t>Finding</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A286C" w:rsidRDefault="00DF5E22">
            <w:r>
              <w:rPr>
                <w:b/>
                <w:bCs/>
                <w:color w:val="FFFFFF"/>
                <w:sz w:val="22"/>
                <w:szCs w:val="22"/>
              </w:rPr>
              <w:t>Detail</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Highest Sales Month</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November consistently records peak sales across all years</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Top Revenue Category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Health and beauty generates the highest total revenue</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Top City</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Sao Paulo contributes the largest share of platform revenue</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Most Used Payment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Credit card accounts for approximately 74% of all transactions</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Repeat Customer Rate</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Approximately 12.2% of customers placed more than one order</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Dataset Size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286C" w:rsidRDefault="00DF5E22">
            <w:r>
              <w:rPr>
                <w:sz w:val="22"/>
                <w:szCs w:val="22"/>
              </w:rPr>
              <w:t>118,434 records processed across 7 source files</w:t>
            </w:r>
          </w:p>
        </w:tc>
      </w:tr>
      <w:tr w:rsidR="00EA286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Sales Trend</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EA286C" w:rsidRDefault="00DF5E22">
            <w:r>
              <w:rPr>
                <w:sz w:val="22"/>
                <w:szCs w:val="22"/>
              </w:rPr>
              <w:t>Overall platform revenue shows a positive growth trajectory</w:t>
            </w:r>
          </w:p>
        </w:tc>
      </w:tr>
    </w:tbl>
    <w:p w:rsidR="00EA286C" w:rsidRDefault="00EA286C">
      <w:pPr>
        <w:spacing w:before="120" w:after="120"/>
      </w:pPr>
    </w:p>
    <w:p w:rsidR="00EA286C" w:rsidRDefault="00DF5E22">
      <w:pPr>
        <w:pStyle w:val="Heading2"/>
      </w:pPr>
      <w:r>
        <w:t>5.2 Significant Patterns and Insights</w:t>
      </w:r>
    </w:p>
    <w:p w:rsidR="00EA286C" w:rsidRDefault="00DF5E22">
      <w:pPr>
        <w:spacing w:before="80" w:after="80" w:line="360" w:lineRule="auto"/>
        <w:jc w:val="both"/>
      </w:pPr>
      <w:r>
        <w:t xml:space="preserve">Several important patterns emerged from the </w:t>
      </w:r>
      <w:proofErr w:type="gramStart"/>
      <w:r>
        <w:t>analysis that carry</w:t>
      </w:r>
      <w:proofErr w:type="gramEnd"/>
      <w:r>
        <w:t xml:space="preserve"> actionable business implications:</w:t>
      </w:r>
    </w:p>
    <w:p w:rsidR="00EA286C" w:rsidRDefault="00DF5E22">
      <w:pPr>
        <w:pStyle w:val="ListParagraph"/>
        <w:numPr>
          <w:ilvl w:val="0"/>
          <w:numId w:val="2"/>
        </w:numPr>
        <w:spacing w:before="60" w:after="60"/>
      </w:pPr>
      <w:r>
        <w:t>Seasonal concentration of sales in November suggests that targeted promotional campaigns during this period yield the highest return on investment for sellers and the platform.</w:t>
      </w:r>
    </w:p>
    <w:p w:rsidR="00EA286C" w:rsidRDefault="00DF5E22">
      <w:pPr>
        <w:pStyle w:val="ListParagraph"/>
        <w:numPr>
          <w:ilvl w:val="0"/>
          <w:numId w:val="2"/>
        </w:numPr>
        <w:spacing w:before="60" w:after="60"/>
      </w:pPr>
      <w:r>
        <w:t>The geographic concentration of revenue in Sao Paulo and the southeast region s</w:t>
      </w:r>
      <w:r>
        <w:t>uggests that logistics and seller recruitment efforts should continue to prioritize these areas while exploring growth opportunities in underserved regions.</w:t>
      </w:r>
    </w:p>
    <w:p w:rsidR="00EA286C" w:rsidRDefault="00DF5E22">
      <w:pPr>
        <w:pStyle w:val="ListParagraph"/>
        <w:numPr>
          <w:ilvl w:val="0"/>
          <w:numId w:val="2"/>
        </w:numPr>
        <w:spacing w:before="60" w:after="60"/>
      </w:pPr>
      <w:r>
        <w:t xml:space="preserve">The dominance of credit card payments suggests that offering EMI options, </w:t>
      </w:r>
      <w:proofErr w:type="spellStart"/>
      <w:r>
        <w:t>cashback</w:t>
      </w:r>
      <w:proofErr w:type="spellEnd"/>
      <w:r>
        <w:t xml:space="preserve"> deals, and credi</w:t>
      </w:r>
      <w:r>
        <w:t>t-linked promotions would effectively drive higher order values.</w:t>
      </w:r>
    </w:p>
    <w:p w:rsidR="00EA286C" w:rsidRDefault="00DF5E22">
      <w:pPr>
        <w:pStyle w:val="ListParagraph"/>
        <w:numPr>
          <w:ilvl w:val="0"/>
          <w:numId w:val="2"/>
        </w:numPr>
        <w:spacing w:before="60" w:after="60"/>
      </w:pPr>
      <w:r>
        <w:t>The relatively small proportion of repeat buyers highlights an opportunity to invest in loyalty programmes, personalised recommendations, and post-purchase engagement strategies.</w:t>
      </w:r>
    </w:p>
    <w:p w:rsidR="00EA286C" w:rsidRDefault="00DF5E22">
      <w:pPr>
        <w:pStyle w:val="ListParagraph"/>
        <w:numPr>
          <w:ilvl w:val="0"/>
          <w:numId w:val="2"/>
        </w:numPr>
        <w:spacing w:before="60" w:after="60"/>
      </w:pPr>
      <w:r>
        <w:lastRenderedPageBreak/>
        <w:t>Product cate</w:t>
      </w:r>
      <w:r>
        <w:t>gories with high revenue but lower ratings present an opportunity for quality improvement initiatives that could drive both satisfaction and long-term revenue.</w:t>
      </w:r>
    </w:p>
    <w:p w:rsidR="00EA286C" w:rsidRDefault="00DF5E22">
      <w:pPr>
        <w:pStyle w:val="Heading2"/>
      </w:pPr>
      <w:r>
        <w:t>5.3 Future Work</w:t>
      </w:r>
    </w:p>
    <w:p w:rsidR="00EA286C" w:rsidRDefault="00DF5E22">
      <w:pPr>
        <w:spacing w:before="80" w:after="80" w:line="360" w:lineRule="auto"/>
        <w:jc w:val="both"/>
      </w:pPr>
      <w:r>
        <w:t>Several enhancements can be made to extend the capabilities of this system in fu</w:t>
      </w:r>
      <w:r>
        <w:t>ture iterations:</w:t>
      </w:r>
    </w:p>
    <w:p w:rsidR="00EA286C" w:rsidRDefault="00DF5E22">
      <w:pPr>
        <w:pStyle w:val="ListParagraph"/>
        <w:numPr>
          <w:ilvl w:val="0"/>
          <w:numId w:val="2"/>
        </w:numPr>
        <w:spacing w:before="60" w:after="60"/>
      </w:pPr>
      <w:r>
        <w:t>Real-time Data Ingestion: Integrate Apache Kafka to stream live order data into the pipeline, enabling real-time dashboard updates instead of batch processing.</w:t>
      </w:r>
    </w:p>
    <w:p w:rsidR="00EA286C" w:rsidRDefault="00DF5E22">
      <w:pPr>
        <w:pStyle w:val="ListParagraph"/>
        <w:numPr>
          <w:ilvl w:val="0"/>
          <w:numId w:val="2"/>
        </w:numPr>
        <w:spacing w:before="60" w:after="60"/>
      </w:pPr>
      <w:r>
        <w:t>Advanced Forecasting Models: Replace the linear regression model with more soph</w:t>
      </w:r>
      <w:r>
        <w:t>isticated time series models such as ARIMA, SARIMA, or Facebook Prophet to improve forecast accuracy and capture seasonal patterns.</w:t>
      </w:r>
    </w:p>
    <w:p w:rsidR="00EA286C" w:rsidRDefault="00DF5E22">
      <w:pPr>
        <w:pStyle w:val="ListParagraph"/>
        <w:numPr>
          <w:ilvl w:val="0"/>
          <w:numId w:val="2"/>
        </w:numPr>
        <w:spacing w:before="60" w:after="60"/>
      </w:pPr>
      <w:r>
        <w:t>Machine Learning Integration: Build a product recommendation engine using collaborative filtering or content-based filtering</w:t>
      </w:r>
      <w:r>
        <w:t xml:space="preserve"> based on customer purchase history.</w:t>
      </w:r>
    </w:p>
    <w:p w:rsidR="00EA286C" w:rsidRDefault="00DF5E22">
      <w:pPr>
        <w:pStyle w:val="ListParagraph"/>
        <w:numPr>
          <w:ilvl w:val="0"/>
          <w:numId w:val="2"/>
        </w:numPr>
        <w:spacing w:before="60" w:after="60"/>
      </w:pPr>
      <w:r>
        <w:t>Seller Performance Analysis: Extend the dataset to include seller-level analysis, identifying top-performing sellers and those with high return or complaint rates.</w:t>
      </w:r>
    </w:p>
    <w:p w:rsidR="00EA286C" w:rsidRDefault="00DF5E22">
      <w:pPr>
        <w:pStyle w:val="ListParagraph"/>
        <w:numPr>
          <w:ilvl w:val="0"/>
          <w:numId w:val="2"/>
        </w:numPr>
        <w:spacing w:before="60" w:after="60"/>
      </w:pPr>
      <w:r>
        <w:t xml:space="preserve">Cloud Deployment: Deploy the </w:t>
      </w:r>
      <w:proofErr w:type="spellStart"/>
      <w:r>
        <w:t>Streamlit</w:t>
      </w:r>
      <w:proofErr w:type="spellEnd"/>
      <w:r>
        <w:t xml:space="preserve"> dashboard on a cloud platform such as AWS or Azure, connected to a cloud-hosted </w:t>
      </w:r>
      <w:proofErr w:type="spellStart"/>
      <w:r>
        <w:t>MongoDB</w:t>
      </w:r>
      <w:proofErr w:type="spellEnd"/>
      <w:r>
        <w:t xml:space="preserve"> Atlas cluster, to make the system accessible to stakeholders from any location.</w:t>
      </w:r>
    </w:p>
    <w:p w:rsidR="00EA286C" w:rsidRDefault="00DF5E22">
      <w:pPr>
        <w:pStyle w:val="ListParagraph"/>
        <w:numPr>
          <w:ilvl w:val="0"/>
          <w:numId w:val="2"/>
        </w:numPr>
        <w:spacing w:before="60" w:after="60"/>
      </w:pPr>
      <w:r>
        <w:t>Natural Language Processing: Apply sentiment anal</w:t>
      </w:r>
      <w:r>
        <w:t>ysis to customer review text to extract more granular satisfaction insights beyond the numeric star rating.</w:t>
      </w:r>
    </w:p>
    <w:p w:rsidR="00EA286C" w:rsidRDefault="00DF5E22">
      <w:pPr>
        <w:pStyle w:val="ListParagraph"/>
        <w:numPr>
          <w:ilvl w:val="0"/>
          <w:numId w:val="2"/>
        </w:numPr>
        <w:spacing w:before="60" w:after="60"/>
      </w:pPr>
      <w:r>
        <w:t>Expanded Geography: If global datasets become available, extend the regional analysis to support multi-country e-commerce comparisons.</w:t>
      </w:r>
    </w:p>
    <w:p w:rsidR="00EA286C" w:rsidRDefault="00DF5E22">
      <w:r>
        <w:br w:type="page"/>
      </w:r>
    </w:p>
    <w:p w:rsidR="00EA286C" w:rsidRDefault="00DF5E22">
      <w:pPr>
        <w:pStyle w:val="Heading1"/>
      </w:pPr>
      <w:r>
        <w:lastRenderedPageBreak/>
        <w:t>6. Referenc</w:t>
      </w:r>
      <w:r>
        <w:t>es</w:t>
      </w:r>
    </w:p>
    <w:p w:rsidR="00EA286C" w:rsidRDefault="00DF5E22">
      <w:pPr>
        <w:spacing w:before="80" w:after="80" w:line="360" w:lineRule="auto"/>
        <w:jc w:val="both"/>
      </w:pPr>
      <w:r>
        <w:t xml:space="preserve">1. </w:t>
      </w:r>
      <w:proofErr w:type="spellStart"/>
      <w:r>
        <w:t>Olist</w:t>
      </w:r>
      <w:proofErr w:type="spellEnd"/>
      <w:r>
        <w:t xml:space="preserve">. </w:t>
      </w:r>
      <w:proofErr w:type="gramStart"/>
      <w:r>
        <w:t xml:space="preserve">(2018). Brazilian E-Commerce Public Dataset by </w:t>
      </w:r>
      <w:proofErr w:type="spellStart"/>
      <w:r>
        <w:t>Olist</w:t>
      </w:r>
      <w:proofErr w:type="spellEnd"/>
      <w:r>
        <w:t>.</w:t>
      </w:r>
      <w:proofErr w:type="gramEnd"/>
      <w:r>
        <w:t xml:space="preserve"> </w:t>
      </w:r>
      <w:proofErr w:type="spellStart"/>
      <w:proofErr w:type="gramStart"/>
      <w:r>
        <w:t>Kaggle</w:t>
      </w:r>
      <w:proofErr w:type="spellEnd"/>
      <w:r>
        <w:t>.</w:t>
      </w:r>
      <w:proofErr w:type="gramEnd"/>
      <w:r>
        <w:t xml:space="preserve"> Retrieved from https://www.kaggle.com/datasets/olistbr/brazilian-ecommerce</w:t>
      </w:r>
    </w:p>
    <w:p w:rsidR="00EA286C" w:rsidRDefault="00EA286C">
      <w:pPr>
        <w:spacing w:before="120" w:after="120"/>
      </w:pPr>
    </w:p>
    <w:p w:rsidR="00EA286C" w:rsidRDefault="00DF5E22">
      <w:pPr>
        <w:spacing w:before="80" w:after="80" w:line="360" w:lineRule="auto"/>
        <w:jc w:val="both"/>
      </w:pPr>
      <w:r>
        <w:t xml:space="preserve">2. Apache Software Foundation. </w:t>
      </w:r>
      <w:proofErr w:type="gramStart"/>
      <w:r>
        <w:t>(2024). Apache Spark Documentation - Version 3.5.</w:t>
      </w:r>
      <w:proofErr w:type="gramEnd"/>
      <w:r>
        <w:t xml:space="preserve"> Retrieved from https://s</w:t>
      </w:r>
      <w:r>
        <w:t>park.apache.org/docs/latest/</w:t>
      </w:r>
    </w:p>
    <w:p w:rsidR="00EA286C" w:rsidRDefault="00EA286C">
      <w:pPr>
        <w:spacing w:before="120" w:after="120"/>
      </w:pPr>
    </w:p>
    <w:p w:rsidR="00EA286C" w:rsidRDefault="00DF5E22">
      <w:pPr>
        <w:spacing w:before="80" w:after="80" w:line="360" w:lineRule="auto"/>
        <w:jc w:val="both"/>
      </w:pPr>
      <w:r>
        <w:t xml:space="preserve">3. </w:t>
      </w:r>
      <w:proofErr w:type="spellStart"/>
      <w:r>
        <w:t>MongoDB</w:t>
      </w:r>
      <w:proofErr w:type="spellEnd"/>
      <w:r>
        <w:t xml:space="preserve"> Inc. (2024). </w:t>
      </w:r>
      <w:proofErr w:type="spellStart"/>
      <w:proofErr w:type="gramStart"/>
      <w:r>
        <w:t>MongoDB</w:t>
      </w:r>
      <w:proofErr w:type="spellEnd"/>
      <w:r>
        <w:t xml:space="preserve"> Documentation.</w:t>
      </w:r>
      <w:proofErr w:type="gramEnd"/>
      <w:r>
        <w:t xml:space="preserve"> Retrieved from https://www.mongodb.com/docs/</w:t>
      </w:r>
    </w:p>
    <w:p w:rsidR="00EA286C" w:rsidRDefault="00EA286C">
      <w:pPr>
        <w:spacing w:before="120" w:after="120"/>
      </w:pPr>
    </w:p>
    <w:p w:rsidR="00EA286C" w:rsidRDefault="00DF5E22">
      <w:pPr>
        <w:spacing w:before="80" w:after="80" w:line="360" w:lineRule="auto"/>
        <w:jc w:val="both"/>
      </w:pPr>
      <w:r>
        <w:t xml:space="preserve">4. </w:t>
      </w:r>
      <w:proofErr w:type="spellStart"/>
      <w:r>
        <w:t>Streamlit</w:t>
      </w:r>
      <w:proofErr w:type="spellEnd"/>
      <w:r>
        <w:t xml:space="preserve"> Inc. (2024). </w:t>
      </w:r>
      <w:proofErr w:type="spellStart"/>
      <w:proofErr w:type="gramStart"/>
      <w:r>
        <w:t>Streamlit</w:t>
      </w:r>
      <w:proofErr w:type="spellEnd"/>
      <w:r>
        <w:t xml:space="preserve"> Documentation.</w:t>
      </w:r>
      <w:proofErr w:type="gramEnd"/>
      <w:r>
        <w:t xml:space="preserve"> Retrieved from https://docs.streamlit.io/</w:t>
      </w:r>
    </w:p>
    <w:p w:rsidR="00EA286C" w:rsidRDefault="00EA286C">
      <w:pPr>
        <w:spacing w:before="120" w:after="120"/>
      </w:pPr>
    </w:p>
    <w:p w:rsidR="00EA286C" w:rsidRDefault="00DF5E22">
      <w:pPr>
        <w:spacing w:before="80" w:after="80" w:line="360" w:lineRule="auto"/>
        <w:jc w:val="both"/>
      </w:pPr>
      <w:r>
        <w:t>5. McKinney, W. (2022). Python for Data</w:t>
      </w:r>
      <w:r>
        <w:t xml:space="preserve"> Analysis: Data Wrangling with pandas, </w:t>
      </w:r>
      <w:proofErr w:type="spellStart"/>
      <w:r>
        <w:t>NumPy</w:t>
      </w:r>
      <w:proofErr w:type="spellEnd"/>
      <w:r>
        <w:t xml:space="preserve">, and </w:t>
      </w:r>
      <w:proofErr w:type="spellStart"/>
      <w:r>
        <w:t>Jupyter</w:t>
      </w:r>
      <w:proofErr w:type="spellEnd"/>
      <w:r>
        <w:t xml:space="preserve"> (3rd </w:t>
      </w:r>
      <w:proofErr w:type="gramStart"/>
      <w:r>
        <w:t>ed</w:t>
      </w:r>
      <w:proofErr w:type="gramEnd"/>
      <w:r>
        <w:t xml:space="preserve">.). </w:t>
      </w:r>
      <w:proofErr w:type="gramStart"/>
      <w:r>
        <w:t>O'Reilly Media.</w:t>
      </w:r>
      <w:proofErr w:type="gramEnd"/>
    </w:p>
    <w:p w:rsidR="00EA286C" w:rsidRDefault="00EA286C">
      <w:pPr>
        <w:spacing w:before="120" w:after="120"/>
      </w:pPr>
    </w:p>
    <w:p w:rsidR="00EA286C" w:rsidRDefault="00DF5E22">
      <w:pPr>
        <w:spacing w:before="80" w:after="80" w:line="360" w:lineRule="auto"/>
        <w:jc w:val="both"/>
      </w:pPr>
      <w:r>
        <w:t xml:space="preserve">6. </w:t>
      </w:r>
      <w:proofErr w:type="spellStart"/>
      <w:r>
        <w:t>Zaharia</w:t>
      </w:r>
      <w:proofErr w:type="spellEnd"/>
      <w:r>
        <w:t xml:space="preserve">, M., </w:t>
      </w:r>
      <w:proofErr w:type="spellStart"/>
      <w:r>
        <w:t>Xin</w:t>
      </w:r>
      <w:proofErr w:type="spellEnd"/>
      <w:r>
        <w:t xml:space="preserve">, R. S., Wendell, P., Das, T., </w:t>
      </w:r>
      <w:proofErr w:type="spellStart"/>
      <w:r>
        <w:t>Armbrust</w:t>
      </w:r>
      <w:proofErr w:type="spellEnd"/>
      <w:r>
        <w:t xml:space="preserve">, M., Dave, A., &amp; </w:t>
      </w:r>
      <w:proofErr w:type="spellStart"/>
      <w:r>
        <w:t>Stoica</w:t>
      </w:r>
      <w:proofErr w:type="spellEnd"/>
      <w:r>
        <w:t>, I. (2016). Apache Spark: A unified engine for big data processing. Communications of t</w:t>
      </w:r>
      <w:r>
        <w:t>he ACM, 59(11), 56-65.</w:t>
      </w:r>
    </w:p>
    <w:p w:rsidR="00EA286C" w:rsidRDefault="00EA286C">
      <w:pPr>
        <w:spacing w:before="120" w:after="120"/>
      </w:pPr>
    </w:p>
    <w:p w:rsidR="00EA286C" w:rsidRDefault="00DF5E22">
      <w:pPr>
        <w:spacing w:before="80" w:after="80" w:line="360" w:lineRule="auto"/>
        <w:jc w:val="both"/>
      </w:pPr>
      <w:r>
        <w:t xml:space="preserve">7. Laney, D. (2001). 3D Data Management: Controlling Data Volume, Velocity and Variety. </w:t>
      </w:r>
      <w:proofErr w:type="gramStart"/>
      <w:r>
        <w:t>META Group Research Note.</w:t>
      </w:r>
      <w:proofErr w:type="gramEnd"/>
    </w:p>
    <w:p w:rsidR="00EA286C" w:rsidRDefault="00EA286C">
      <w:pPr>
        <w:spacing w:before="120" w:after="120"/>
      </w:pPr>
    </w:p>
    <w:p w:rsidR="00EA286C" w:rsidRDefault="00DF5E22">
      <w:pPr>
        <w:spacing w:before="80" w:after="80" w:line="360" w:lineRule="auto"/>
        <w:jc w:val="both"/>
      </w:pPr>
      <w:r>
        <w:t xml:space="preserve">8. Python Software Foundation. </w:t>
      </w:r>
      <w:proofErr w:type="gramStart"/>
      <w:r>
        <w:t>(2024). Python 3.12 Documentation.</w:t>
      </w:r>
      <w:proofErr w:type="gramEnd"/>
      <w:r>
        <w:t xml:space="preserve"> Retrieved from https://docs.python.org/3/</w:t>
      </w:r>
      <w:r>
        <w:br/>
      </w:r>
      <w:r>
        <w:br/>
      </w:r>
      <w:r>
        <w:br/>
      </w:r>
      <w:proofErr w:type="spellStart"/>
      <w:r>
        <w:t>Githublink</w:t>
      </w:r>
      <w:proofErr w:type="spellEnd"/>
      <w:r>
        <w:t xml:space="preserve">: </w:t>
      </w:r>
      <w:r w:rsidRPr="00DF5E22">
        <w:t>https://github.com/kushallkk/bda/blob/main/Ecommerce_Project_Report1.docx</w:t>
      </w:r>
      <w:bookmarkStart w:id="0" w:name="_GoBack"/>
      <w:bookmarkEnd w:id="0"/>
    </w:p>
    <w:sectPr w:rsidR="00EA28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A25E4"/>
    <w:multiLevelType w:val="hybridMultilevel"/>
    <w:tmpl w:val="AF861AD6"/>
    <w:lvl w:ilvl="0" w:tplc="E4DC6AE0">
      <w:start w:val="1"/>
      <w:numFmt w:val="bullet"/>
      <w:lvlText w:val="•"/>
      <w:lvlJc w:val="left"/>
      <w:pPr>
        <w:ind w:left="720" w:hanging="360"/>
      </w:pPr>
    </w:lvl>
    <w:lvl w:ilvl="1" w:tplc="6A00D898">
      <w:numFmt w:val="decimal"/>
      <w:lvlText w:val=""/>
      <w:lvlJc w:val="left"/>
    </w:lvl>
    <w:lvl w:ilvl="2" w:tplc="ED403CB0">
      <w:numFmt w:val="decimal"/>
      <w:lvlText w:val=""/>
      <w:lvlJc w:val="left"/>
    </w:lvl>
    <w:lvl w:ilvl="3" w:tplc="95320DE4">
      <w:numFmt w:val="decimal"/>
      <w:lvlText w:val=""/>
      <w:lvlJc w:val="left"/>
    </w:lvl>
    <w:lvl w:ilvl="4" w:tplc="2EC6BEC2">
      <w:numFmt w:val="decimal"/>
      <w:lvlText w:val=""/>
      <w:lvlJc w:val="left"/>
    </w:lvl>
    <w:lvl w:ilvl="5" w:tplc="B13E07E4">
      <w:numFmt w:val="decimal"/>
      <w:lvlText w:val=""/>
      <w:lvlJc w:val="left"/>
    </w:lvl>
    <w:lvl w:ilvl="6" w:tplc="355EA912">
      <w:numFmt w:val="decimal"/>
      <w:lvlText w:val=""/>
      <w:lvlJc w:val="left"/>
    </w:lvl>
    <w:lvl w:ilvl="7" w:tplc="CAC2031A">
      <w:numFmt w:val="decimal"/>
      <w:lvlText w:val=""/>
      <w:lvlJc w:val="left"/>
    </w:lvl>
    <w:lvl w:ilvl="8" w:tplc="5D3C3852">
      <w:numFmt w:val="decimal"/>
      <w:lvlText w:val=""/>
      <w:lvlJc w:val="left"/>
    </w:lvl>
  </w:abstractNum>
  <w:abstractNum w:abstractNumId="1">
    <w:nsid w:val="17B52ED3"/>
    <w:multiLevelType w:val="hybridMultilevel"/>
    <w:tmpl w:val="1D92E088"/>
    <w:lvl w:ilvl="0" w:tplc="513AB922">
      <w:start w:val="1"/>
      <w:numFmt w:val="bullet"/>
      <w:lvlText w:val="●"/>
      <w:lvlJc w:val="left"/>
      <w:pPr>
        <w:ind w:left="720" w:hanging="360"/>
      </w:pPr>
    </w:lvl>
    <w:lvl w:ilvl="1" w:tplc="F76A6A7C">
      <w:start w:val="1"/>
      <w:numFmt w:val="bullet"/>
      <w:lvlText w:val="○"/>
      <w:lvlJc w:val="left"/>
      <w:pPr>
        <w:ind w:left="1440" w:hanging="360"/>
      </w:pPr>
    </w:lvl>
    <w:lvl w:ilvl="2" w:tplc="91D41342">
      <w:start w:val="1"/>
      <w:numFmt w:val="bullet"/>
      <w:lvlText w:val="■"/>
      <w:lvlJc w:val="left"/>
      <w:pPr>
        <w:ind w:left="2160" w:hanging="360"/>
      </w:pPr>
    </w:lvl>
    <w:lvl w:ilvl="3" w:tplc="128E44AA">
      <w:start w:val="1"/>
      <w:numFmt w:val="bullet"/>
      <w:lvlText w:val="●"/>
      <w:lvlJc w:val="left"/>
      <w:pPr>
        <w:ind w:left="2880" w:hanging="360"/>
      </w:pPr>
    </w:lvl>
    <w:lvl w:ilvl="4" w:tplc="BF1E54B8">
      <w:start w:val="1"/>
      <w:numFmt w:val="bullet"/>
      <w:lvlText w:val="○"/>
      <w:lvlJc w:val="left"/>
      <w:pPr>
        <w:ind w:left="3600" w:hanging="360"/>
      </w:pPr>
    </w:lvl>
    <w:lvl w:ilvl="5" w:tplc="7E786606">
      <w:start w:val="1"/>
      <w:numFmt w:val="bullet"/>
      <w:lvlText w:val="■"/>
      <w:lvlJc w:val="left"/>
      <w:pPr>
        <w:ind w:left="4320" w:hanging="360"/>
      </w:pPr>
    </w:lvl>
    <w:lvl w:ilvl="6" w:tplc="54363496">
      <w:start w:val="1"/>
      <w:numFmt w:val="bullet"/>
      <w:lvlText w:val="●"/>
      <w:lvlJc w:val="left"/>
      <w:pPr>
        <w:ind w:left="5040" w:hanging="360"/>
      </w:pPr>
    </w:lvl>
    <w:lvl w:ilvl="7" w:tplc="A59C0526">
      <w:start w:val="1"/>
      <w:numFmt w:val="bullet"/>
      <w:lvlText w:val="●"/>
      <w:lvlJc w:val="left"/>
      <w:pPr>
        <w:ind w:left="5760" w:hanging="360"/>
      </w:pPr>
    </w:lvl>
    <w:lvl w:ilvl="8" w:tplc="E4FC3EA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EA286C"/>
    <w:rsid w:val="008E3823"/>
    <w:rsid w:val="00DF5E22"/>
    <w:rsid w:val="00EA2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2E75B6"/>
      <w:sz w:val="32"/>
      <w:szCs w:val="32"/>
    </w:rPr>
  </w:style>
  <w:style w:type="paragraph" w:styleId="Heading2">
    <w:name w:val="heading 2"/>
    <w:qFormat/>
    <w:pPr>
      <w:spacing w:before="240" w:after="120"/>
      <w:outlineLvl w:val="1"/>
    </w:pPr>
    <w:rPr>
      <w:b/>
      <w:bCs/>
      <w:color w:val="1F5C99"/>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E3823"/>
    <w:rPr>
      <w:rFonts w:ascii="Tahoma" w:hAnsi="Tahoma" w:cs="Tahoma"/>
      <w:sz w:val="16"/>
      <w:szCs w:val="16"/>
    </w:rPr>
  </w:style>
  <w:style w:type="character" w:customStyle="1" w:styleId="BalloonTextChar">
    <w:name w:val="Balloon Text Char"/>
    <w:basedOn w:val="DefaultParagraphFont"/>
    <w:link w:val="BalloonText"/>
    <w:uiPriority w:val="99"/>
    <w:semiHidden/>
    <w:rsid w:val="008E382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2E75B6"/>
      <w:sz w:val="32"/>
      <w:szCs w:val="32"/>
    </w:rPr>
  </w:style>
  <w:style w:type="paragraph" w:styleId="Heading2">
    <w:name w:val="heading 2"/>
    <w:qFormat/>
    <w:pPr>
      <w:spacing w:before="240" w:after="120"/>
      <w:outlineLvl w:val="1"/>
    </w:pPr>
    <w:rPr>
      <w:b/>
      <w:bCs/>
      <w:color w:val="1F5C99"/>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E3823"/>
    <w:rPr>
      <w:rFonts w:ascii="Tahoma" w:hAnsi="Tahoma" w:cs="Tahoma"/>
      <w:sz w:val="16"/>
      <w:szCs w:val="16"/>
    </w:rPr>
  </w:style>
  <w:style w:type="character" w:customStyle="1" w:styleId="BalloonTextChar">
    <w:name w:val="Balloon Text Char"/>
    <w:basedOn w:val="DefaultParagraphFont"/>
    <w:link w:val="BalloonText"/>
    <w:uiPriority w:val="99"/>
    <w:semiHidden/>
    <w:rsid w:val="008E38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357320-6F68-48B3-B986-A1566B04D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2910</Words>
  <Characters>16590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kssk</cp:lastModifiedBy>
  <cp:revision>2</cp:revision>
  <dcterms:created xsi:type="dcterms:W3CDTF">2026-04-29T06:36:00Z</dcterms:created>
  <dcterms:modified xsi:type="dcterms:W3CDTF">2026-04-29T06:36:00Z</dcterms:modified>
</cp:coreProperties>
</file>