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BRAND &amp; POSITIONING DOCUMENT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UpiSense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11827"/>
          <w:sz w:val="30"/>
          <w:szCs w:val="30"/>
        </w:rPr>
        <w:t xml:space="preserve">Brand Identity, Voice, Positioning &amp; Messaging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Version 1.0  |  February 2026  |  Confidential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Brand Foundation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Mission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 give every Indian a clear, effortless picture of where their money goes — without asking them to do any work.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Vision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world where financial awareness is automatic. Where knowing your spending habits is as effortless as checking the weather — and just as useful.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Brand Values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Effortless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interaction should feel lighter than expected. We remove steps, not add them.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Honest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 tell users what their money is doing — even when it’s uncomfortable. No sugar-coating.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Intelligent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 don’t just log. We explain. There’s always an insight behind the number.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Private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Users’ financial data is theirs alone. We are not an ad platform. We never sell data.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Human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 speak like a smart friend, not a bank or a bot. Warm, clear, and direct.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Market Positioning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Positioning Statement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Official Positioning Statement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For working Indians who make UPI payments daily but have no easy way to track their spending,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UpiSense is the expense intelligence app that automatically captures and categorizes every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transaction the moment it happens — with zero manual entry.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Unlike other expense trackers that require manual logging or fragile SMS permissions,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UpiSense works through WhatsApp and delivers plain-English insights that actually explain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your spending, not just chart it.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Competitive Positioning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 Parsing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UpiSense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Works on iPhone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 friction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P2P intelligence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SMS access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The One Thing We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Our Unique Claim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UPI expense tracker works on iPhone. We are the first and only one that does.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This is our initial wedge and our most defensible short-term differentiator.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Target Audience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Primary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Working professionals aged 22–35 in Tier 1 and Tier 2 cities making 15–40 UPI payments/month. They earn ₹30K–1.5L/month and feel their money disappears without knowing where. They’ve tried budgeting apps and abandoned them.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Secondary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Small business owners and freelancers who mix personal and business UPI payments and need to separate them for tax or accounting.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Who We Are NOT Targeting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Investors or wealth-building seekers (we’re not a finance advisor)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People who already enjoy manual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Enterprise or large businesses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Rural users with low smartphone literacy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Brand Name &amp; Visual Identity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Name Rationale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UpiSense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Why “Upi”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Immediately communicates the domain to any Indian user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Why “Sense”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Dual meaning: making sense of money, and feeling financially aware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upisense.app (preferred) or upisense.in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YOO-pee-sense (3 syllables, natural)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Avoid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UPI Sense (two words), UPIsense (all caps), upisense.com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Color Palette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#1A56DB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UpiSense Blue (Primary)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Logo, primary CTA buttons, headings, active states, links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#EBF3FF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Sky Blue (Accent Background)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Info cards, section backgrounds, highlighted elements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#111827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Midnight (Text)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primary body text and headings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#6B7280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Slate (Secondary Text)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Captions, labels, metadata, secondary content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#10B981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Emerald (Success)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Positive states, logged confirmations, checkmarks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4444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#EF4444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 (Alert)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Budget exceeded warnings, error states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#F9FAFB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Off-White (Surface)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Card backgrounds, alternating table rows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Typography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wordmark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 or Outfit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Bold 700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 only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headings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24–48px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body text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14–16px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Monetary amounts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 Tabular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500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16–24px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bot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WhatsApp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control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UPI IDs / code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13–14px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Logo Usage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use the full wordmark “UpiSense” — never just an initial or icon alone at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digital size: 120px wide. Print: 3cm wide minimum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Only place on white, off-white, or UpiSense Blue backgrounds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stretch, rotate, recolor, or add drop shadows or effects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Brand Voice &amp; Tone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Voice Characteristics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Are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Are Not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Clear and direct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Corporate or jargon-heavy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 and human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Cold or transactional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Gently honest about spending habits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Judgmental or preachy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Confident and specific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Vague or wishy-washy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Occasionally witty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Trying too hard to be funny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Tone by Context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confirmed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Quick, reassuring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 ₹450 at Swiggy logged as Food &amp; Dining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 insight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Friendly, analytical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spent ₹4,200 this week. Biggest surprise: ₹1,800 on cabs.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warning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Calm, helpful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You’ve used 80% of your Food budget. 8 days left this month.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Clarification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Conversational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Who’s Ramesh@okicici? Was this: (1) Home repair (2) Personal loan?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Honest, helpful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That didn’t look like a UPI notification. Try forwarding from GPay.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Excited, simple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You’re set. Make a payment and forward the notification here.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Core Messaging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Headline Options (A/B Test)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 UPI money, finally explained.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rupee tracked. Zero effort.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Forward one message. Know where your money goes.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expense tracker that works on iPhone. Finally.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Stop wondering where your money went.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Subheadline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UpiSense automatically captures every UPI payment, categorizes it with AI, and shows you where your money actually goes — without spreadsheets, manual entry, or app installs.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Objection Handling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 my financial data safe?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 never see your bank account or OTPs. You only forward payment confirmations.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already have a banking app.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bank shows what happened. We tell you what it means and what to do about it.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 much effort to forward messages.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Two taps. After one week it’s habit — and the Sunday report makes it worth it.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Will this work on my iPhone?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Yes. That’s exactly why we built it this way. Every other app requires Android.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Why should I pay for this?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Most Pro users identify ₹800–2,000 in waste within their first month.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Brand Guardrails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Things We Never Say or 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say “AI-powered” in headlines — lead with the outcome, not the technology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use the words “simple” or “easy” — show it, don’t claim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shame users for their spending — we inform, we don’t judge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make promises about saving money — we give insight, users make the choice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use bank-style formal language: no “Kindly”, “Debit”, or “Utilize”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Brand Personality in One Sentence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If UpiSense were a person: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They’d be your financially savvy best friend who glances at your spending and says,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“Hey, you’re spending ₹6,000/month on food delivery — just so you know.”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lecture. No judgment. Just clarity you can act on.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UpiSense — Brand &amp; Positioning Document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2026-02-21T07:52:58.843Z</dcterms:created>
  <dcterms:modified xsi:type="dcterms:W3CDTF">2026-02-21T07:52:58.844Z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