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70F" w:rsidRDefault="0064370F" w:rsidP="0064370F">
      <w:r>
        <w:t>To summarize the paper "SetRank: Learning a Permutation-Invariant Ranking Model for Information Retrieval" in ten bullet points:</w:t>
      </w:r>
    </w:p>
    <w:p w:rsidR="0064370F" w:rsidRDefault="0064370F" w:rsidP="0064370F"/>
    <w:p w:rsidR="0064370F" w:rsidRDefault="0064370F" w:rsidP="0064370F">
      <w:r>
        <w:t>1. **Objective**: SetRank proposes a novel neural learning-to-rank model specifically designed for information retrieval, aiming to directly learn a permutation-invariant ranking model based on document sets of any size.</w:t>
      </w:r>
    </w:p>
    <w:p w:rsidR="0064370F" w:rsidRDefault="0064370F" w:rsidP="0064370F"/>
    <w:p w:rsidR="0064370F" w:rsidRDefault="0064370F" w:rsidP="0064370F">
      <w:r>
        <w:t>2. **Critical Requirements**: The model addresses two key requirements for an ideal ranking model: the ability to model cross-document interactions to capture local context and permutation invariance, ensuring consistent output regardless of input document order.</w:t>
      </w:r>
    </w:p>
    <w:p w:rsidR="0064370F" w:rsidRDefault="0064370F" w:rsidP="0064370F"/>
    <w:p w:rsidR="0064370F" w:rsidRDefault="0064370F" w:rsidP="0064370F">
      <w:r>
        <w:t>3. **Previous Work Limitations**: Prior learning-to-rank approaches either scored documents independently, ignoring cross-document interactions, or sequentially, compromising permutation invariance.</w:t>
      </w:r>
    </w:p>
    <w:p w:rsidR="0064370F" w:rsidRDefault="0064370F" w:rsidP="0064370F"/>
    <w:p w:rsidR="0064370F" w:rsidRDefault="0064370F" w:rsidP="0064370F">
      <w:r>
        <w:t>4. **Self-Attention Mechanism**: SetRank employs a stack of multi-head self-attention blocks as its core component, enabling it to learn document embeddings jointly and capture the local context through cross-document interactions.</w:t>
      </w:r>
    </w:p>
    <w:p w:rsidR="0064370F" w:rsidRDefault="0064370F" w:rsidP="0064370F"/>
    <w:p w:rsidR="0064370F" w:rsidRDefault="0064370F" w:rsidP="0064370F">
      <w:r>
        <w:t>5. **Permutation-Invariance**: The model achieves permutation invariance by generating equivariant representations for the input documents through the self-attention mechanism, ensuring the output ranking remains unchanged with any permutation of the input.</w:t>
      </w:r>
    </w:p>
    <w:p w:rsidR="0064370F" w:rsidRDefault="0064370F" w:rsidP="0064370F"/>
    <w:p w:rsidR="0064370F" w:rsidRDefault="0064370F" w:rsidP="0064370F">
      <w:r>
        <w:t>6. **Performance**: Experimental results on three benchmark datasets demonstrate that SetRank significantly outperforms both traditional learning-to-rank models and state-of-the-art Neural IR models in terms of effectiveness.</w:t>
      </w:r>
    </w:p>
    <w:p w:rsidR="0064370F" w:rsidRDefault="0064370F" w:rsidP="0064370F"/>
    <w:p w:rsidR="0064370F" w:rsidRDefault="0064370F" w:rsidP="0064370F">
      <w:r>
        <w:t>7. **Model Architecture**: SetRank consists of three layers: a representation layer to encode documents, an encoding layer to process documents jointly via self-attention, and a ranking layer to score and sort documents.</w:t>
      </w:r>
    </w:p>
    <w:p w:rsidR="0064370F" w:rsidRDefault="0064370F" w:rsidP="0064370F"/>
    <w:p w:rsidR="0064370F" w:rsidRDefault="0064370F" w:rsidP="0064370F">
      <w:r>
        <w:t>8. **Ordinal Embeddings**: Optionally, SetRank can incorporate ordinal embeddings to utilize initial rankings from other models, enhancing its performance by involving multiple document rankings.</w:t>
      </w:r>
    </w:p>
    <w:p w:rsidR="0064370F" w:rsidRDefault="0064370F" w:rsidP="0064370F"/>
    <w:p w:rsidR="0064370F" w:rsidRDefault="0064370F" w:rsidP="0064370F">
      <w:r>
        <w:t>9. **Adaptability**: The induced multi-head self-attention block (IMSAB) allows SetRank to naturally adapt to document sets of varying sizes, offering advantages in terms of natural document ranking and parallel computing.</w:t>
      </w:r>
    </w:p>
    <w:p w:rsidR="0064370F" w:rsidRDefault="0064370F" w:rsidP="0064370F"/>
    <w:p w:rsidR="00AB00EE" w:rsidRDefault="0064370F" w:rsidP="0064370F">
      <w:r>
        <w:t>10. **Theoretical and Practical Significance**: Through theoretical analysis and extensive experimental validation, SetRank not only fulfills the identified requirements for an ideal ranking model but also provides a robust and efficient solution for ranking challenges in information retrieval systems.</w:t>
      </w:r>
    </w:p>
    <w:p w:rsidR="0064370F" w:rsidRDefault="0064370F" w:rsidP="0064370F"/>
    <w:p w:rsidR="0064370F" w:rsidRPr="0064370F" w:rsidRDefault="0064370F" w:rsidP="0064370F">
      <w:pPr>
        <w:rPr>
          <w:lang w:val="fr-CH"/>
        </w:rPr>
      </w:pPr>
    </w:p>
    <w:sectPr w:rsidR="0064370F" w:rsidRPr="0064370F" w:rsidSect="005720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770"/>
    <w:multiLevelType w:val="multilevel"/>
    <w:tmpl w:val="281E5F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490F5A"/>
    <w:multiLevelType w:val="multilevel"/>
    <w:tmpl w:val="237A5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8A3432"/>
    <w:multiLevelType w:val="multilevel"/>
    <w:tmpl w:val="D77E960C"/>
    <w:lvl w:ilvl="0">
      <w:start w:val="1"/>
      <w:numFmt w:val="decimal"/>
      <w:pStyle w:val="Heading1"/>
      <w:lvlText w:val="Chapter %1"/>
      <w:lvlJc w:val="left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6956" w:hanging="576"/>
      </w:pPr>
    </w:lvl>
    <w:lvl w:ilvl="2">
      <w:start w:val="1"/>
      <w:numFmt w:val="decimal"/>
      <w:pStyle w:val="Heading3"/>
      <w:lvlText w:val="%1.%2.%3"/>
      <w:lvlJc w:val="left"/>
      <w:pPr>
        <w:ind w:left="1854" w:hanging="720"/>
      </w:pPr>
    </w:lvl>
    <w:lvl w:ilvl="3">
      <w:start w:val="1"/>
      <w:numFmt w:val="decimal"/>
      <w:pStyle w:val="Heading4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3" w15:restartNumberingAfterBreak="0">
    <w:nsid w:val="627278B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ascii="Helvetica" w:hAnsi="Helvetica"/>
        <w:color w:val="2F5496" w:themeColor="accent1" w:themeShade="BF"/>
        <w:sz w:val="7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E352B31"/>
    <w:multiLevelType w:val="multilevel"/>
    <w:tmpl w:val="8B3C1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98547590">
    <w:abstractNumId w:val="3"/>
  </w:num>
  <w:num w:numId="2" w16cid:durableId="792947358">
    <w:abstractNumId w:val="0"/>
  </w:num>
  <w:num w:numId="3" w16cid:durableId="49040388">
    <w:abstractNumId w:val="1"/>
  </w:num>
  <w:num w:numId="4" w16cid:durableId="586352670">
    <w:abstractNumId w:val="4"/>
  </w:num>
  <w:num w:numId="5" w16cid:durableId="18208833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5560493">
    <w:abstractNumId w:val="2"/>
  </w:num>
  <w:num w:numId="7" w16cid:durableId="113444431">
    <w:abstractNumId w:val="2"/>
  </w:num>
  <w:num w:numId="8" w16cid:durableId="185800642">
    <w:abstractNumId w:val="2"/>
  </w:num>
  <w:num w:numId="9" w16cid:durableId="551426536">
    <w:abstractNumId w:val="2"/>
  </w:num>
  <w:num w:numId="10" w16cid:durableId="1315260631">
    <w:abstractNumId w:val="2"/>
  </w:num>
  <w:num w:numId="11" w16cid:durableId="1915122558">
    <w:abstractNumId w:val="2"/>
  </w:num>
  <w:num w:numId="12" w16cid:durableId="581568412">
    <w:abstractNumId w:val="2"/>
  </w:num>
  <w:num w:numId="13" w16cid:durableId="959847657">
    <w:abstractNumId w:val="2"/>
  </w:num>
  <w:num w:numId="14" w16cid:durableId="895579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0F"/>
    <w:rsid w:val="000602D9"/>
    <w:rsid w:val="002D1E71"/>
    <w:rsid w:val="00346736"/>
    <w:rsid w:val="00465384"/>
    <w:rsid w:val="005720A0"/>
    <w:rsid w:val="0064370F"/>
    <w:rsid w:val="00740B6B"/>
    <w:rsid w:val="009324C8"/>
    <w:rsid w:val="00AB00EE"/>
    <w:rsid w:val="00BE7EFB"/>
    <w:rsid w:val="00D56044"/>
    <w:rsid w:val="00E0614B"/>
    <w:rsid w:val="00E24AE7"/>
    <w:rsid w:val="00E6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2A1B8"/>
  <w15:chartTrackingRefBased/>
  <w15:docId w15:val="{CB7394C7-8844-244F-BF2E-F7AE024C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_KS"/>
    <w:basedOn w:val="Title"/>
    <w:next w:val="Normal"/>
    <w:link w:val="Heading1Char"/>
    <w:autoRedefine/>
    <w:uiPriority w:val="9"/>
    <w:qFormat/>
    <w:rsid w:val="00BE7EFB"/>
    <w:pPr>
      <w:pageBreakBefore/>
      <w:numPr>
        <w:numId w:val="14"/>
      </w:numPr>
      <w:tabs>
        <w:tab w:val="left" w:pos="2552"/>
      </w:tabs>
      <w:spacing w:before="1800" w:after="200" w:line="276" w:lineRule="auto"/>
      <w:contextualSpacing w:val="0"/>
      <w:jc w:val="both"/>
      <w:outlineLvl w:val="0"/>
    </w:pPr>
    <w:rPr>
      <w:rFonts w:ascii="Times New Roman" w:eastAsiaTheme="minorHAnsi" w:hAnsi="Times New Roman" w:cstheme="minorBidi"/>
      <w:spacing w:val="0"/>
      <w:kern w:val="0"/>
      <w:sz w:val="72"/>
      <w:szCs w:val="48"/>
      <w:lang w:val="en-GB"/>
    </w:rPr>
  </w:style>
  <w:style w:type="paragraph" w:styleId="Heading2">
    <w:name w:val="heading 2"/>
    <w:basedOn w:val="List"/>
    <w:link w:val="Heading2Char"/>
    <w:autoRedefine/>
    <w:uiPriority w:val="9"/>
    <w:unhideWhenUsed/>
    <w:qFormat/>
    <w:rsid w:val="00E62FA0"/>
    <w:pPr>
      <w:keepNext/>
      <w:keepLines/>
      <w:numPr>
        <w:ilvl w:val="1"/>
        <w:numId w:val="14"/>
      </w:numPr>
      <w:spacing w:before="40"/>
      <w:outlineLvl w:val="1"/>
    </w:pPr>
    <w:rPr>
      <w:rFonts w:ascii="Helvetica" w:eastAsiaTheme="majorEastAsia" w:hAnsi="Helvetica" w:cstheme="majorBidi"/>
      <w:b/>
      <w:color w:val="2F5496" w:themeColor="accent1" w:themeShade="BF"/>
      <w:sz w:val="32"/>
      <w:szCs w:val="26"/>
      <w:lang w:eastAsia="en-GB"/>
    </w:rPr>
  </w:style>
  <w:style w:type="paragraph" w:styleId="Heading3">
    <w:name w:val="heading 3"/>
    <w:aliases w:val="Heading 3_KS"/>
    <w:basedOn w:val="Heading2"/>
    <w:next w:val="Normal"/>
    <w:link w:val="Heading3Char"/>
    <w:autoRedefine/>
    <w:uiPriority w:val="9"/>
    <w:unhideWhenUsed/>
    <w:qFormat/>
    <w:rsid w:val="00BE7EFB"/>
    <w:pPr>
      <w:numPr>
        <w:ilvl w:val="2"/>
      </w:numPr>
      <w:spacing w:before="240" w:after="120" w:line="276" w:lineRule="auto"/>
      <w:contextualSpacing w:val="0"/>
      <w:jc w:val="both"/>
      <w:outlineLvl w:val="2"/>
    </w:pPr>
    <w:rPr>
      <w:rFonts w:ascii="Times New Roman" w:hAnsi="Times New Roman"/>
      <w:bCs/>
      <w:color w:val="auto"/>
      <w:sz w:val="24"/>
      <w:szCs w:val="32"/>
      <w:lang w:val="fr-CH" w:eastAsia="en-US"/>
    </w:rPr>
  </w:style>
  <w:style w:type="paragraph" w:styleId="Heading4">
    <w:name w:val="heading 4"/>
    <w:aliases w:val="KS_Chapter"/>
    <w:basedOn w:val="Normal"/>
    <w:next w:val="Normal"/>
    <w:link w:val="Heading4Char"/>
    <w:uiPriority w:val="9"/>
    <w:semiHidden/>
    <w:unhideWhenUsed/>
    <w:qFormat/>
    <w:rsid w:val="00E62FA0"/>
    <w:pPr>
      <w:keepNext/>
      <w:keepLines/>
      <w:numPr>
        <w:ilvl w:val="3"/>
        <w:numId w:val="14"/>
      </w:numPr>
      <w:spacing w:before="40"/>
      <w:outlineLvl w:val="3"/>
    </w:pPr>
    <w:rPr>
      <w:rFonts w:ascii="Helvetica" w:eastAsiaTheme="majorEastAsia" w:hAnsi="Helvetica" w:cstheme="majorBidi"/>
      <w:iCs/>
      <w:color w:val="2F5496" w:themeColor="accent1" w:themeShade="BF"/>
      <w:sz w:val="5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eading 3_KS Char"/>
    <w:basedOn w:val="DefaultParagraphFont"/>
    <w:link w:val="Heading3"/>
    <w:uiPriority w:val="9"/>
    <w:rsid w:val="00BE7EFB"/>
    <w:rPr>
      <w:rFonts w:ascii="Times New Roman" w:eastAsiaTheme="majorEastAsia" w:hAnsi="Times New Roman" w:cstheme="majorBidi"/>
      <w:b/>
      <w:bCs/>
      <w:szCs w:val="32"/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00D56044"/>
    <w:rPr>
      <w:rFonts w:ascii="Helvetica" w:eastAsiaTheme="majorEastAsia" w:hAnsi="Helvetica" w:cstheme="majorBidi"/>
      <w:b/>
      <w:color w:val="2F5496" w:themeColor="accent1" w:themeShade="BF"/>
      <w:sz w:val="32"/>
      <w:szCs w:val="26"/>
      <w:lang w:eastAsia="en-GB"/>
    </w:rPr>
  </w:style>
  <w:style w:type="character" w:customStyle="1" w:styleId="Heading1Char">
    <w:name w:val="Heading 1 Char"/>
    <w:aliases w:val="Heading 1_KS Char"/>
    <w:basedOn w:val="DefaultParagraphFont"/>
    <w:link w:val="Heading1"/>
    <w:uiPriority w:val="9"/>
    <w:rsid w:val="00BE7EFB"/>
    <w:rPr>
      <w:rFonts w:ascii="Times New Roman" w:hAnsi="Times New Roman"/>
      <w:sz w:val="72"/>
      <w:szCs w:val="48"/>
      <w:lang w:val="en-GB"/>
    </w:rPr>
  </w:style>
  <w:style w:type="character" w:customStyle="1" w:styleId="Heading4Char">
    <w:name w:val="Heading 4 Char"/>
    <w:aliases w:val="KS_Chapter Char"/>
    <w:basedOn w:val="DefaultParagraphFont"/>
    <w:link w:val="Heading4"/>
    <w:uiPriority w:val="9"/>
    <w:semiHidden/>
    <w:rsid w:val="005720A0"/>
    <w:rPr>
      <w:rFonts w:ascii="Helvetica" w:eastAsiaTheme="majorEastAsia" w:hAnsi="Helvetica" w:cstheme="majorBidi"/>
      <w:iCs/>
      <w:color w:val="2F5496" w:themeColor="accent1" w:themeShade="BF"/>
      <w:sz w:val="56"/>
      <w:lang w:eastAsia="en-GB"/>
    </w:rPr>
  </w:style>
  <w:style w:type="paragraph" w:styleId="List">
    <w:name w:val="List"/>
    <w:basedOn w:val="Normal"/>
    <w:uiPriority w:val="99"/>
    <w:semiHidden/>
    <w:unhideWhenUsed/>
    <w:rsid w:val="00D56044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2F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2KS">
    <w:name w:val="Heading2_KS"/>
    <w:basedOn w:val="Heading2"/>
    <w:autoRedefine/>
    <w:qFormat/>
    <w:rsid w:val="00BE7EFB"/>
    <w:pPr>
      <w:spacing w:before="240" w:after="120" w:line="276" w:lineRule="auto"/>
      <w:ind w:left="851" w:hanging="851"/>
      <w:contextualSpacing w:val="0"/>
      <w:jc w:val="both"/>
    </w:pPr>
    <w:rPr>
      <w:rFonts w:ascii="Times New Roman" w:hAnsi="Times New Roman"/>
      <w:bCs/>
      <w:color w:val="auto"/>
      <w:sz w:val="24"/>
      <w:lang w:val="fr-CH" w:eastAsia="en-US"/>
    </w:rPr>
  </w:style>
  <w:style w:type="paragraph" w:styleId="Caption">
    <w:name w:val="caption"/>
    <w:aliases w:val="Caption_figure_text"/>
    <w:basedOn w:val="Normal"/>
    <w:next w:val="Normal"/>
    <w:uiPriority w:val="35"/>
    <w:unhideWhenUsed/>
    <w:qFormat/>
    <w:rsid w:val="00740B6B"/>
    <w:pPr>
      <w:spacing w:before="60"/>
    </w:pPr>
    <w:rPr>
      <w:rFonts w:ascii="Times New Roman" w:eastAsia="Times New Roman" w:hAnsi="Times New Roman" w:cs="Times New Roman"/>
      <w:bCs/>
      <w:color w:val="0D0D0D" w:themeColor="text1" w:themeTint="F2"/>
      <w:lang w:val="fr-CH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2024-04-08T15:04:00Z</dcterms:created>
  <dcterms:modified xsi:type="dcterms:W3CDTF">2024-04-08T15:06:00Z</dcterms:modified>
</cp:coreProperties>
</file>