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5DD5" w14:textId="2FE5821C" w:rsidR="00B30DFA" w:rsidRPr="00B30DFA" w:rsidRDefault="00B30DFA" w:rsidP="00B30DFA">
      <w:pPr>
        <w:rPr>
          <w:rFonts w:ascii="Times" w:hAnsi="Times"/>
          <w:b/>
          <w:bCs/>
        </w:rPr>
      </w:pPr>
      <w:r w:rsidRPr="00B30DFA">
        <w:rPr>
          <w:rFonts w:ascii="Times" w:hAnsi="Times"/>
          <w:b/>
          <w:bCs/>
        </w:rPr>
        <w:t>Surya Insurance Company RRG Physical Damage Facility</w:t>
      </w:r>
    </w:p>
    <w:p w14:paraId="1540115F" w14:textId="77777777" w:rsidR="00B30DFA" w:rsidRPr="00B30DFA" w:rsidRDefault="00B30DFA" w:rsidP="00B30DFA">
      <w:pPr>
        <w:rPr>
          <w:rFonts w:ascii="Times" w:hAnsi="Times"/>
        </w:rPr>
      </w:pPr>
    </w:p>
    <w:p w14:paraId="4C5A8B5F" w14:textId="77FA6D1F" w:rsidR="00B30DFA" w:rsidRPr="00B30DFA" w:rsidRDefault="00B30DFA" w:rsidP="00B30DFA">
      <w:pPr>
        <w:rPr>
          <w:rFonts w:ascii="Times" w:hAnsi="Times"/>
          <w:b/>
          <w:bCs/>
        </w:rPr>
      </w:pPr>
      <w:r w:rsidRPr="00B30DFA">
        <w:rPr>
          <w:rFonts w:ascii="Times" w:hAnsi="Times"/>
          <w:b/>
          <w:bCs/>
        </w:rPr>
        <w:t>Executive Overview</w:t>
      </w:r>
    </w:p>
    <w:p w14:paraId="48A190EE" w14:textId="77777777" w:rsidR="00B30DFA" w:rsidRPr="00B30DFA" w:rsidRDefault="00B30DFA" w:rsidP="00B30DFA">
      <w:pPr>
        <w:rPr>
          <w:rFonts w:ascii="Times" w:hAnsi="Times"/>
        </w:rPr>
      </w:pPr>
    </w:p>
    <w:p w14:paraId="7941D6FF" w14:textId="77777777" w:rsidR="00B30DFA" w:rsidRPr="00B30DFA" w:rsidRDefault="00B30DFA" w:rsidP="00B30DFA">
      <w:pPr>
        <w:rPr>
          <w:rFonts w:ascii="Times" w:hAnsi="Times"/>
        </w:rPr>
      </w:pPr>
      <w:r w:rsidRPr="00B30DFA">
        <w:rPr>
          <w:rFonts w:ascii="Times" w:hAnsi="Times"/>
        </w:rPr>
        <w:t>Surya Insurance Company RRG, an established and respected insurance provider specializing in commercial auto liability coverages, seeks to expand its offerings to include a Commercial Auto Physical Damage Facility. With a substantial volume of potential premium in the range of $2.5-3 million, Surya Insurance Company aims to leverage its expertise and the capabilities of its three dedicated professionals to access this market. By providing comprehensive physical damage coverage, we aim to meet the evolving needs of our clients and further establish our position as a trusted insurance provider.</w:t>
      </w:r>
    </w:p>
    <w:p w14:paraId="6DE1DAFC" w14:textId="77777777" w:rsidR="00B30DFA" w:rsidRPr="00B30DFA" w:rsidRDefault="00B30DFA" w:rsidP="00B30DFA">
      <w:pPr>
        <w:rPr>
          <w:rFonts w:ascii="Times" w:hAnsi="Times"/>
        </w:rPr>
      </w:pPr>
    </w:p>
    <w:p w14:paraId="0C9AFA8C" w14:textId="5D39438F" w:rsidR="00B30DFA" w:rsidRPr="00B30DFA" w:rsidRDefault="00B30DFA" w:rsidP="00B30DFA">
      <w:pPr>
        <w:rPr>
          <w:rFonts w:ascii="Times" w:hAnsi="Times"/>
          <w:b/>
          <w:bCs/>
        </w:rPr>
      </w:pPr>
      <w:r w:rsidRPr="00B30DFA">
        <w:rPr>
          <w:rFonts w:ascii="Times" w:hAnsi="Times"/>
          <w:b/>
          <w:bCs/>
        </w:rPr>
        <w:t>The Commercial Auto Physical Damage Market</w:t>
      </w:r>
    </w:p>
    <w:p w14:paraId="308A9039" w14:textId="77777777" w:rsidR="00B30DFA" w:rsidRPr="00B30DFA" w:rsidRDefault="00B30DFA" w:rsidP="00B30DFA">
      <w:pPr>
        <w:rPr>
          <w:rFonts w:ascii="Times" w:hAnsi="Times"/>
        </w:rPr>
      </w:pPr>
    </w:p>
    <w:p w14:paraId="4ECB997F" w14:textId="77777777" w:rsidR="00B30DFA" w:rsidRPr="00B30DFA" w:rsidRDefault="00B30DFA" w:rsidP="00B30DFA">
      <w:pPr>
        <w:rPr>
          <w:rFonts w:ascii="Times" w:hAnsi="Times"/>
        </w:rPr>
      </w:pPr>
      <w:r w:rsidRPr="00B30DFA">
        <w:rPr>
          <w:rFonts w:ascii="Times" w:hAnsi="Times"/>
        </w:rPr>
        <w:t>The demand for comprehensive physical damage coverage in the commercial auto sector is on the rise. Surya Insurance Company recognizes the opportunity to expand its product portfolio to include this essential coverage. By broadening our offerings, we can effectively serve our clients' needs for comprehensive protection against damage to their commercial vehicles. With an estimated $2.5-3 million in potential premium, we are well-positioned to capture a significant share of this market.</w:t>
      </w:r>
    </w:p>
    <w:p w14:paraId="73CC7F37" w14:textId="77777777" w:rsidR="00B30DFA" w:rsidRPr="00B30DFA" w:rsidRDefault="00B30DFA" w:rsidP="00B30DFA">
      <w:pPr>
        <w:rPr>
          <w:rFonts w:ascii="Times" w:hAnsi="Times"/>
        </w:rPr>
      </w:pPr>
    </w:p>
    <w:p w14:paraId="07395845" w14:textId="78E1A42E" w:rsidR="00B30DFA" w:rsidRPr="00B30DFA" w:rsidRDefault="00B30DFA" w:rsidP="00B30DFA">
      <w:pPr>
        <w:rPr>
          <w:rFonts w:ascii="Times" w:hAnsi="Times"/>
          <w:b/>
          <w:bCs/>
        </w:rPr>
      </w:pPr>
      <w:r w:rsidRPr="00B30DFA">
        <w:rPr>
          <w:rFonts w:ascii="Times" w:hAnsi="Times"/>
          <w:b/>
          <w:bCs/>
        </w:rPr>
        <w:t>Expertise and Market Access</w:t>
      </w:r>
    </w:p>
    <w:p w14:paraId="3DFC0923" w14:textId="77777777" w:rsidR="00B30DFA" w:rsidRPr="00B30DFA" w:rsidRDefault="00B30DFA" w:rsidP="00B30DFA">
      <w:pPr>
        <w:rPr>
          <w:rFonts w:ascii="Times" w:hAnsi="Times"/>
        </w:rPr>
      </w:pPr>
    </w:p>
    <w:p w14:paraId="08F754CA" w14:textId="77777777" w:rsidR="00B30DFA" w:rsidRPr="00B30DFA" w:rsidRDefault="00B30DFA" w:rsidP="00B30DFA">
      <w:pPr>
        <w:rPr>
          <w:rFonts w:ascii="Times" w:hAnsi="Times"/>
        </w:rPr>
      </w:pPr>
      <w:r w:rsidRPr="00B30DFA">
        <w:rPr>
          <w:rFonts w:ascii="Times" w:hAnsi="Times"/>
        </w:rPr>
        <w:t>With three skilled professionals dedicated to securing new business, Surya Insurance Company possesses the necessary expertise and market knowledge to successfully enter the Commercial Auto Physical Damage market. Our team has a proven track record of underwriting and successfully managing commercial auto liability coverages. Leveraging our existing relationships and industry connections, we are confident in our ability to access this market and deliver competitive physical damage coverage options to our clients.</w:t>
      </w:r>
    </w:p>
    <w:p w14:paraId="137C9164" w14:textId="77777777" w:rsidR="00B30DFA" w:rsidRPr="00B30DFA" w:rsidRDefault="00B30DFA" w:rsidP="00B30DFA">
      <w:pPr>
        <w:rPr>
          <w:rFonts w:ascii="Times" w:hAnsi="Times"/>
        </w:rPr>
      </w:pPr>
    </w:p>
    <w:p w14:paraId="2CE27229" w14:textId="036473BF" w:rsidR="00B30DFA" w:rsidRPr="00B30DFA" w:rsidRDefault="00B30DFA" w:rsidP="00B30DFA">
      <w:pPr>
        <w:rPr>
          <w:rFonts w:ascii="Times" w:hAnsi="Times"/>
          <w:b/>
          <w:bCs/>
        </w:rPr>
      </w:pPr>
      <w:r w:rsidRPr="00B30DFA">
        <w:rPr>
          <w:rFonts w:ascii="Times" w:hAnsi="Times"/>
          <w:b/>
          <w:bCs/>
        </w:rPr>
        <w:t>Comprehensive Physical Damage Coverage</w:t>
      </w:r>
    </w:p>
    <w:p w14:paraId="064257A7" w14:textId="77777777" w:rsidR="00B30DFA" w:rsidRPr="00B30DFA" w:rsidRDefault="00B30DFA" w:rsidP="00B30DFA">
      <w:pPr>
        <w:rPr>
          <w:rFonts w:ascii="Times" w:hAnsi="Times"/>
        </w:rPr>
      </w:pPr>
    </w:p>
    <w:p w14:paraId="3A296375" w14:textId="77777777" w:rsidR="00B30DFA" w:rsidRPr="00B30DFA" w:rsidRDefault="00B30DFA" w:rsidP="00B30DFA">
      <w:pPr>
        <w:rPr>
          <w:rFonts w:ascii="Times" w:hAnsi="Times"/>
        </w:rPr>
      </w:pPr>
      <w:r w:rsidRPr="00B30DFA">
        <w:rPr>
          <w:rFonts w:ascii="Times" w:hAnsi="Times"/>
        </w:rPr>
        <w:t>Surya Insurance Company is committed to providing comprehensive and tailored physical damage coverage to commercial auto clients. We understand the risks involved in operating commercial vehicles and the potential financial impact of physical damage. By expanding our product portfolio to include this coverage, we aim to enhance our value proposition and offer a holistic insurance solution to our clients. Our dedicated professionals will work closely with clients to assess their specific needs and provide appropriate coverage options.</w:t>
      </w:r>
    </w:p>
    <w:p w14:paraId="60D94569" w14:textId="77777777" w:rsidR="00B30DFA" w:rsidRPr="00B30DFA" w:rsidRDefault="00B30DFA" w:rsidP="00B30DFA">
      <w:pPr>
        <w:rPr>
          <w:rFonts w:ascii="Times" w:hAnsi="Times"/>
        </w:rPr>
      </w:pPr>
    </w:p>
    <w:p w14:paraId="0A48B90B" w14:textId="3FB923C1" w:rsidR="00B30DFA" w:rsidRPr="00B30DFA" w:rsidRDefault="00B30DFA" w:rsidP="00B30DFA">
      <w:pPr>
        <w:rPr>
          <w:rFonts w:ascii="Times" w:hAnsi="Times"/>
          <w:b/>
          <w:bCs/>
        </w:rPr>
      </w:pPr>
      <w:r w:rsidRPr="00B30DFA">
        <w:rPr>
          <w:rFonts w:ascii="Times" w:hAnsi="Times"/>
          <w:b/>
          <w:bCs/>
        </w:rPr>
        <w:t>Financial Stability and Growth Potential</w:t>
      </w:r>
    </w:p>
    <w:p w14:paraId="22EFA40E" w14:textId="77777777" w:rsidR="00B30DFA" w:rsidRPr="00B30DFA" w:rsidRDefault="00B30DFA" w:rsidP="00B30DFA">
      <w:pPr>
        <w:rPr>
          <w:rFonts w:ascii="Times" w:hAnsi="Times"/>
        </w:rPr>
      </w:pPr>
    </w:p>
    <w:p w14:paraId="5E756462" w14:textId="77777777" w:rsidR="00B30DFA" w:rsidRPr="00B30DFA" w:rsidRDefault="00B30DFA" w:rsidP="00B30DFA">
      <w:pPr>
        <w:rPr>
          <w:rFonts w:ascii="Times" w:hAnsi="Times"/>
        </w:rPr>
      </w:pPr>
      <w:r w:rsidRPr="00B30DFA">
        <w:rPr>
          <w:rFonts w:ascii="Times" w:hAnsi="Times"/>
        </w:rPr>
        <w:t xml:space="preserve">With a solid financial foundation and a potential premium volume of $2.5-3 million, Surya Insurance Company demonstrates its financial stability and growth potential. Our expansion into the Commercial Auto Physical Damage market aligns with our strategic goals and further positions us as a reliable and comprehensive insurance provider. By capitalizing on our existing </w:t>
      </w:r>
      <w:r w:rsidRPr="00B30DFA">
        <w:rPr>
          <w:rFonts w:ascii="Times" w:hAnsi="Times"/>
        </w:rPr>
        <w:lastRenderedPageBreak/>
        <w:t>infrastructure and leveraging our market expertise, we are poised to successfully enter this market and capture a substantial portion of the available business.</w:t>
      </w:r>
    </w:p>
    <w:p w14:paraId="5898DF63" w14:textId="77777777" w:rsidR="00B30DFA" w:rsidRPr="00B30DFA" w:rsidRDefault="00B30DFA" w:rsidP="00B30DFA">
      <w:pPr>
        <w:rPr>
          <w:rFonts w:ascii="Times" w:hAnsi="Times"/>
        </w:rPr>
      </w:pPr>
    </w:p>
    <w:p w14:paraId="7BBEC65B" w14:textId="3C9D73E3" w:rsidR="00B30DFA" w:rsidRPr="00B30DFA" w:rsidRDefault="00B30DFA" w:rsidP="00B30DFA">
      <w:pPr>
        <w:rPr>
          <w:rFonts w:ascii="Times" w:hAnsi="Times"/>
          <w:b/>
          <w:bCs/>
        </w:rPr>
      </w:pPr>
      <w:r w:rsidRPr="00B30DFA">
        <w:rPr>
          <w:rFonts w:ascii="Times" w:hAnsi="Times"/>
          <w:b/>
          <w:bCs/>
        </w:rPr>
        <w:t>Summation</w:t>
      </w:r>
    </w:p>
    <w:p w14:paraId="60CC98C1" w14:textId="77777777" w:rsidR="00B30DFA" w:rsidRPr="00B30DFA" w:rsidRDefault="00B30DFA" w:rsidP="00B30DFA">
      <w:pPr>
        <w:rPr>
          <w:rFonts w:ascii="Times" w:hAnsi="Times"/>
        </w:rPr>
      </w:pPr>
    </w:p>
    <w:p w14:paraId="2E06FB78" w14:textId="240CFC28" w:rsidR="002F6E19" w:rsidRPr="00B30DFA" w:rsidRDefault="00B30DFA" w:rsidP="00B30DFA">
      <w:pPr>
        <w:rPr>
          <w:rFonts w:ascii="Times" w:hAnsi="Times"/>
        </w:rPr>
      </w:pPr>
      <w:r w:rsidRPr="00B30DFA">
        <w:rPr>
          <w:rFonts w:ascii="Times" w:hAnsi="Times"/>
        </w:rPr>
        <w:t>Surya Insurance Company RRG is a trusted and established insurance provider in the commercial auto liability sector. Our plan to expand into the Commercial Auto Physical Damage market demonstrates our commitment to meeting the evolving needs of our clients. With an estimated premium volume of $2.5-3 million and a team of dedicated professionals, we are well-equipped to enter this market and offer comprehensive physical damage coverage. By providing tailored solutions, leveraging our expertise, and demonstrating financial stability, we aim to secure a significant market share and further enhance our reputation as a leading insurance provider in the commercial auto sector.</w:t>
      </w:r>
    </w:p>
    <w:sectPr w:rsidR="002F6E19" w:rsidRPr="00B30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A"/>
    <w:rsid w:val="002F6E19"/>
    <w:rsid w:val="00B3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90D552"/>
  <w15:chartTrackingRefBased/>
  <w15:docId w15:val="{08C60FBD-C4AC-834F-BC50-8CDFA31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06211">
      <w:bodyDiv w:val="1"/>
      <w:marLeft w:val="0"/>
      <w:marRight w:val="0"/>
      <w:marTop w:val="0"/>
      <w:marBottom w:val="0"/>
      <w:divBdr>
        <w:top w:val="none" w:sz="0" w:space="0" w:color="auto"/>
        <w:left w:val="none" w:sz="0" w:space="0" w:color="auto"/>
        <w:bottom w:val="none" w:sz="0" w:space="0" w:color="auto"/>
        <w:right w:val="none" w:sz="0" w:space="0" w:color="auto"/>
      </w:divBdr>
    </w:div>
    <w:div w:id="103365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Dave</dc:creator>
  <cp:keywords/>
  <dc:description/>
  <cp:lastModifiedBy>Janak Dave</cp:lastModifiedBy>
  <cp:revision>1</cp:revision>
  <dcterms:created xsi:type="dcterms:W3CDTF">2023-06-23T16:56:00Z</dcterms:created>
  <dcterms:modified xsi:type="dcterms:W3CDTF">2023-06-23T16:57:00Z</dcterms:modified>
</cp:coreProperties>
</file>