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76"/>
      </w:tblGrid>
      <w:tr>
        <w:tc>
          <w:tcPr>
            <w:tcW w:type="dxa" w:w="10376"/>
            <w:shd w:fill="FBF8F4"/>
            <w:tcBorders>
              <w:top w:val="single" w:sz="10" w:color="D5C5B8"/>
              <w:bottom w:val="single" w:sz="10" w:color="D5C5B8"/>
            </w:tcBorders>
          </w:tcPr>
          <w:p>
            <w:pPr>
              <w:spacing w:before="80" w:after="40" w:line="240" w:lineRule="auto"/>
              <w:jc w:val="center"/>
            </w:pPr>
            <w:r>
              <w:rPr>
                <w:rFonts w:ascii="Arial" w:hAnsi="Arial" w:eastAsia="Arial"/>
                <w:b/>
                <w:i w:val="0"/>
                <w:color w:val="5C4033"/>
                <w:sz w:val="36"/>
              </w:rPr>
              <w:t>Kushmi Anuththara Chandrasena</w:t>
            </w:r>
          </w:p>
          <w:p>
            <w:pPr>
              <w:spacing w:before="0" w:after="40" w:line="240" w:lineRule="auto"/>
              <w:jc w:val="center"/>
            </w:pPr>
            <w:r>
              <w:rPr>
                <w:rFonts w:ascii="Arial" w:hAnsi="Arial" w:eastAsia="Arial"/>
                <w:b/>
                <w:i w:val="0"/>
                <w:color w:val="222222"/>
                <w:sz w:val="22"/>
              </w:rPr>
              <w:t>Customer Care, ERP and Business Systems Specialist</w:t>
            </w:r>
          </w:p>
          <w:p>
            <w:pPr>
              <w:spacing w:before="0" w:after="80" w:line="240" w:lineRule="auto"/>
              <w:jc w:val="center"/>
            </w:pPr>
            <w:r>
              <w:rPr>
                <w:rFonts w:ascii="Arial" w:hAnsi="Arial" w:eastAsia="Arial"/>
                <w:b w:val="0"/>
                <w:i w:val="0"/>
                <w:color w:val="616161"/>
                <w:sz w:val="19"/>
              </w:rPr>
              <w:t>Stockholm, Sweden | +46 739 853 624 | kushitec15691@gmail.com | LinkedIn | GitHub</w:t>
            </w:r>
          </w:p>
        </w:tc>
      </w:tr>
    </w:tbl>
    <w:p>
      <w:pPr>
        <w:spacing w:before="120" w:after="80" w:line="259" w:lineRule="auto"/>
      </w:pPr>
      <w:r>
        <w:rPr>
          <w:rFonts w:ascii="Arial" w:hAnsi="Arial" w:eastAsia="Arial"/>
          <w:b/>
          <w:i w:val="0"/>
          <w:color w:val="5C4033"/>
          <w:sz w:val="22"/>
        </w:rPr>
        <w:t>Professional summary</w:t>
      </w:r>
    </w:p>
    <w:p>
      <w:pPr>
        <w:spacing w:before="0" w:after="120" w:line="259" w:lineRule="auto"/>
      </w:pPr>
      <w:r>
        <w:rPr>
          <w:rFonts w:ascii="Arial" w:hAnsi="Arial" w:eastAsia="Arial"/>
          <w:b w:val="0"/>
          <w:i w:val="0"/>
          <w:color w:val="222222"/>
          <w:sz w:val="20"/>
        </w:rPr>
        <w:t>Customer-facing business systems professional with 8+ years of total professional experience, including 6+ years in ERP, customer support, implementation, reporting, and cross-functional delivery. Supported 50+ retail and e-commerce customers across EU, US, and APAC through onboarding, go-live support, training, issue investigation, integrations, documentation, and process improvement. Brings a balanced profile across customer care, business systems, analytics, and operational problem solving with experience in Cin7 Core, Odoo, Shopify, Amazon, Xero, SAP, SQL, Excel, Power BI, Databricks, and Azure Data Factory. Relocated to Sweden for full-time MSc studies and deliberately completed a Swedish internship to build local work experience alongside academic coursework.</w:t>
      </w:r>
    </w:p>
    <w:tbl>
      <w:tblPr>
        <w:tblW w:type="auto" w:w="0"/>
        <w:jc w:val="center"/>
        <w:tblLayout w:type="fixed"/>
        <w:tblLook w:firstColumn="1" w:firstRow="1" w:lastColumn="0" w:lastRow="0" w:noHBand="0" w:noVBand="1" w:val="04A0"/>
      </w:tblPr>
      <w:tblGrid>
        <w:gridCol w:w="5188"/>
        <w:gridCol w:w="5188"/>
      </w:tblGrid>
      <w:tr>
        <w:tc>
          <w:tcPr>
            <w:tcW w:type="dxa" w:w="4932"/>
            <w:shd w:fill="F6F1EB"/>
            <w:vAlign w:val="center"/>
            <w:tcBorders>
              <w:left w:val="single" w:sz="6" w:color="E6DDD3"/>
              <w:top w:val="single" w:sz="6" w:color="D7C8BA"/>
              <w:right w:val="single" w:sz="6" w:color="E6DDD3"/>
              <w:bottom w:val="single" w:sz="6" w:color="D7C8BA"/>
            </w:tcBorders>
          </w:tcPr>
          <w:p>
            <w:pPr>
              <w:spacing w:before="40" w:after="40" w:line="240" w:lineRule="auto"/>
              <w:jc w:val="left"/>
            </w:pPr>
            <w:r>
              <w:rPr>
                <w:rFonts w:ascii="Arial" w:hAnsi="Arial" w:eastAsia="Arial"/>
                <w:b/>
                <w:i w:val="0"/>
                <w:color w:val="5C4033"/>
                <w:sz w:val="20"/>
              </w:rPr>
              <w:t>Functional strengths</w:t>
            </w:r>
          </w:p>
        </w:tc>
        <w:tc>
          <w:tcPr>
            <w:tcW w:type="dxa" w:w="4932"/>
            <w:shd w:fill="F6F1EB"/>
            <w:vAlign w:val="center"/>
            <w:tcBorders>
              <w:left w:val="single" w:sz="6" w:color="E6DDD3"/>
              <w:top w:val="single" w:sz="6" w:color="D7C8BA"/>
              <w:right w:val="single" w:sz="6" w:color="E6DDD3"/>
              <w:bottom w:val="single" w:sz="6" w:color="D7C8BA"/>
            </w:tcBorders>
          </w:tcPr>
          <w:p>
            <w:pPr>
              <w:spacing w:before="40" w:after="40" w:line="240" w:lineRule="auto"/>
              <w:jc w:val="left"/>
            </w:pPr>
            <w:r>
              <w:rPr>
                <w:rFonts w:ascii="Arial" w:hAnsi="Arial" w:eastAsia="Arial"/>
                <w:b/>
                <w:i w:val="0"/>
                <w:color w:val="5C4033"/>
                <w:sz w:val="20"/>
              </w:rPr>
              <w:t>Tools and operating style</w:t>
            </w:r>
          </w:p>
        </w:tc>
      </w:tr>
      <w:tr>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Technical customer support and case ownership</w:t>
            </w:r>
          </w:p>
        </w:tc>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SQL, Excel, Power BI, Databricks, and Azure Data Factory</w:t>
            </w:r>
          </w:p>
        </w:tc>
      </w:tr>
      <w:tr>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ERP, CRM, and e-commerce platform support</w:t>
            </w:r>
          </w:p>
        </w:tc>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Requirements workshops and workflow mapping</w:t>
            </w:r>
          </w:p>
        </w:tc>
      </w:tr>
      <w:tr>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Onboarding, training, and post go-live guidance</w:t>
            </w:r>
          </w:p>
        </w:tc>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Cross-functional communication with business and technical teams</w:t>
            </w:r>
          </w:p>
        </w:tc>
      </w:tr>
      <w:tr>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Issue triage, root cause analysis, and escalation support</w:t>
            </w:r>
          </w:p>
        </w:tc>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International customer communication across EU, US, and APAC</w:t>
            </w:r>
          </w:p>
        </w:tc>
      </w:tr>
      <w:tr>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Documentation, validation, and process improvement</w:t>
            </w:r>
          </w:p>
        </w:tc>
        <w:tc>
          <w:tcPr>
            <w:tcW w:type="dxa" w:w="4932"/>
            <w:tcBorders>
              <w:left w:val="single" w:sz="4" w:color="EFE7DD"/>
              <w:top w:val="single" w:sz="4" w:color="EFE7DD"/>
              <w:right w:val="single" w:sz="4" w:color="EFE7DD"/>
              <w:bottom w:val="single" w:sz="4" w:color="EFE7DD"/>
            </w:tcBorders>
            <w:vAlign w:val="center"/>
          </w:tcPr>
          <w:p>
            <w:pPr>
              <w:spacing w:before="20" w:after="20" w:line="245" w:lineRule="auto"/>
            </w:pPr>
            <w:r>
              <w:rPr>
                <w:rFonts w:ascii="Arial" w:hAnsi="Arial" w:eastAsia="Arial"/>
                <w:b w:val="0"/>
                <w:i w:val="0"/>
                <w:color w:val="222222"/>
                <w:sz w:val="19"/>
              </w:rPr>
              <w:t>- Calm, structured, and service-focused working style</w:t>
            </w:r>
          </w:p>
        </w:tc>
      </w:tr>
    </w:tbl>
    <w:p>
      <w:pPr>
        <w:spacing w:before="200" w:after="80" w:line="240" w:lineRule="auto"/>
        <w:pBdr>
          <w:bottom w:val="single" w:sz="8" w:space="1" w:color="D8C9BA"/>
        </w:pBdr>
      </w:pPr>
      <w:r>
        <w:rPr>
          <w:rFonts w:ascii="Arial" w:hAnsi="Arial" w:eastAsia="Arial"/>
          <w:b/>
          <w:i w:val="0"/>
          <w:color w:val="5C4033"/>
          <w:sz w:val="22"/>
        </w:rPr>
        <w:t>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80" w:after="0" w:line="240" w:lineRule="auto"/>
            </w:pPr>
            <w:r>
              <w:rPr>
                <w:rFonts w:ascii="Arial" w:hAnsi="Arial" w:eastAsia="Arial"/>
                <w:b/>
                <w:i w:val="0"/>
                <w:color w:val="222222"/>
                <w:sz w:val="21"/>
              </w:rPr>
              <w:t>Business Intelligence Analyst, Internship</w:t>
            </w:r>
          </w:p>
          <w:p>
            <w:pPr>
              <w:spacing w:before="0" w:after="0" w:line="240" w:lineRule="auto"/>
            </w:pPr>
            <w:r>
              <w:rPr>
                <w:rFonts w:ascii="Arial" w:hAnsi="Arial" w:eastAsia="Arial"/>
                <w:b/>
                <w:i w:val="0"/>
                <w:color w:val="8A6D5D"/>
                <w:sz w:val="19"/>
              </w:rPr>
              <w:t>Sogeti, Capgemini Group | Borlänge, Sweden</w:t>
            </w:r>
          </w:p>
        </w:tc>
        <w:tc>
          <w:tcPr>
            <w:tcW w:type="dxa" w:w="5188"/>
          </w:tcPr>
          <w:p>
            <w:pPr>
              <w:spacing w:before="80" w:after="0" w:line="240" w:lineRule="auto"/>
              <w:jc w:val="right"/>
            </w:pPr>
            <w:r>
              <w:rPr>
                <w:rFonts w:ascii="Arial" w:hAnsi="Arial" w:eastAsia="Arial"/>
                <w:b/>
                <w:i w:val="0"/>
                <w:color w:val="8A6D5D"/>
                <w:sz w:val="19"/>
              </w:rPr>
              <w:t>Oct 2024 - Mar 2025</w:t>
            </w:r>
          </w:p>
        </w:tc>
      </w:tr>
    </w:tbl>
    <w:p>
      <w:pPr>
        <w:spacing w:before="0" w:after="0" w:line="247" w:lineRule="auto"/>
        <w:ind w:left="403" w:hanging="259"/>
      </w:pPr>
      <w:r>
        <w:rPr>
          <w:rFonts w:ascii="Arial" w:hAnsi="Arial" w:eastAsia="Arial"/>
          <w:b w:val="0"/>
          <w:i w:val="0"/>
          <w:color w:val="222222"/>
          <w:sz w:val="19"/>
        </w:rPr>
        <w:t>- Built KPI dashboards in Power BI using SQL-based datasets for business reporting and stakeholder review.</w:t>
      </w:r>
    </w:p>
    <w:p>
      <w:pPr>
        <w:spacing w:before="0" w:after="0" w:line="247" w:lineRule="auto"/>
        <w:ind w:left="403" w:hanging="259"/>
      </w:pPr>
      <w:r>
        <w:rPr>
          <w:rFonts w:ascii="Arial" w:hAnsi="Arial" w:eastAsia="Arial"/>
          <w:b w:val="0"/>
          <w:i w:val="0"/>
          <w:color w:val="222222"/>
          <w:sz w:val="19"/>
        </w:rPr>
        <w:t>- Supported data preparation and validation in Databricks using Python and SQL and assisted Azure Data Factory workflows to enable repeatable reporting.</w:t>
      </w:r>
    </w:p>
    <w:p>
      <w:pPr>
        <w:spacing w:before="0" w:after="0" w:line="247" w:lineRule="auto"/>
        <w:ind w:left="403" w:hanging="259"/>
      </w:pPr>
      <w:r>
        <w:rPr>
          <w:rFonts w:ascii="Arial" w:hAnsi="Arial" w:eastAsia="Arial"/>
          <w:b w:val="0"/>
          <w:i w:val="0"/>
          <w:color w:val="222222"/>
          <w:sz w:val="19"/>
        </w:rPr>
        <w:t>- Standardized metric definitions and report layouts to improve clarity, consistency, and decision support.</w:t>
      </w:r>
    </w:p>
    <w:p>
      <w:pPr>
        <w:spacing w:before="0" w:after="0" w:line="247" w:lineRule="auto"/>
        <w:ind w:left="403" w:hanging="259"/>
      </w:pPr>
      <w:r>
        <w:rPr>
          <w:rFonts w:ascii="Arial" w:hAnsi="Arial" w:eastAsia="Arial"/>
          <w:b w:val="0"/>
          <w:i w:val="0"/>
          <w:color w:val="222222"/>
          <w:sz w:val="19"/>
        </w:rPr>
        <w:t>- Performed data checks and reconciliations to strengthen reporting accuracy and issue detection.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80" w:after="0" w:line="240" w:lineRule="auto"/>
            </w:pPr>
            <w:r>
              <w:rPr>
                <w:rFonts w:ascii="Arial" w:hAnsi="Arial" w:eastAsia="Arial"/>
                <w:b/>
                <w:i w:val="0"/>
                <w:color w:val="222222"/>
                <w:sz w:val="21"/>
              </w:rPr>
              <w:t>ERP Functional Consultant</w:t>
            </w:r>
          </w:p>
          <w:p>
            <w:pPr>
              <w:spacing w:before="0" w:after="0" w:line="240" w:lineRule="auto"/>
            </w:pPr>
            <w:r>
              <w:rPr>
                <w:rFonts w:ascii="Arial" w:hAnsi="Arial" w:eastAsia="Arial"/>
                <w:b/>
                <w:i w:val="0"/>
                <w:color w:val="8A6D5D"/>
                <w:sz w:val="19"/>
              </w:rPr>
              <w:t>WAOConnect | Australia, Hybrid</w:t>
            </w:r>
          </w:p>
        </w:tc>
        <w:tc>
          <w:tcPr>
            <w:tcW w:type="dxa" w:w="5188"/>
          </w:tcPr>
          <w:p>
            <w:pPr>
              <w:spacing w:before="80" w:after="0" w:line="240" w:lineRule="auto"/>
              <w:jc w:val="right"/>
            </w:pPr>
            <w:r>
              <w:rPr>
                <w:rFonts w:ascii="Arial" w:hAnsi="Arial" w:eastAsia="Arial"/>
                <w:b/>
                <w:i w:val="0"/>
                <w:color w:val="8A6D5D"/>
                <w:sz w:val="19"/>
              </w:rPr>
              <w:t>Jan 2023 - Oct 2023</w:t>
            </w:r>
          </w:p>
        </w:tc>
      </w:tr>
    </w:tbl>
    <w:p>
      <w:pPr>
        <w:spacing w:before="0" w:after="0" w:line="247" w:lineRule="auto"/>
        <w:ind w:left="403" w:hanging="259"/>
      </w:pPr>
      <w:r>
        <w:rPr>
          <w:rFonts w:ascii="Arial" w:hAnsi="Arial" w:eastAsia="Arial"/>
          <w:b w:val="0"/>
          <w:i w:val="0"/>
          <w:color w:val="222222"/>
          <w:sz w:val="19"/>
        </w:rPr>
        <w:t>- Implemented and configured Odoo and Cin7 Core workflows across POS, purchasing, inventory, and accounting.</w:t>
      </w:r>
    </w:p>
    <w:p>
      <w:pPr>
        <w:spacing w:before="0" w:after="0" w:line="247" w:lineRule="auto"/>
        <w:ind w:left="403" w:hanging="259"/>
      </w:pPr>
      <w:r>
        <w:rPr>
          <w:rFonts w:ascii="Arial" w:hAnsi="Arial" w:eastAsia="Arial"/>
          <w:b w:val="0"/>
          <w:i w:val="0"/>
          <w:color w:val="222222"/>
          <w:sz w:val="19"/>
        </w:rPr>
        <w:t>- Led requirements workshops, documented processes, and supported post go-live issue resolution for customer environments.</w:t>
      </w:r>
    </w:p>
    <w:p>
      <w:pPr>
        <w:spacing w:before="0" w:after="0" w:line="247" w:lineRule="auto"/>
        <w:ind w:left="403" w:hanging="259"/>
      </w:pPr>
      <w:r>
        <w:rPr>
          <w:rFonts w:ascii="Arial" w:hAnsi="Arial" w:eastAsia="Arial"/>
          <w:b w:val="0"/>
          <w:i w:val="0"/>
          <w:color w:val="222222"/>
          <w:sz w:val="19"/>
        </w:rPr>
        <w:t>- Managed integrations with Shopify, Xero, and Amazon and investigated data issues using logs, errors, and workflow analysis.</w:t>
      </w:r>
    </w:p>
    <w:p>
      <w:pPr>
        <w:spacing w:before="0" w:after="0" w:line="247" w:lineRule="auto"/>
        <w:ind w:left="403" w:hanging="259"/>
      </w:pPr>
      <w:r>
        <w:rPr>
          <w:rFonts w:ascii="Arial" w:hAnsi="Arial" w:eastAsia="Arial"/>
          <w:b w:val="0"/>
          <w:i w:val="0"/>
          <w:color w:val="222222"/>
          <w:sz w:val="19"/>
        </w:rPr>
        <w:t>- Improved cross-system data consistency by strengthening validation steps and standardizing processes.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80" w:after="0" w:line="240" w:lineRule="auto"/>
            </w:pPr>
            <w:r>
              <w:rPr>
                <w:rFonts w:ascii="Arial" w:hAnsi="Arial" w:eastAsia="Arial"/>
                <w:b/>
                <w:i w:val="0"/>
                <w:color w:val="222222"/>
                <w:sz w:val="21"/>
              </w:rPr>
              <w:t>IT Executive</w:t>
            </w:r>
          </w:p>
          <w:p>
            <w:pPr>
              <w:spacing w:before="0" w:after="0" w:line="240" w:lineRule="auto"/>
            </w:pPr>
            <w:r>
              <w:rPr>
                <w:rFonts w:ascii="Arial" w:hAnsi="Arial" w:eastAsia="Arial"/>
                <w:b/>
                <w:i w:val="0"/>
                <w:color w:val="8A6D5D"/>
                <w:sz w:val="19"/>
              </w:rPr>
              <w:t>SDP Global Services | United Arab Emirates, On-site</w:t>
            </w:r>
          </w:p>
        </w:tc>
        <w:tc>
          <w:tcPr>
            <w:tcW w:type="dxa" w:w="5188"/>
          </w:tcPr>
          <w:p>
            <w:pPr>
              <w:spacing w:before="80" w:after="0" w:line="240" w:lineRule="auto"/>
              <w:jc w:val="right"/>
            </w:pPr>
            <w:r>
              <w:rPr>
                <w:rFonts w:ascii="Arial" w:hAnsi="Arial" w:eastAsia="Arial"/>
                <w:b/>
                <w:i w:val="0"/>
                <w:color w:val="8A6D5D"/>
                <w:sz w:val="19"/>
              </w:rPr>
              <w:t>Aug 2022 - Dec 2022</w:t>
            </w:r>
          </w:p>
        </w:tc>
      </w:tr>
    </w:tbl>
    <w:p>
      <w:pPr>
        <w:spacing w:before="0" w:after="0" w:line="247" w:lineRule="auto"/>
        <w:ind w:left="403" w:hanging="259"/>
      </w:pPr>
      <w:r>
        <w:rPr>
          <w:rFonts w:ascii="Arial" w:hAnsi="Arial" w:eastAsia="Arial"/>
          <w:b w:val="0"/>
          <w:i w:val="0"/>
          <w:color w:val="222222"/>
          <w:sz w:val="19"/>
        </w:rPr>
        <w:t>- Extracted ERP and CRM data for compliance reporting and stakeholder requests.</w:t>
      </w:r>
    </w:p>
    <w:p>
      <w:pPr>
        <w:spacing w:before="0" w:after="0" w:line="247" w:lineRule="auto"/>
        <w:ind w:left="403" w:hanging="259"/>
      </w:pPr>
      <w:r>
        <w:rPr>
          <w:rFonts w:ascii="Arial" w:hAnsi="Arial" w:eastAsia="Arial"/>
          <w:b w:val="0"/>
          <w:i w:val="0"/>
          <w:color w:val="222222"/>
          <w:sz w:val="19"/>
        </w:rPr>
        <w:t>- Built Excel and Power BI dashboards to track adoption and operational performance.</w:t>
      </w:r>
    </w:p>
    <w:p>
      <w:pPr>
        <w:spacing w:before="0" w:after="0" w:line="247" w:lineRule="auto"/>
        <w:ind w:left="403" w:hanging="259"/>
      </w:pPr>
      <w:r>
        <w:rPr>
          <w:rFonts w:ascii="Arial" w:hAnsi="Arial" w:eastAsia="Arial"/>
          <w:b w:val="0"/>
          <w:i w:val="0"/>
          <w:color w:val="222222"/>
          <w:sz w:val="19"/>
        </w:rPr>
        <w:t>- Supported marketing and logistics teams by aligning data definitions and resolving reporting issues.</w:t>
      </w:r>
    </w:p>
    <w:p>
      <w:pPr>
        <w:spacing w:before="0" w:after="0" w:line="247" w:lineRule="auto"/>
        <w:ind w:left="403" w:hanging="259"/>
      </w:pPr>
      <w:r>
        <w:rPr>
          <w:rFonts w:ascii="Arial" w:hAnsi="Arial" w:eastAsia="Arial"/>
          <w:b w:val="0"/>
          <w:i w:val="0"/>
          <w:color w:val="222222"/>
          <w:sz w:val="19"/>
        </w:rPr>
        <w:t>- Investigated operational issues using logs and structured troubleshooting before escalation.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80" w:after="0" w:line="240" w:lineRule="auto"/>
            </w:pPr>
            <w:r>
              <w:rPr>
                <w:rFonts w:ascii="Arial" w:hAnsi="Arial" w:eastAsia="Arial"/>
                <w:b/>
                <w:i w:val="0"/>
                <w:color w:val="222222"/>
                <w:sz w:val="21"/>
              </w:rPr>
              <w:t>ERP Implementation Specialist</w:t>
            </w:r>
          </w:p>
          <w:p>
            <w:pPr>
              <w:spacing w:before="0" w:after="0" w:line="240" w:lineRule="auto"/>
            </w:pPr>
            <w:r>
              <w:rPr>
                <w:rFonts w:ascii="Arial" w:hAnsi="Arial" w:eastAsia="Arial"/>
                <w:b/>
                <w:i w:val="0"/>
                <w:color w:val="8A6D5D"/>
                <w:sz w:val="19"/>
              </w:rPr>
              <w:t>DEAR Systems, Becoming Cin7 Core | Sri Lanka, On-site</w:t>
            </w:r>
          </w:p>
        </w:tc>
        <w:tc>
          <w:tcPr>
            <w:tcW w:type="dxa" w:w="5188"/>
          </w:tcPr>
          <w:p>
            <w:pPr>
              <w:spacing w:before="80" w:after="0" w:line="240" w:lineRule="auto"/>
              <w:jc w:val="right"/>
            </w:pPr>
            <w:r>
              <w:rPr>
                <w:rFonts w:ascii="Arial" w:hAnsi="Arial" w:eastAsia="Arial"/>
                <w:b/>
                <w:i w:val="0"/>
                <w:color w:val="8A6D5D"/>
                <w:sz w:val="19"/>
              </w:rPr>
              <w:t>Feb 2019 - Jul 2022</w:t>
            </w:r>
          </w:p>
        </w:tc>
      </w:tr>
    </w:tbl>
    <w:p>
      <w:pPr>
        <w:spacing w:before="0" w:after="0" w:line="247" w:lineRule="auto"/>
        <w:ind w:left="403" w:hanging="259"/>
      </w:pPr>
      <w:r>
        <w:rPr>
          <w:rFonts w:ascii="Arial" w:hAnsi="Arial" w:eastAsia="Arial"/>
          <w:b w:val="0"/>
          <w:i w:val="0"/>
          <w:color w:val="222222"/>
          <w:sz w:val="19"/>
        </w:rPr>
        <w:t>- Onboarded and supported 50+ retail and e-commerce customers across EU, US, and APAC, delivering training and go-live support.</w:t>
      </w:r>
    </w:p>
    <w:p>
      <w:pPr>
        <w:spacing w:before="0" w:after="0" w:line="247" w:lineRule="auto"/>
        <w:ind w:left="403" w:hanging="259"/>
      </w:pPr>
      <w:r>
        <w:rPr>
          <w:rFonts w:ascii="Arial" w:hAnsi="Arial" w:eastAsia="Arial"/>
          <w:b w:val="0"/>
          <w:i w:val="0"/>
          <w:color w:val="222222"/>
          <w:sz w:val="19"/>
        </w:rPr>
        <w:t>- Configured purchasing, delivery, and inventory workflows and supported master data migration and validation for accurate operations.</w:t>
      </w:r>
    </w:p>
    <w:p>
      <w:pPr>
        <w:spacing w:before="0" w:after="0" w:line="247" w:lineRule="auto"/>
        <w:ind w:left="403" w:hanging="259"/>
      </w:pPr>
      <w:r>
        <w:rPr>
          <w:rFonts w:ascii="Arial" w:hAnsi="Arial" w:eastAsia="Arial"/>
          <w:b w:val="0"/>
          <w:i w:val="0"/>
          <w:color w:val="222222"/>
          <w:sz w:val="19"/>
        </w:rPr>
        <w:t>- Supported integrations with Shopify, Amazon, Xero, and POS or payment systems and resolved cross-system data consistency issues.</w:t>
      </w:r>
    </w:p>
    <w:p>
      <w:pPr>
        <w:spacing w:before="0" w:after="0" w:line="247" w:lineRule="auto"/>
        <w:ind w:left="403" w:hanging="259"/>
      </w:pPr>
      <w:r>
        <w:rPr>
          <w:rFonts w:ascii="Arial" w:hAnsi="Arial" w:eastAsia="Arial"/>
          <w:b w:val="0"/>
          <w:i w:val="0"/>
          <w:color w:val="222222"/>
          <w:sz w:val="19"/>
        </w:rPr>
        <w:t>- Created implementation documentation and templates to improve consistency and reduce repeat support requests.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80" w:after="0" w:line="240" w:lineRule="auto"/>
            </w:pPr>
            <w:r>
              <w:rPr>
                <w:rFonts w:ascii="Arial" w:hAnsi="Arial" w:eastAsia="Arial"/>
                <w:b/>
                <w:i w:val="0"/>
                <w:color w:val="222222"/>
                <w:sz w:val="21"/>
              </w:rPr>
              <w:t>SAP Trainee</w:t>
            </w:r>
          </w:p>
          <w:p>
            <w:pPr>
              <w:spacing w:before="0" w:after="0" w:line="240" w:lineRule="auto"/>
            </w:pPr>
            <w:r>
              <w:rPr>
                <w:rFonts w:ascii="Arial" w:hAnsi="Arial" w:eastAsia="Arial"/>
                <w:b/>
                <w:i w:val="0"/>
                <w:color w:val="8A6D5D"/>
                <w:sz w:val="19"/>
              </w:rPr>
              <w:t>Hemas Holdings PLC | Colombo, Sri Lanka</w:t>
            </w:r>
          </w:p>
        </w:tc>
        <w:tc>
          <w:tcPr>
            <w:tcW w:type="dxa" w:w="5188"/>
          </w:tcPr>
          <w:p>
            <w:pPr>
              <w:spacing w:before="80" w:after="0" w:line="240" w:lineRule="auto"/>
              <w:jc w:val="right"/>
            </w:pPr>
            <w:r>
              <w:rPr>
                <w:rFonts w:ascii="Arial" w:hAnsi="Arial" w:eastAsia="Arial"/>
                <w:b/>
                <w:i w:val="0"/>
                <w:color w:val="8A6D5D"/>
                <w:sz w:val="19"/>
              </w:rPr>
              <w:t>Sep 2018 - Feb 2019</w:t>
            </w:r>
          </w:p>
        </w:tc>
      </w:tr>
    </w:tbl>
    <w:p>
      <w:pPr>
        <w:spacing w:before="0" w:after="0" w:line="247" w:lineRule="auto"/>
        <w:ind w:left="403" w:hanging="259"/>
      </w:pPr>
      <w:r>
        <w:rPr>
          <w:rFonts w:ascii="Arial" w:hAnsi="Arial" w:eastAsia="Arial"/>
          <w:b w:val="0"/>
          <w:i w:val="0"/>
          <w:color w:val="222222"/>
          <w:sz w:val="19"/>
        </w:rPr>
        <w:t>- Supported SAP MM and FI configuration, testing, rollout documentation, and reporting tasks.</w:t>
      </w:r>
    </w:p>
    <w:p>
      <w:pPr>
        <w:spacing w:before="0" w:after="0" w:line="247" w:lineRule="auto"/>
        <w:ind w:left="403" w:hanging="259"/>
      </w:pPr>
      <w:r>
        <w:rPr>
          <w:rFonts w:ascii="Arial" w:hAnsi="Arial" w:eastAsia="Arial"/>
          <w:b w:val="0"/>
          <w:i w:val="0"/>
          <w:color w:val="222222"/>
          <w:sz w:val="19"/>
        </w:rPr>
        <w:t>- Automated Excel reports using VBA to reduce manual work and improve reporting speed.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80" w:after="0" w:line="240" w:lineRule="auto"/>
            </w:pPr>
            <w:r>
              <w:rPr>
                <w:rFonts w:ascii="Arial" w:hAnsi="Arial" w:eastAsia="Arial"/>
                <w:b/>
                <w:i w:val="0"/>
                <w:color w:val="222222"/>
                <w:sz w:val="21"/>
              </w:rPr>
              <w:t>Junior Data Analyst, Freelance</w:t>
            </w:r>
          </w:p>
          <w:p>
            <w:pPr>
              <w:spacing w:before="0" w:after="0" w:line="240" w:lineRule="auto"/>
            </w:pPr>
            <w:r>
              <w:rPr>
                <w:rFonts w:ascii="Arial" w:hAnsi="Arial" w:eastAsia="Arial"/>
                <w:b/>
                <w:i w:val="0"/>
                <w:color w:val="8A6D5D"/>
                <w:sz w:val="19"/>
              </w:rPr>
              <w:t>Kims Global Lanka Pvt Ltd | Sri Lanka, Hybrid</w:t>
            </w:r>
          </w:p>
        </w:tc>
        <w:tc>
          <w:tcPr>
            <w:tcW w:type="dxa" w:w="5188"/>
          </w:tcPr>
          <w:p>
            <w:pPr>
              <w:spacing w:before="80" w:after="0" w:line="240" w:lineRule="auto"/>
              <w:jc w:val="right"/>
            </w:pPr>
            <w:r>
              <w:rPr>
                <w:rFonts w:ascii="Arial" w:hAnsi="Arial" w:eastAsia="Arial"/>
                <w:b/>
                <w:i w:val="0"/>
                <w:color w:val="8A6D5D"/>
                <w:sz w:val="19"/>
              </w:rPr>
              <w:t>Aug 2016 - Sep 2018</w:t>
            </w:r>
          </w:p>
        </w:tc>
      </w:tr>
    </w:tbl>
    <w:p>
      <w:pPr>
        <w:spacing w:before="0" w:after="0" w:line="247" w:lineRule="auto"/>
        <w:ind w:left="403" w:hanging="259"/>
      </w:pPr>
      <w:r>
        <w:rPr>
          <w:rFonts w:ascii="Arial" w:hAnsi="Arial" w:eastAsia="Arial"/>
          <w:b w:val="0"/>
          <w:i w:val="0"/>
          <w:color w:val="222222"/>
          <w:sz w:val="19"/>
        </w:rPr>
        <w:t>- Supported basic database reporting and data handling for internal requests.</w:t>
      </w:r>
    </w:p>
    <w:p>
      <w:pPr>
        <w:spacing w:before="0" w:after="0" w:line="247" w:lineRule="auto"/>
        <w:ind w:left="403" w:hanging="259"/>
      </w:pPr>
      <w:r>
        <w:rPr>
          <w:rFonts w:ascii="Arial" w:hAnsi="Arial" w:eastAsia="Arial"/>
          <w:b w:val="0"/>
          <w:i w:val="0"/>
          <w:color w:val="222222"/>
          <w:sz w:val="19"/>
        </w:rPr>
        <w:t>- Built and maintained Excel reporting outputs to support day-to-day operations.</w:t>
      </w:r>
    </w:p>
    <w:p>
      <w:pPr>
        <w:spacing w:before="0" w:after="0" w:line="247" w:lineRule="auto"/>
        <w:ind w:left="403" w:hanging="259"/>
      </w:pPr>
      <w:r>
        <w:rPr>
          <w:rFonts w:ascii="Arial" w:hAnsi="Arial" w:eastAsia="Arial"/>
          <w:b w:val="0"/>
          <w:i w:val="0"/>
          <w:color w:val="222222"/>
          <w:sz w:val="19"/>
        </w:rPr>
        <w:t>- Maintained documentation for tickets, logs, and system records.</w:t>
      </w:r>
    </w:p>
    <w:p>
      <w:pPr>
        <w:spacing w:before="200" w:after="80" w:line="240" w:lineRule="auto"/>
        <w:pBdr>
          <w:bottom w:val="single" w:sz="8" w:space="1" w:color="D8C9BA"/>
        </w:pBdr>
      </w:pPr>
      <w:r>
        <w:rPr>
          <w:rFonts w:ascii="Arial" w:hAnsi="Arial" w:eastAsia="Arial"/>
          <w:b/>
          <w:i w:val="0"/>
          <w:color w:val="5C4033"/>
          <w:sz w:val="22"/>
        </w:rPr>
        <w:t>CAREER NOTE AND ADDITIONAL EXPERIENCE</w:t>
      </w:r>
    </w:p>
    <w:tbl>
      <w:tblPr>
        <w:tblW w:type="auto" w:w="0"/>
        <w:jc w:val="center"/>
        <w:tblLook w:firstColumn="1" w:firstRow="1" w:lastColumn="0" w:lastRow="0" w:noHBand="0" w:noVBand="1" w:val="04A0"/>
      </w:tblPr>
      <w:tblGrid>
        <w:gridCol w:w="10376"/>
      </w:tblGrid>
      <w:tr>
        <w:tc>
          <w:tcPr>
            <w:tcW w:type="dxa" w:w="10376"/>
            <w:shd w:fill="FBF8F4"/>
            <w:tcBorders>
              <w:left w:val="single" w:sz="6" w:color="D7C8BA"/>
              <w:top w:val="single" w:sz="6" w:color="D7C8BA"/>
              <w:right w:val="single" w:sz="6" w:color="D7C8BA"/>
              <w:bottom w:val="single" w:sz="6" w:color="D7C8BA"/>
            </w:tcBorders>
          </w:tcPr>
          <w:p>
            <w:pPr>
              <w:spacing w:before="40" w:after="40" w:line="240" w:lineRule="auto"/>
            </w:pPr>
            <w:r>
              <w:rPr>
                <w:rFonts w:ascii="Arial" w:hAnsi="Arial" w:eastAsia="Arial"/>
                <w:b/>
                <w:i w:val="0"/>
                <w:color w:val="5C4033"/>
                <w:sz w:val="19"/>
              </w:rPr>
              <w:t xml:space="preserve">Relocation and full-time MSc studies: </w:t>
            </w:r>
            <w:r>
              <w:rPr>
                <w:rFonts w:ascii="Arial" w:hAnsi="Arial" w:eastAsia="Arial"/>
                <w:b w:val="0"/>
                <w:i w:val="0"/>
                <w:color w:val="222222"/>
                <w:sz w:val="19"/>
              </w:rPr>
              <w:t>Jan 2024 - Jan 2026. Relocated to Sweden for full-time MSc Data Science studies.</w:t>
            </w:r>
          </w:p>
          <w:p>
            <w:pPr>
              <w:spacing w:before="0" w:after="0" w:line="240" w:lineRule="auto"/>
            </w:pPr>
            <w:r>
              <w:rPr>
                <w:rFonts w:ascii="Arial" w:hAnsi="Arial" w:eastAsia="Arial"/>
                <w:b w:val="0"/>
                <w:i w:val="0"/>
                <w:color w:val="222222"/>
                <w:sz w:val="19"/>
              </w:rPr>
              <w:t>Completed a six-month on-site internship at Sogeti during the program to gain Swedish work environment experience.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143"/>
        <w:gridCol w:w="2721"/>
      </w:tblGrid>
      <w:tr>
        <w:tc>
          <w:tcPr>
            <w:tcW w:type="dxa" w:w="5188"/>
          </w:tcPr>
          <w:p>
            <w:pPr>
              <w:spacing w:before="40" w:after="0" w:line="240" w:lineRule="auto"/>
            </w:pPr>
            <w:r>
              <w:rPr>
                <w:rFonts w:ascii="Arial" w:hAnsi="Arial" w:eastAsia="Arial"/>
                <w:b/>
                <w:i w:val="0"/>
                <w:color w:val="222222"/>
                <w:sz w:val="21"/>
              </w:rPr>
              <w:t>Visiting Lecturer, Part-time</w:t>
            </w:r>
          </w:p>
          <w:p>
            <w:pPr>
              <w:spacing w:before="0" w:after="0" w:line="240" w:lineRule="auto"/>
            </w:pPr>
            <w:r>
              <w:rPr>
                <w:rFonts w:ascii="Arial" w:hAnsi="Arial" w:eastAsia="Arial"/>
                <w:b/>
                <w:i w:val="0"/>
                <w:color w:val="8A6D5D"/>
                <w:sz w:val="19"/>
              </w:rPr>
              <w:t>Lyceum Campus | Sri Lanka, On-site</w:t>
            </w:r>
          </w:p>
        </w:tc>
        <w:tc>
          <w:tcPr>
            <w:tcW w:type="dxa" w:w="5188"/>
          </w:tcPr>
          <w:p>
            <w:pPr>
              <w:spacing w:before="40" w:after="0" w:line="240" w:lineRule="auto"/>
              <w:jc w:val="right"/>
            </w:pPr>
            <w:r>
              <w:rPr>
                <w:rFonts w:ascii="Arial" w:hAnsi="Arial" w:eastAsia="Arial"/>
                <w:b/>
                <w:i w:val="0"/>
                <w:color w:val="8A6D5D"/>
                <w:sz w:val="19"/>
              </w:rPr>
              <w:t>Aug 2023 - Jan 2024</w:t>
            </w:r>
          </w:p>
        </w:tc>
      </w:tr>
    </w:tbl>
    <w:p>
      <w:pPr>
        <w:spacing w:before="0" w:after="0" w:line="247" w:lineRule="auto"/>
        <w:ind w:left="403" w:hanging="259"/>
      </w:pPr>
      <w:r>
        <w:rPr>
          <w:rFonts w:ascii="Arial" w:hAnsi="Arial" w:eastAsia="Arial"/>
          <w:b w:val="0"/>
          <w:i w:val="0"/>
          <w:color w:val="222222"/>
          <w:sz w:val="19"/>
        </w:rPr>
        <w:t>- Guided student group work and practical sessions and supported project-based learning.</w:t>
      </w:r>
    </w:p>
    <w:p>
      <w:pPr>
        <w:spacing w:before="0" w:after="0" w:line="247" w:lineRule="auto"/>
        <w:ind w:left="403" w:hanging="259"/>
      </w:pPr>
      <w:r>
        <w:rPr>
          <w:rFonts w:ascii="Arial" w:hAnsi="Arial" w:eastAsia="Arial"/>
          <w:b w:val="0"/>
          <w:i w:val="0"/>
          <w:color w:val="222222"/>
          <w:sz w:val="19"/>
        </w:rPr>
        <w:t>- Strengthened facilitation, presentation, and coaching skills through direct student engagement.</w:t>
      </w:r>
    </w:p>
    <w:p>
      <w:pPr>
        <w:spacing w:before="200" w:after="80" w:line="240" w:lineRule="auto"/>
        <w:pBdr>
          <w:bottom w:val="single" w:sz="8" w:space="1" w:color="D8C9BA"/>
        </w:pBdr>
      </w:pPr>
      <w:r>
        <w:rPr>
          <w:rFonts w:ascii="Arial" w:hAnsi="Arial" w:eastAsia="Arial"/>
          <w:b/>
          <w:i w:val="0"/>
          <w:color w:val="5C4033"/>
          <w:sz w:val="22"/>
        </w:rPr>
        <w:t>EDUCATION</w:t>
      </w:r>
    </w:p>
    <w:p>
      <w:pPr>
        <w:spacing w:before="0" w:after="0" w:line="247" w:lineRule="auto"/>
        <w:ind w:left="288" w:hanging="259"/>
      </w:pPr>
      <w:r>
        <w:rPr>
          <w:rFonts w:ascii="Arial" w:hAnsi="Arial" w:eastAsia="Arial"/>
          <w:b w:val="0"/>
          <w:i w:val="0"/>
          <w:color w:val="222222"/>
          <w:sz w:val="19"/>
        </w:rPr>
        <w:t>- MSc Data Science, Dalarna University, Sweden. Completed Jan 2026.</w:t>
      </w:r>
    </w:p>
    <w:p>
      <w:pPr>
        <w:spacing w:before="0" w:after="0" w:line="247" w:lineRule="auto"/>
        <w:ind w:left="288" w:hanging="259"/>
      </w:pPr>
      <w:r>
        <w:rPr>
          <w:rFonts w:ascii="Arial" w:hAnsi="Arial" w:eastAsia="Arial"/>
          <w:b w:val="0"/>
          <w:i w:val="0"/>
          <w:color w:val="222222"/>
          <w:sz w:val="19"/>
        </w:rPr>
        <w:t>- MSc Project Management, University of Bedfordshire, United Kingdom.</w:t>
      </w:r>
    </w:p>
    <w:p>
      <w:pPr>
        <w:spacing w:before="0" w:after="0" w:line="247" w:lineRule="auto"/>
        <w:ind w:left="288" w:hanging="259"/>
      </w:pPr>
      <w:r>
        <w:rPr>
          <w:rFonts w:ascii="Arial" w:hAnsi="Arial" w:eastAsia="Arial"/>
          <w:b w:val="0"/>
          <w:i w:val="0"/>
          <w:color w:val="222222"/>
          <w:sz w:val="19"/>
        </w:rPr>
        <w:t>- BSc Software and Business Information Systems, Cardiff Metropolitan University, United Kingdom. First Class Honours.</w:t>
      </w:r>
    </w:p>
    <w:p>
      <w:pPr>
        <w:spacing w:before="200" w:after="80" w:line="240" w:lineRule="auto"/>
        <w:pBdr>
          <w:bottom w:val="single" w:sz="8" w:space="1" w:color="D8C9BA"/>
        </w:pBdr>
      </w:pPr>
      <w:r>
        <w:rPr>
          <w:rFonts w:ascii="Arial" w:hAnsi="Arial" w:eastAsia="Arial"/>
          <w:b/>
          <w:i w:val="0"/>
          <w:color w:val="5C4033"/>
          <w:sz w:val="22"/>
        </w:rPr>
        <w:t>SELECTED CERTIFICATIONS</w:t>
      </w:r>
    </w:p>
    <w:p>
      <w:pPr>
        <w:spacing w:before="0" w:after="0" w:line="247" w:lineRule="auto"/>
        <w:ind w:left="288" w:hanging="259"/>
      </w:pPr>
      <w:r>
        <w:rPr>
          <w:rFonts w:ascii="Arial" w:hAnsi="Arial" w:eastAsia="Arial"/>
          <w:b w:val="0"/>
          <w:i w:val="0"/>
          <w:color w:val="222222"/>
          <w:sz w:val="19"/>
        </w:rPr>
        <w:t>- Oracle NetSuite Certified Financial Associate, Oracle, Feb 2026</w:t>
      </w:r>
    </w:p>
    <w:p>
      <w:pPr>
        <w:spacing w:before="0" w:after="0" w:line="247" w:lineRule="auto"/>
        <w:ind w:left="288" w:hanging="259"/>
      </w:pPr>
      <w:r>
        <w:rPr>
          <w:rFonts w:ascii="Arial" w:hAnsi="Arial" w:eastAsia="Arial"/>
          <w:b w:val="0"/>
          <w:i w:val="0"/>
          <w:color w:val="222222"/>
          <w:sz w:val="19"/>
        </w:rPr>
        <w:t>- Xero Advisor Certified</w:t>
      </w:r>
    </w:p>
    <w:p>
      <w:pPr>
        <w:spacing w:before="0" w:after="0" w:line="247" w:lineRule="auto"/>
        <w:ind w:left="288" w:hanging="259"/>
      </w:pPr>
      <w:r>
        <w:rPr>
          <w:rFonts w:ascii="Arial" w:hAnsi="Arial" w:eastAsia="Arial"/>
          <w:b w:val="0"/>
          <w:i w:val="0"/>
          <w:color w:val="222222"/>
          <w:sz w:val="19"/>
        </w:rPr>
        <w:t>- Academy Accreditation, Databricks Fundamentals, Apr 2025</w:t>
      </w:r>
    </w:p>
    <w:p>
      <w:pPr>
        <w:spacing w:before="0" w:after="0" w:line="247" w:lineRule="auto"/>
        <w:ind w:left="288" w:hanging="259"/>
      </w:pPr>
      <w:r>
        <w:rPr>
          <w:rFonts w:ascii="Arial" w:hAnsi="Arial" w:eastAsia="Arial"/>
          <w:b w:val="0"/>
          <w:i w:val="0"/>
          <w:color w:val="222222"/>
          <w:sz w:val="19"/>
        </w:rPr>
        <w:t>- Data Analytics Bootcamp, Analyst Builder, Apr 2025</w:t>
      </w:r>
    </w:p>
    <w:p>
      <w:pPr>
        <w:spacing w:before="200" w:after="80" w:line="240" w:lineRule="auto"/>
        <w:pBdr>
          <w:bottom w:val="single" w:sz="8" w:space="1" w:color="D8C9BA"/>
        </w:pBdr>
      </w:pPr>
      <w:r>
        <w:rPr>
          <w:rFonts w:ascii="Arial" w:hAnsi="Arial" w:eastAsia="Arial"/>
          <w:b/>
          <w:i w:val="0"/>
          <w:color w:val="5C4033"/>
          <w:sz w:val="22"/>
        </w:rPr>
        <w:t>LEADERSHIP AND COMMUNITY</w:t>
      </w:r>
    </w:p>
    <w:p>
      <w:pPr>
        <w:spacing w:before="0" w:after="0" w:line="247" w:lineRule="auto"/>
        <w:ind w:left="288" w:hanging="259"/>
      </w:pPr>
      <w:r>
        <w:rPr>
          <w:rFonts w:ascii="Arial" w:hAnsi="Arial" w:eastAsia="Arial"/>
          <w:b w:val="0"/>
          <w:i w:val="0"/>
          <w:color w:val="222222"/>
          <w:sz w:val="19"/>
        </w:rPr>
        <w:t>- Vice President, LEO International. Led education and clean water projects aligned with the UN Sustainable Development Goals.</w:t>
      </w:r>
    </w:p>
    <w:p>
      <w:pPr>
        <w:spacing w:before="0" w:after="0" w:line="247" w:lineRule="auto"/>
        <w:ind w:left="288" w:hanging="259"/>
      </w:pPr>
      <w:r>
        <w:rPr>
          <w:rFonts w:ascii="Arial" w:hAnsi="Arial" w:eastAsia="Arial"/>
          <w:b w:val="0"/>
          <w:i w:val="0"/>
          <w:color w:val="222222"/>
          <w:sz w:val="19"/>
        </w:rPr>
        <w:t>- Digital Ambassador, Dalarna University. Supported and guided international students and contributed public-facing content.</w:t>
      </w:r>
    </w:p>
    <w:p>
      <w:pPr>
        <w:spacing w:before="0" w:after="0" w:line="247" w:lineRule="auto"/>
        <w:ind w:left="288" w:hanging="259"/>
      </w:pPr>
      <w:r>
        <w:rPr>
          <w:rFonts w:ascii="Arial" w:hAnsi="Arial" w:eastAsia="Arial"/>
          <w:b w:val="0"/>
          <w:i w:val="0"/>
          <w:color w:val="222222"/>
          <w:sz w:val="19"/>
        </w:rPr>
        <w:t>- Club Leader, Dalasparks at Dalarna Science Park. Organized leadership workshops and networking activities.</w:t>
      </w:r>
    </w:p>
    <w:sectPr w:rsidR="00FC693F" w:rsidRPr="0006063C" w:rsidSect="00034616">
      <w:pgSz w:w="11906" w:h="16838"/>
      <w:pgMar w:top="680"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