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and the Word-overview sync as well:</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 + human 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STAMP["stamp provenance&lt;br/&gt;baseline"]</w:t>
      </w:r>
    </w:p>
    <w:p>
      <w:r>
        <w:t xml:space="preserve">    REPO["repo-wide gates:&lt;br/&gt;style · coverage · full validation"]</w:t>
      </w:r>
    </w:p>
    <w:p/>
    <w:p>
      <w:r>
        <w:t xml:space="preserve">    WATCH --&gt; CONV --&gt; NORM --&gt; EXT --&gt; GATES --&gt; REVIEW --&gt; FORK</w:t>
      </w:r>
    </w:p>
    <w:p>
      <w:r>
        <w:t xml:space="preserve">    FORK --&gt;|greenfield| GEN --&gt; TESTS</w:t>
      </w:r>
    </w:p>
    <w:p>
      <w:r>
        <w:t xml:space="preserve">    FORK --&gt;|brownfield| AMEND --&gt; TESTS</w:t>
      </w:r>
    </w:p>
    <w:p>
      <w:r>
        <w:t xml:space="preserve">    TESTS --&gt; STAMP --&gt; REPO</w:t>
      </w:r>
    </w:p>
    <w:p>
      <w:r>
        <w:t xml:space="preserve">    TESTS --&gt;|fail: re-invoke agent&lt;br/&gt;with the failure log| FORK</w:t>
      </w:r>
    </w:p>
    <w:p>
      <w:r>
        <w:t xml:space="preserve">    classDef gate fill:#fff4e5,stroke:#f5a623;</w:t>
      </w:r>
    </w:p>
    <w:p>
      <w:r>
        <w:t xml:space="preserve">    class GATES,NORM,REPO gate;</w:t>
      </w:r>
    </w:p>
    <w:p>
      <w:r>
        <w:t>normalize_dld runs only for an IP that has a dlds/&lt;ip&gt;_dld.src.md; an in-shape DLD skips it and its gate entirely, so today's IPs are unaffected by it.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The three agent steps (DLD normalization, template review, model</w:t>
      </w:r>
    </w:p>
    <w:p>
      <w:r>
        <w:t>implementation)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One pause is a human, by design: the normalization review stamp is a gate</w:t>
      </w:r>
    </w:p>
    <w:p>
      <w:r>
        <w:t>no machine can satisfy, so it is deliberately kept out of any agent's retry loop — the agent iterates against the mechanical half (--no-stamp-check), and the stamp is a separate stage that reports the IP as awaiting rather than failed. A gate a machine cannot satisfy must not sit inside a machine's loop.</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The repository currently contains no subsystems. The template section, the schema and the wiring checker are all here and all work; what is missing is anything for the checker to examine, so the wiring stage inside validate_dld_flow.py passes by having no subjects. Its ability to reject bad wiring is kept honest by a synthetic subsystem the test suite builds in a temporary directory, precisely so that proof does not depend on a particular IP existing.</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As of 2026-07-28: all gates green — python tools/run_ci.py runs every one of them in about a minute, and the pre-push hook runs it before anything leaves the machine.</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What the gates currently cover</w:t>
      </w:r>
    </w:p>
    <w:p>
      <w:r>
        <w:t>Worth reading before a green run is taken for more than it says. Several gates pass by having no subjects: dld_normalization checks zero documents, because neither IP carries an author source; the subsystem wiring stage inside validate_dld_flow.py checks zero subsystems; and decisions/ and reviews/ hold only their READMEs. An empty reviews/ is not a claim that these two models are faithful — only that nobody has looked.</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and a human stamp behind it. The pipeline accepts documents as engineers write them, not only documents written to its conventions.</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two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sha256=741c3e3a15ac661b41f409a446f791e5cd597f2e7da95e6f9efdf875315f5eed</dc:description>
  <cp:lastModifiedBy/>
  <cp:revision>1</cp:revision>
  <dcterms:created xsi:type="dcterms:W3CDTF">2013-12-23T23:15:00Z</dcterms:created>
  <dcterms:modified xsi:type="dcterms:W3CDTF">2013-12-23T23:15:00Z</dcterms:modified>
  <cp:category/>
</cp:coreProperties>
</file>