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F178E" w14:textId="6249BE0A" w:rsidR="008C0B0F" w:rsidRDefault="00D64581" w:rsidP="00E81D90">
      <w:pPr>
        <w:jc w:val="center"/>
        <w:rPr>
          <w:b/>
          <w:bCs/>
          <w:u w:val="single"/>
        </w:rPr>
      </w:pPr>
      <w:proofErr w:type="spellStart"/>
      <w:r>
        <w:rPr>
          <w:b/>
          <w:bCs/>
          <w:u w:val="single"/>
        </w:rPr>
        <w:t>PosgreSQL</w:t>
      </w:r>
      <w:proofErr w:type="spellEnd"/>
      <w:r>
        <w:rPr>
          <w:b/>
          <w:bCs/>
          <w:u w:val="single"/>
        </w:rPr>
        <w:t xml:space="preserve"> DVD Rental Inventory</w:t>
      </w:r>
    </w:p>
    <w:p w14:paraId="78E4C4BC" w14:textId="7B5C563B" w:rsidR="00E81D90" w:rsidRDefault="00E81D90" w:rsidP="00E81D90">
      <w:pPr>
        <w:jc w:val="center"/>
        <w:rPr>
          <w:b/>
          <w:bCs/>
          <w:u w:val="single"/>
        </w:rPr>
      </w:pPr>
    </w:p>
    <w:p w14:paraId="6FE5748F" w14:textId="15240DFF" w:rsidR="00D64581" w:rsidRDefault="00E81D90" w:rsidP="009D41CA">
      <w:r>
        <w:t>Summary:</w:t>
      </w:r>
    </w:p>
    <w:p w14:paraId="4C306699" w14:textId="4AD2CB13" w:rsidR="009D41CA" w:rsidRDefault="00D64581" w:rsidP="009D41CA">
      <w:r>
        <w:t>This project uses the DVD Rental sample database included in Pos</w:t>
      </w:r>
      <w:r w:rsidR="002A2580">
        <w:t>t</w:t>
      </w:r>
      <w:r>
        <w:t>greSQL.  The scenario is that of the</w:t>
      </w:r>
      <w:r w:rsidR="009D41CA">
        <w:t xml:space="preserve"> DVD Rental Company inventory manager </w:t>
      </w:r>
      <w:r>
        <w:t xml:space="preserve">who </w:t>
      </w:r>
      <w:r w:rsidR="009D41CA">
        <w:t xml:space="preserve">wants to determine how many copies of each DVD should be stocked on the shelves.  To make this decision, the manager needs to know which DVDs are rented most frequently, and how many days they are rented for.  This information needs to be store-specific because each store has their own stock of DVDs on the shelves.  </w:t>
      </w:r>
    </w:p>
    <w:p w14:paraId="553852F5" w14:textId="1DB56071" w:rsidR="00E81D90" w:rsidRDefault="00E81D90" w:rsidP="00E81D90"/>
    <w:p w14:paraId="11EB5207" w14:textId="191F4AE3" w:rsidR="00E81D90" w:rsidRDefault="00207D52" w:rsidP="00E81D90">
      <w:r>
        <w:t xml:space="preserve">The data used for the report includes rental information about </w:t>
      </w:r>
      <w:r w:rsidR="001B380F">
        <w:t>the DVDs</w:t>
      </w:r>
      <w:r>
        <w:t>,</w:t>
      </w:r>
      <w:r w:rsidR="009A5F21">
        <w:t xml:space="preserve"> such as the dates rented and returned</w:t>
      </w:r>
      <w:r w:rsidR="00D64581">
        <w:t>. It also includes</w:t>
      </w:r>
      <w:r>
        <w:t xml:space="preserve"> information identifying which</w:t>
      </w:r>
      <w:r w:rsidR="009D41CA">
        <w:t xml:space="preserve"> store the DVDs are from, and what films they </w:t>
      </w:r>
      <w:r>
        <w:t xml:space="preserve">are.  </w:t>
      </w:r>
    </w:p>
    <w:p w14:paraId="3052CCDF" w14:textId="55574D2B" w:rsidR="00E81D90" w:rsidRDefault="00E81D90" w:rsidP="00E81D90"/>
    <w:p w14:paraId="3CAE467F" w14:textId="7E880B89" w:rsidR="00E81D90" w:rsidRDefault="008562A9" w:rsidP="00E81D90">
      <w:r>
        <w:t xml:space="preserve">There </w:t>
      </w:r>
      <w:r w:rsidR="001B380F">
        <w:t>are</w:t>
      </w:r>
      <w:r>
        <w:t xml:space="preserve"> two </w:t>
      </w:r>
      <w:r w:rsidR="001B380F">
        <w:t xml:space="preserve">source </w:t>
      </w:r>
      <w:r>
        <w:t>tables needed to provide the data necessary for the detailed and summary sections of the report.  Th</w:t>
      </w:r>
      <w:r w:rsidR="001B380F">
        <w:t>ese tables</w:t>
      </w:r>
      <w:r w:rsidR="009A5F21">
        <w:t xml:space="preserve"> </w:t>
      </w:r>
      <w:r>
        <w:t xml:space="preserve">are the rental table and the inventory table.  </w:t>
      </w:r>
      <w:r w:rsidR="009A5F21">
        <w:t xml:space="preserve">The two </w:t>
      </w:r>
      <w:r w:rsidR="001B380F">
        <w:t xml:space="preserve">new </w:t>
      </w:r>
      <w:r w:rsidR="009A5F21">
        <w:t xml:space="preserve">tables created are the </w:t>
      </w:r>
      <w:proofErr w:type="spellStart"/>
      <w:r w:rsidR="009A5F21">
        <w:t>rental_detail</w:t>
      </w:r>
      <w:proofErr w:type="spellEnd"/>
      <w:r w:rsidR="009A5F21">
        <w:t xml:space="preserve">, and </w:t>
      </w:r>
      <w:proofErr w:type="spellStart"/>
      <w:r w:rsidR="009A5F21">
        <w:t>rental_summary</w:t>
      </w:r>
      <w:proofErr w:type="spellEnd"/>
      <w:r w:rsidR="009A5F21">
        <w:t xml:space="preserve"> tables.</w:t>
      </w:r>
    </w:p>
    <w:p w14:paraId="416E2C89" w14:textId="392F291D" w:rsidR="00E81D90" w:rsidRDefault="00E81D90" w:rsidP="00E81D90"/>
    <w:p w14:paraId="20294EF3" w14:textId="2FC78562" w:rsidR="00836192" w:rsidRDefault="00836192" w:rsidP="00E81D90">
      <w:r>
        <w:t xml:space="preserve">The fields </w:t>
      </w:r>
      <w:r w:rsidR="001B380F">
        <w:t>that are</w:t>
      </w:r>
      <w:r>
        <w:t xml:space="preserve"> included in the detailed </w:t>
      </w:r>
      <w:r w:rsidR="009D41CA">
        <w:t xml:space="preserve">and summary </w:t>
      </w:r>
      <w:r>
        <w:t>report</w:t>
      </w:r>
      <w:r w:rsidR="009D41CA">
        <w:t>s</w:t>
      </w:r>
      <w:r>
        <w:t xml:space="preserve"> </w:t>
      </w:r>
      <w:r w:rsidR="009D41CA">
        <w:t xml:space="preserve">from the </w:t>
      </w:r>
      <w:r w:rsidR="001B380F">
        <w:t xml:space="preserve">source data </w:t>
      </w:r>
      <w:r w:rsidR="009D41CA">
        <w:t xml:space="preserve">rental table </w:t>
      </w:r>
      <w:r>
        <w:t>are the rental _id</w:t>
      </w:r>
      <w:r w:rsidR="009D41CA">
        <w:t xml:space="preserve">, </w:t>
      </w:r>
      <w:proofErr w:type="spellStart"/>
      <w:r w:rsidR="009D41CA">
        <w:t>rental_date</w:t>
      </w:r>
      <w:proofErr w:type="spellEnd"/>
      <w:r w:rsidR="009D41CA">
        <w:t xml:space="preserve">, and </w:t>
      </w:r>
      <w:proofErr w:type="spellStart"/>
      <w:r w:rsidR="009D41CA">
        <w:t>return_date</w:t>
      </w:r>
      <w:proofErr w:type="spellEnd"/>
      <w:r w:rsidR="009D41CA">
        <w:t xml:space="preserve"> fields.  The fields included from the </w:t>
      </w:r>
      <w:r w:rsidR="001B380F">
        <w:t xml:space="preserve">source data </w:t>
      </w:r>
      <w:r w:rsidR="009D41CA">
        <w:t xml:space="preserve">inventory table are the </w:t>
      </w:r>
      <w:proofErr w:type="spellStart"/>
      <w:r w:rsidR="009D41CA">
        <w:t>the</w:t>
      </w:r>
      <w:proofErr w:type="spellEnd"/>
      <w:r w:rsidR="009D41CA">
        <w:t xml:space="preserve"> </w:t>
      </w:r>
      <w:proofErr w:type="spellStart"/>
      <w:r w:rsidR="009D41CA">
        <w:t>store_id</w:t>
      </w:r>
      <w:proofErr w:type="spellEnd"/>
      <w:r w:rsidR="009D41CA">
        <w:t xml:space="preserve"> field, the </w:t>
      </w:r>
      <w:proofErr w:type="spellStart"/>
      <w:r w:rsidR="009D41CA">
        <w:t>film_id</w:t>
      </w:r>
      <w:proofErr w:type="spellEnd"/>
      <w:r w:rsidR="009D41CA">
        <w:t xml:space="preserve"> field.  </w:t>
      </w:r>
    </w:p>
    <w:p w14:paraId="02A17C45" w14:textId="4BF30617" w:rsidR="00E81D90" w:rsidRDefault="00E81D90" w:rsidP="00E81D90"/>
    <w:p w14:paraId="7B784FC9" w14:textId="2EDF48ED" w:rsidR="00E81D90" w:rsidRDefault="001B380F" w:rsidP="00E81D90">
      <w:r>
        <w:t>A</w:t>
      </w:r>
      <w:r w:rsidR="000C3A0A">
        <w:t xml:space="preserve"> </w:t>
      </w:r>
      <w:r>
        <w:t>data</w:t>
      </w:r>
      <w:r w:rsidR="000C3A0A">
        <w:t xml:space="preserve"> transformation included </w:t>
      </w:r>
      <w:r>
        <w:t>is the</w:t>
      </w:r>
      <w:r w:rsidR="000C3A0A">
        <w:t xml:space="preserve"> </w:t>
      </w:r>
      <w:proofErr w:type="spellStart"/>
      <w:r w:rsidR="000C3A0A">
        <w:t>days_rented_out</w:t>
      </w:r>
      <w:proofErr w:type="spellEnd"/>
      <w:r w:rsidR="000C3A0A">
        <w:t xml:space="preserve"> field </w:t>
      </w:r>
      <w:r w:rsidR="00CD3271">
        <w:t xml:space="preserve">in the </w:t>
      </w:r>
      <w:r w:rsidR="009A5F21">
        <w:t xml:space="preserve">detailed </w:t>
      </w:r>
      <w:r w:rsidR="00CD3271">
        <w:t xml:space="preserve">report </w:t>
      </w:r>
      <w:r w:rsidR="000C3A0A">
        <w:t>which calculates the difference</w:t>
      </w:r>
      <w:r w:rsidR="00CD3271">
        <w:t>, in days</w:t>
      </w:r>
      <w:r>
        <w:t xml:space="preserve"> and time</w:t>
      </w:r>
      <w:r w:rsidR="00CD3271">
        <w:t xml:space="preserve">, between the </w:t>
      </w:r>
      <w:proofErr w:type="spellStart"/>
      <w:r w:rsidR="00CD3271">
        <w:t>rental_date</w:t>
      </w:r>
      <w:proofErr w:type="spellEnd"/>
      <w:r w:rsidR="00CD3271">
        <w:t xml:space="preserve">, and the </w:t>
      </w:r>
      <w:proofErr w:type="spellStart"/>
      <w:r w:rsidR="00CD3271">
        <w:t>return_date</w:t>
      </w:r>
      <w:proofErr w:type="spellEnd"/>
      <w:r w:rsidR="00CD3271">
        <w:t xml:space="preserve"> fields from the rental table. </w:t>
      </w:r>
      <w:r w:rsidR="009A1B1D">
        <w:t xml:space="preserve">The </w:t>
      </w:r>
      <w:proofErr w:type="spellStart"/>
      <w:r w:rsidR="009A1B1D">
        <w:t>days_rented_out</w:t>
      </w:r>
      <w:proofErr w:type="spellEnd"/>
      <w:r w:rsidR="009A1B1D">
        <w:t xml:space="preserve"> field allow</w:t>
      </w:r>
      <w:r>
        <w:t>s</w:t>
      </w:r>
      <w:r w:rsidR="009A1B1D">
        <w:t xml:space="preserve"> the inventory manager to quickly identify DVDs which were kept for an especially long period of time, and which were therefore unavailable for rental during that time.  </w:t>
      </w:r>
    </w:p>
    <w:p w14:paraId="164AB936" w14:textId="4B3A6D4F" w:rsidR="00E81D90" w:rsidRDefault="00E81D90" w:rsidP="00E81D90"/>
    <w:p w14:paraId="5869B588" w14:textId="2F75ED50" w:rsidR="00E81D90" w:rsidRDefault="00081CB6" w:rsidP="00E81D90">
      <w:r>
        <w:t xml:space="preserve">The detail </w:t>
      </w:r>
      <w:r w:rsidR="001B380F">
        <w:t>table</w:t>
      </w:r>
      <w:r>
        <w:t xml:space="preserve"> provide</w:t>
      </w:r>
      <w:r w:rsidR="001B380F">
        <w:t>s</w:t>
      </w:r>
      <w:r>
        <w:t xml:space="preserve"> a record of every rental record in the report.  This will be useful because it will indicate how many total rentals have taken place.  It will also show the number of days that a DVD was rented out for each rental.  The summary </w:t>
      </w:r>
      <w:r w:rsidR="001B380F">
        <w:t>table</w:t>
      </w:r>
      <w:r>
        <w:t xml:space="preserve"> show</w:t>
      </w:r>
      <w:r w:rsidR="001B380F">
        <w:t>s</w:t>
      </w:r>
      <w:r>
        <w:t xml:space="preserve"> the total number of </w:t>
      </w:r>
      <w:r w:rsidR="009A5F21">
        <w:t>times</w:t>
      </w:r>
      <w:r>
        <w:t xml:space="preserve"> rented for </w:t>
      </w:r>
      <w:r w:rsidR="009A5F21">
        <w:t>each</w:t>
      </w:r>
      <w:r>
        <w:t xml:space="preserve"> DVD (</w:t>
      </w:r>
      <w:proofErr w:type="spellStart"/>
      <w:r>
        <w:t>film_id</w:t>
      </w:r>
      <w:proofErr w:type="spellEnd"/>
      <w:r>
        <w:t xml:space="preserve">) at </w:t>
      </w:r>
      <w:r w:rsidR="009A5F21">
        <w:t>each</w:t>
      </w:r>
      <w:r>
        <w:t xml:space="preserve"> store</w:t>
      </w:r>
      <w:r w:rsidR="009A5F21">
        <w:t xml:space="preserve">.  </w:t>
      </w:r>
    </w:p>
    <w:p w14:paraId="6978E14B" w14:textId="006D7A0D" w:rsidR="00E81D90" w:rsidRDefault="00E81D90" w:rsidP="00E81D90"/>
    <w:p w14:paraId="1221A76B" w14:textId="272BA7D8" w:rsidR="00E81D90" w:rsidRDefault="006368CB" w:rsidP="00E81D90">
      <w:r>
        <w:t>The report should be refreshed bi-weekly.  The inventory manager needs to decide how often to evaluate the relative popularity of DVD titles to adjust and optimize the stock levels accordingly.  If he does it too often though, weekly for example, it will take too much time away from other duties while providing relatively little benefit.  However, monthly wouldn’t be frequent enough because the popularity of movie titles is likely to fluctuate significantly over a one</w:t>
      </w:r>
      <w:r w:rsidR="009A5F21">
        <w:t>-</w:t>
      </w:r>
      <w:r>
        <w:t xml:space="preserve">month span.  </w:t>
      </w:r>
    </w:p>
    <w:p w14:paraId="50D2DD2A" w14:textId="4597B227" w:rsidR="003E7DA3" w:rsidRDefault="003E7DA3" w:rsidP="00E81D90"/>
    <w:p w14:paraId="679A5EB4" w14:textId="77777777" w:rsidR="00582D9C" w:rsidRDefault="00582D9C" w:rsidP="00E81D90"/>
    <w:p w14:paraId="4D9D6DDE" w14:textId="66169DC5" w:rsidR="003E7DA3" w:rsidRDefault="00EE0760" w:rsidP="00E81D90">
      <w:pPr>
        <w:rPr>
          <w:i/>
          <w:iCs/>
        </w:rPr>
      </w:pPr>
      <w:r w:rsidRPr="00582D9C">
        <w:rPr>
          <w:i/>
          <w:iCs/>
        </w:rPr>
        <w:t>Project execution screenshots:</w:t>
      </w:r>
    </w:p>
    <w:p w14:paraId="0CAF8BED" w14:textId="77777777" w:rsidR="00582D9C" w:rsidRPr="00582D9C" w:rsidRDefault="00582D9C" w:rsidP="00E81D90">
      <w:pPr>
        <w:rPr>
          <w:i/>
          <w:iCs/>
        </w:rPr>
      </w:pPr>
    </w:p>
    <w:p w14:paraId="52DCD044" w14:textId="6FAF13DF" w:rsidR="003E7DA3" w:rsidRDefault="008E35B9" w:rsidP="00E81D90">
      <w:r>
        <w:t xml:space="preserve">Create </w:t>
      </w:r>
      <w:proofErr w:type="spellStart"/>
      <w:r>
        <w:t>rental_detail</w:t>
      </w:r>
      <w:proofErr w:type="spellEnd"/>
      <w:r>
        <w:t xml:space="preserve"> and </w:t>
      </w:r>
      <w:proofErr w:type="spellStart"/>
      <w:r>
        <w:t>rental_summary</w:t>
      </w:r>
      <w:proofErr w:type="spellEnd"/>
      <w:r>
        <w:t xml:space="preserve"> tables:</w:t>
      </w:r>
    </w:p>
    <w:p w14:paraId="6F95CE74" w14:textId="2B9D849F" w:rsidR="008E35B9" w:rsidRDefault="008E35B9" w:rsidP="00E81D90">
      <w:r>
        <w:rPr>
          <w:noProof/>
        </w:rPr>
        <w:lastRenderedPageBreak/>
        <w:drawing>
          <wp:inline distT="0" distB="0" distL="0" distR="0" wp14:anchorId="54F5940A" wp14:editId="77B5C8D6">
            <wp:extent cx="5943600" cy="3354705"/>
            <wp:effectExtent l="12700" t="1270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354705"/>
                    </a:xfrm>
                    <a:prstGeom prst="rect">
                      <a:avLst/>
                    </a:prstGeom>
                    <a:ln>
                      <a:solidFill>
                        <a:schemeClr val="tx1"/>
                      </a:solidFill>
                    </a:ln>
                  </pic:spPr>
                </pic:pic>
              </a:graphicData>
            </a:graphic>
          </wp:inline>
        </w:drawing>
      </w:r>
    </w:p>
    <w:p w14:paraId="44E91C14" w14:textId="77777777" w:rsidR="008E35B9" w:rsidRDefault="008E35B9" w:rsidP="00E81D90"/>
    <w:p w14:paraId="24922529" w14:textId="55592882" w:rsidR="003E7DA3" w:rsidRDefault="003E7DA3" w:rsidP="00E81D90"/>
    <w:p w14:paraId="20BC5E17" w14:textId="44F73752" w:rsidR="008E35B9" w:rsidRDefault="008E35B9" w:rsidP="00E81D90">
      <w:r>
        <w:t xml:space="preserve">Extract data and insert into </w:t>
      </w:r>
      <w:proofErr w:type="spellStart"/>
      <w:r>
        <w:t>rental_detail</w:t>
      </w:r>
      <w:proofErr w:type="spellEnd"/>
      <w:r>
        <w:t xml:space="preserve"> table:</w:t>
      </w:r>
    </w:p>
    <w:p w14:paraId="5B122931" w14:textId="27A8B63F" w:rsidR="008E35B9" w:rsidRDefault="008E35B9" w:rsidP="00E81D90">
      <w:r>
        <w:rPr>
          <w:noProof/>
        </w:rPr>
        <w:drawing>
          <wp:inline distT="0" distB="0" distL="0" distR="0" wp14:anchorId="0E6445BD" wp14:editId="120012B3">
            <wp:extent cx="5943600" cy="3340100"/>
            <wp:effectExtent l="12700" t="1270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797DD736" w14:textId="6BB61DC3" w:rsidR="003E7DA3" w:rsidRDefault="003E7DA3" w:rsidP="00E81D90"/>
    <w:p w14:paraId="3E172AC3" w14:textId="77777777" w:rsidR="008E35B9" w:rsidRDefault="008E35B9" w:rsidP="00E81D90"/>
    <w:p w14:paraId="6A4A31FD" w14:textId="77777777" w:rsidR="008E35B9" w:rsidRDefault="008E35B9" w:rsidP="00E81D90"/>
    <w:p w14:paraId="5F47DD0D" w14:textId="77777777" w:rsidR="000F0DA3" w:rsidRDefault="000F0DA3" w:rsidP="00E81D90"/>
    <w:p w14:paraId="44A0B874" w14:textId="4F17CE08" w:rsidR="003E7DA3" w:rsidRDefault="008E35B9" w:rsidP="00E81D90">
      <w:r>
        <w:lastRenderedPageBreak/>
        <w:t xml:space="preserve">Data transformation.  Add column </w:t>
      </w:r>
      <w:proofErr w:type="spellStart"/>
      <w:r>
        <w:t>days_rented_out</w:t>
      </w:r>
      <w:proofErr w:type="spellEnd"/>
      <w:r>
        <w:t>, and set the timestamp interval:</w:t>
      </w:r>
    </w:p>
    <w:p w14:paraId="1CCF3589" w14:textId="64A767B9" w:rsidR="008E35B9" w:rsidRDefault="008E35B9" w:rsidP="00E81D90">
      <w:r>
        <w:rPr>
          <w:noProof/>
        </w:rPr>
        <w:drawing>
          <wp:inline distT="0" distB="0" distL="0" distR="0" wp14:anchorId="3787B26B" wp14:editId="76D9F273">
            <wp:extent cx="5943600" cy="33401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0543204B" w14:textId="77777777" w:rsidR="008E35B9" w:rsidRDefault="008E35B9" w:rsidP="00E81D90"/>
    <w:p w14:paraId="549446E3" w14:textId="5CFF6111" w:rsidR="008E35B9" w:rsidRDefault="008E35B9" w:rsidP="00E81D90">
      <w:r>
        <w:rPr>
          <w:noProof/>
        </w:rPr>
        <w:drawing>
          <wp:inline distT="0" distB="0" distL="0" distR="0" wp14:anchorId="4C3BB812" wp14:editId="38D2BEB1">
            <wp:extent cx="5943600" cy="3340100"/>
            <wp:effectExtent l="12700" t="1270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5765C7A6" w14:textId="76A91088" w:rsidR="003E7DA3" w:rsidRDefault="003E7DA3" w:rsidP="00E81D90"/>
    <w:p w14:paraId="58269004" w14:textId="77777777" w:rsidR="008E35B9" w:rsidRDefault="008E35B9" w:rsidP="00E81D90"/>
    <w:p w14:paraId="0B8472DB" w14:textId="77777777" w:rsidR="008E35B9" w:rsidRDefault="008E35B9" w:rsidP="00E81D90"/>
    <w:p w14:paraId="4EEC2818" w14:textId="4B7797FA" w:rsidR="003E7DA3" w:rsidRDefault="003E7DA3" w:rsidP="00E81D90"/>
    <w:p w14:paraId="301B8DB8" w14:textId="77777777" w:rsidR="00B07A6B" w:rsidRDefault="00B07A6B" w:rsidP="00E81D90"/>
    <w:p w14:paraId="4590DF2A" w14:textId="77777777" w:rsidR="00B07A6B" w:rsidRDefault="00B07A6B" w:rsidP="00E81D90"/>
    <w:p w14:paraId="3CD99946" w14:textId="77777777" w:rsidR="00B07A6B" w:rsidRDefault="00B07A6B" w:rsidP="00E81D90"/>
    <w:p w14:paraId="4FF34CF0" w14:textId="61CE27CC" w:rsidR="003E7DA3" w:rsidRDefault="008E35B9" w:rsidP="00E81D90">
      <w:r>
        <w:t xml:space="preserve">Create function and trigger to update the </w:t>
      </w:r>
      <w:proofErr w:type="spellStart"/>
      <w:r>
        <w:t>rental_summary</w:t>
      </w:r>
      <w:proofErr w:type="spellEnd"/>
      <w:r>
        <w:t xml:space="preserve"> table when a new record is added:</w:t>
      </w:r>
    </w:p>
    <w:p w14:paraId="51872E7B" w14:textId="5DF0106C" w:rsidR="008E35B9" w:rsidRDefault="008E35B9" w:rsidP="00E81D90">
      <w:r>
        <w:rPr>
          <w:noProof/>
        </w:rPr>
        <w:drawing>
          <wp:inline distT="0" distB="0" distL="0" distR="0" wp14:anchorId="5DB2E882" wp14:editId="467CE354">
            <wp:extent cx="5943600" cy="33401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3EB4106B" w14:textId="77777777" w:rsidR="008E35B9" w:rsidRDefault="008E35B9" w:rsidP="00E81D90"/>
    <w:p w14:paraId="55DE0119" w14:textId="298DF9FB" w:rsidR="003E7DA3" w:rsidRDefault="003E7DA3" w:rsidP="00E81D90"/>
    <w:p w14:paraId="4EB6F301" w14:textId="61CC5771" w:rsidR="0081688E" w:rsidRDefault="008E35B9" w:rsidP="00E81D90">
      <w:r>
        <w:t xml:space="preserve">Create a stored procedure to refresh the data in the </w:t>
      </w:r>
      <w:proofErr w:type="spellStart"/>
      <w:r>
        <w:t>rental_detail</w:t>
      </w:r>
      <w:proofErr w:type="spellEnd"/>
      <w:r>
        <w:t xml:space="preserve"> and </w:t>
      </w:r>
      <w:proofErr w:type="spellStart"/>
      <w:r>
        <w:t>rental_summary</w:t>
      </w:r>
      <w:proofErr w:type="spellEnd"/>
      <w:r>
        <w:t xml:space="preserve"> tables, and then call the procedure:</w:t>
      </w:r>
    </w:p>
    <w:p w14:paraId="64B1948F" w14:textId="17B739A3" w:rsidR="008E35B9" w:rsidRDefault="008E35B9" w:rsidP="00E81D90">
      <w:r>
        <w:rPr>
          <w:noProof/>
        </w:rPr>
        <w:drawing>
          <wp:inline distT="0" distB="0" distL="0" distR="0" wp14:anchorId="6B2AEF8A" wp14:editId="2180CC89">
            <wp:extent cx="5943600" cy="3340100"/>
            <wp:effectExtent l="12700" t="1270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268BCB82" w14:textId="77777777" w:rsidR="008E35B9" w:rsidRDefault="008E35B9" w:rsidP="00E81D90"/>
    <w:p w14:paraId="0B51CB1D" w14:textId="1C9D2CA8" w:rsidR="0081688E" w:rsidRDefault="0081688E" w:rsidP="00E81D90">
      <w:r w:rsidRPr="0081688E">
        <w:lastRenderedPageBreak/>
        <w:t>This stored procedure should be executed bi-weekly. A weekly execution would not</w:t>
      </w:r>
      <w:r w:rsidRPr="0081688E">
        <w:br/>
        <w:t>provide enough value to justify the time it takes to perform and review, and the</w:t>
      </w:r>
      <w:r w:rsidRPr="0081688E">
        <w:br/>
        <w:t>information from a monthly execution wouldn't be timely enough.</w:t>
      </w:r>
    </w:p>
    <w:p w14:paraId="77803BEC" w14:textId="0D87BD81" w:rsidR="003E7DA3" w:rsidRDefault="003E7DA3" w:rsidP="00E81D90"/>
    <w:p w14:paraId="2B7DBF94" w14:textId="2F5F2895" w:rsidR="003E7DA3" w:rsidRDefault="003E7DA3" w:rsidP="00B07A6B">
      <w:r>
        <w:t>The stored procedure could be run on a schedule using a Python program (PostgreSQL Python: Call PostgreSQL Stored Procedures, 2022</w:t>
      </w:r>
      <w:r w:rsidR="00104446">
        <w:t xml:space="preserve">).  As explained on PostgreSQLtutorial.com, this could be accomplished by first creating a new database connection to the database server.  Then, a cursor should be created by calling the </w:t>
      </w:r>
      <w:proofErr w:type="gramStart"/>
      <w:r w:rsidR="00104446">
        <w:t>cursor(</w:t>
      </w:r>
      <w:proofErr w:type="gramEnd"/>
      <w:r w:rsidR="00104446">
        <w:t xml:space="preserve">) method.  The </w:t>
      </w:r>
      <w:proofErr w:type="spellStart"/>
      <w:r w:rsidR="00104446">
        <w:t>the</w:t>
      </w:r>
      <w:proofErr w:type="spellEnd"/>
      <w:r w:rsidR="00104446">
        <w:t xml:space="preserve"> name of the stored procedure, </w:t>
      </w:r>
      <w:proofErr w:type="gramStart"/>
      <w:r w:rsidR="00104446">
        <w:t>refresh(</w:t>
      </w:r>
      <w:proofErr w:type="gramEnd"/>
      <w:r w:rsidR="00104446">
        <w:t xml:space="preserve">) in this case, would be passed to the execute() method of the cursor object that was just created.  Then, the </w:t>
      </w:r>
      <w:proofErr w:type="gramStart"/>
      <w:r w:rsidR="00104446">
        <w:t>commit(</w:t>
      </w:r>
      <w:proofErr w:type="gramEnd"/>
      <w:r w:rsidR="00104446">
        <w:t xml:space="preserve">) method would be called to commit the transaction.  Finally, the </w:t>
      </w:r>
      <w:proofErr w:type="gramStart"/>
      <w:r w:rsidR="00104446">
        <w:t>close(</w:t>
      </w:r>
      <w:proofErr w:type="gramEnd"/>
      <w:r w:rsidR="00104446">
        <w:t xml:space="preserve">) method would be called to close the connection to the database server.  </w:t>
      </w:r>
    </w:p>
    <w:p w14:paraId="70A49DEA" w14:textId="4F8FDF97" w:rsidR="003A196E" w:rsidRDefault="003A196E" w:rsidP="00B07A6B">
      <w:pPr>
        <w:rPr>
          <w:rFonts w:ascii="Segoe UI" w:eastAsia="Times New Roman" w:hAnsi="Segoe UI" w:cs="Segoe UI"/>
          <w:sz w:val="23"/>
          <w:szCs w:val="23"/>
        </w:rPr>
      </w:pPr>
      <w:r>
        <w:t xml:space="preserve">The Python program could then be scheduled to run on a bi-weekly schedule with a </w:t>
      </w:r>
      <w:proofErr w:type="spellStart"/>
      <w:r>
        <w:t>Chrontab</w:t>
      </w:r>
      <w:proofErr w:type="spellEnd"/>
      <w:r>
        <w:t xml:space="preserve"> (</w:t>
      </w:r>
      <w:r w:rsidRPr="00B07A6B">
        <w:rPr>
          <w:rFonts w:ascii="Segoe UI" w:eastAsia="Times New Roman" w:hAnsi="Segoe UI" w:cs="Segoe UI"/>
          <w:sz w:val="23"/>
          <w:szCs w:val="23"/>
        </w:rPr>
        <w:t xml:space="preserve">How to Schedule Python Scripts </w:t>
      </w:r>
      <w:proofErr w:type="gramStart"/>
      <w:r w:rsidRPr="00B07A6B">
        <w:rPr>
          <w:rFonts w:ascii="Segoe UI" w:eastAsia="Times New Roman" w:hAnsi="Segoe UI" w:cs="Segoe UI"/>
          <w:sz w:val="23"/>
          <w:szCs w:val="23"/>
        </w:rPr>
        <w:t>With</w:t>
      </w:r>
      <w:proofErr w:type="gramEnd"/>
      <w:r w:rsidRPr="00B07A6B">
        <w:rPr>
          <w:rFonts w:ascii="Segoe UI" w:eastAsia="Times New Roman" w:hAnsi="Segoe UI" w:cs="Segoe UI"/>
          <w:sz w:val="23"/>
          <w:szCs w:val="23"/>
        </w:rPr>
        <w:t xml:space="preserve"> Chron – The Only Guide You’ll Ever Need, 2021).</w:t>
      </w:r>
    </w:p>
    <w:p w14:paraId="5D8183E9" w14:textId="77777777" w:rsidR="00B07A6B" w:rsidRPr="003A196E" w:rsidRDefault="00B07A6B" w:rsidP="00B07A6B"/>
    <w:p w14:paraId="11A1B9A4" w14:textId="1EFF9753" w:rsidR="003E7DA3" w:rsidRDefault="008E35B9" w:rsidP="00E81D90">
      <w:r>
        <w:rPr>
          <w:noProof/>
        </w:rPr>
        <w:drawing>
          <wp:inline distT="0" distB="0" distL="0" distR="0" wp14:anchorId="0217F126" wp14:editId="013BD44F">
            <wp:extent cx="5943600" cy="33401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4E5D0CDD" w14:textId="62C35F96" w:rsidR="008E35B9" w:rsidRDefault="008E35B9" w:rsidP="00E81D90"/>
    <w:p w14:paraId="7C36ED82" w14:textId="548BFC01" w:rsidR="008E35B9" w:rsidRDefault="008E35B9" w:rsidP="00E81D90">
      <w:r>
        <w:rPr>
          <w:noProof/>
        </w:rPr>
        <w:lastRenderedPageBreak/>
        <w:drawing>
          <wp:inline distT="0" distB="0" distL="0" distR="0" wp14:anchorId="194F896F" wp14:editId="655C1883">
            <wp:extent cx="5943600" cy="3340100"/>
            <wp:effectExtent l="12700" t="1270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a:ln>
                      <a:solidFill>
                        <a:schemeClr val="tx1"/>
                      </a:solidFill>
                    </a:ln>
                  </pic:spPr>
                </pic:pic>
              </a:graphicData>
            </a:graphic>
          </wp:inline>
        </w:drawing>
      </w:r>
    </w:p>
    <w:p w14:paraId="2CB2CF66" w14:textId="77777777" w:rsidR="008E35B9" w:rsidRDefault="008E35B9" w:rsidP="00E81D90"/>
    <w:p w14:paraId="2CE1640A" w14:textId="5DC79FAF" w:rsidR="00613868" w:rsidRDefault="00613868" w:rsidP="00E81D90"/>
    <w:p w14:paraId="4E45E46D" w14:textId="6A58F9FE" w:rsidR="00613868" w:rsidRDefault="00613868" w:rsidP="00E81D90"/>
    <w:p w14:paraId="55CF959D" w14:textId="38AE8141" w:rsidR="00613868" w:rsidRDefault="00613868" w:rsidP="00E81D90">
      <w:r>
        <w:t xml:space="preserve">References:  </w:t>
      </w:r>
    </w:p>
    <w:p w14:paraId="347CAB96" w14:textId="0DFCE4C2" w:rsidR="008C2394" w:rsidRPr="008C2394" w:rsidRDefault="008C2394" w:rsidP="008C2394">
      <w:pPr>
        <w:numPr>
          <w:ilvl w:val="0"/>
          <w:numId w:val="6"/>
        </w:numPr>
        <w:shd w:val="clear" w:color="auto" w:fill="FFFFFF"/>
        <w:spacing w:before="100" w:beforeAutospacing="1" w:after="100" w:afterAutospacing="1"/>
        <w:rPr>
          <w:rFonts w:ascii="Segoe UI" w:eastAsia="Times New Roman" w:hAnsi="Segoe UI" w:cs="Segoe UI"/>
          <w:sz w:val="23"/>
          <w:szCs w:val="23"/>
        </w:rPr>
      </w:pPr>
      <w:r>
        <w:rPr>
          <w:rFonts w:ascii="Segoe UI" w:eastAsia="Times New Roman" w:hAnsi="Segoe UI" w:cs="Segoe UI"/>
          <w:sz w:val="23"/>
          <w:szCs w:val="23"/>
        </w:rPr>
        <w:t xml:space="preserve">Postgresqltutorial.com. 2022. </w:t>
      </w:r>
      <w:r>
        <w:rPr>
          <w:rFonts w:ascii="Segoe UI" w:eastAsia="Times New Roman" w:hAnsi="Segoe UI" w:cs="Segoe UI"/>
          <w:i/>
          <w:iCs/>
          <w:sz w:val="23"/>
          <w:szCs w:val="23"/>
        </w:rPr>
        <w:t xml:space="preserve">PostgreSQL Create Function </w:t>
      </w:r>
      <w:proofErr w:type="gramStart"/>
      <w:r>
        <w:rPr>
          <w:rFonts w:ascii="Segoe UI" w:eastAsia="Times New Roman" w:hAnsi="Segoe UI" w:cs="Segoe UI"/>
          <w:i/>
          <w:iCs/>
          <w:sz w:val="23"/>
          <w:szCs w:val="23"/>
        </w:rPr>
        <w:t>Statement.</w:t>
      </w:r>
      <w:r>
        <w:rPr>
          <w:rFonts w:ascii="Segoe UI" w:eastAsia="Times New Roman" w:hAnsi="Segoe UI" w:cs="Segoe UI"/>
          <w:sz w:val="23"/>
          <w:szCs w:val="23"/>
        </w:rPr>
        <w:t>[</w:t>
      </w:r>
      <w:proofErr w:type="gramEnd"/>
      <w:r>
        <w:rPr>
          <w:rFonts w:ascii="Segoe UI" w:eastAsia="Times New Roman" w:hAnsi="Segoe UI" w:cs="Segoe UI"/>
          <w:sz w:val="23"/>
          <w:szCs w:val="23"/>
        </w:rPr>
        <w:t xml:space="preserve">online] Available at: </w:t>
      </w:r>
      <w:hyperlink r:id="rId12" w:history="1">
        <w:r w:rsidRPr="008354DD">
          <w:rPr>
            <w:rStyle w:val="Hyperlink"/>
            <w:rFonts w:ascii="Segoe UI" w:eastAsia="Times New Roman" w:hAnsi="Segoe UI" w:cs="Segoe UI"/>
            <w:sz w:val="23"/>
            <w:szCs w:val="23"/>
          </w:rPr>
          <w:t>https://www.postgresqltutorial.com/postgresql-triggers/creating-first-trigger-postgresql/</w:t>
        </w:r>
      </w:hyperlink>
      <w:r>
        <w:rPr>
          <w:rFonts w:ascii="Segoe UI" w:eastAsia="Times New Roman" w:hAnsi="Segoe UI" w:cs="Segoe UI"/>
          <w:sz w:val="23"/>
          <w:szCs w:val="23"/>
        </w:rPr>
        <w:t>. (</w:t>
      </w:r>
      <w:proofErr w:type="gramStart"/>
      <w:r>
        <w:rPr>
          <w:rFonts w:ascii="Segoe UI" w:eastAsia="Times New Roman" w:hAnsi="Segoe UI" w:cs="Segoe UI"/>
          <w:sz w:val="23"/>
          <w:szCs w:val="23"/>
        </w:rPr>
        <w:t>accessed</w:t>
      </w:r>
      <w:proofErr w:type="gramEnd"/>
      <w:r>
        <w:rPr>
          <w:rFonts w:ascii="Segoe UI" w:eastAsia="Times New Roman" w:hAnsi="Segoe UI" w:cs="Segoe UI"/>
          <w:sz w:val="23"/>
          <w:szCs w:val="23"/>
        </w:rPr>
        <w:t xml:space="preserve"> 2023).</w:t>
      </w:r>
    </w:p>
    <w:p w14:paraId="71497D7D" w14:textId="279C117F" w:rsidR="00F37B3C" w:rsidRDefault="008C2394" w:rsidP="00F37B3C">
      <w:pPr>
        <w:numPr>
          <w:ilvl w:val="0"/>
          <w:numId w:val="6"/>
        </w:numPr>
        <w:shd w:val="clear" w:color="auto" w:fill="FFFFFF"/>
        <w:spacing w:before="100" w:beforeAutospacing="1" w:after="100" w:afterAutospacing="1"/>
        <w:rPr>
          <w:rFonts w:ascii="Segoe UI" w:eastAsia="Times New Roman" w:hAnsi="Segoe UI" w:cs="Segoe UI"/>
          <w:sz w:val="23"/>
          <w:szCs w:val="23"/>
        </w:rPr>
      </w:pPr>
      <w:r>
        <w:rPr>
          <w:rFonts w:ascii="Segoe UI" w:eastAsia="Times New Roman" w:hAnsi="Segoe UI" w:cs="Segoe UI"/>
          <w:sz w:val="23"/>
          <w:szCs w:val="23"/>
        </w:rPr>
        <w:t xml:space="preserve">Postgresqltutorial.com. 2022. </w:t>
      </w:r>
      <w:r>
        <w:rPr>
          <w:rFonts w:ascii="Segoe UI" w:eastAsia="Times New Roman" w:hAnsi="Segoe UI" w:cs="Segoe UI"/>
          <w:i/>
          <w:iCs/>
          <w:sz w:val="23"/>
          <w:szCs w:val="23"/>
        </w:rPr>
        <w:t xml:space="preserve">PostgreSQL CREATE </w:t>
      </w:r>
      <w:proofErr w:type="gramStart"/>
      <w:r>
        <w:rPr>
          <w:rFonts w:ascii="Segoe UI" w:eastAsia="Times New Roman" w:hAnsi="Segoe UI" w:cs="Segoe UI"/>
          <w:i/>
          <w:iCs/>
          <w:sz w:val="23"/>
          <w:szCs w:val="23"/>
        </w:rPr>
        <w:t>TRIGGER.</w:t>
      </w:r>
      <w:r>
        <w:rPr>
          <w:rFonts w:ascii="Segoe UI" w:eastAsia="Times New Roman" w:hAnsi="Segoe UI" w:cs="Segoe UI"/>
          <w:sz w:val="23"/>
          <w:szCs w:val="23"/>
        </w:rPr>
        <w:t>[</w:t>
      </w:r>
      <w:proofErr w:type="gramEnd"/>
      <w:r>
        <w:rPr>
          <w:rFonts w:ascii="Segoe UI" w:eastAsia="Times New Roman" w:hAnsi="Segoe UI" w:cs="Segoe UI"/>
          <w:sz w:val="23"/>
          <w:szCs w:val="23"/>
        </w:rPr>
        <w:t xml:space="preserve">online] Available at: </w:t>
      </w:r>
      <w:hyperlink r:id="rId13" w:history="1">
        <w:r w:rsidRPr="008354DD">
          <w:rPr>
            <w:rStyle w:val="Hyperlink"/>
            <w:rFonts w:ascii="Segoe UI" w:eastAsia="Times New Roman" w:hAnsi="Segoe UI" w:cs="Segoe UI"/>
            <w:sz w:val="23"/>
            <w:szCs w:val="23"/>
          </w:rPr>
          <w:t>https://www.postgresqltutorial.com/postgresql-triggers/creating-first-trigger-postgresql/</w:t>
        </w:r>
      </w:hyperlink>
      <w:r>
        <w:rPr>
          <w:rFonts w:ascii="Segoe UI" w:eastAsia="Times New Roman" w:hAnsi="Segoe UI" w:cs="Segoe UI"/>
          <w:sz w:val="23"/>
          <w:szCs w:val="23"/>
        </w:rPr>
        <w:t>. (</w:t>
      </w:r>
      <w:proofErr w:type="gramStart"/>
      <w:r>
        <w:rPr>
          <w:rFonts w:ascii="Segoe UI" w:eastAsia="Times New Roman" w:hAnsi="Segoe UI" w:cs="Segoe UI"/>
          <w:sz w:val="23"/>
          <w:szCs w:val="23"/>
        </w:rPr>
        <w:t>accessed</w:t>
      </w:r>
      <w:proofErr w:type="gramEnd"/>
      <w:r>
        <w:rPr>
          <w:rFonts w:ascii="Segoe UI" w:eastAsia="Times New Roman" w:hAnsi="Segoe UI" w:cs="Segoe UI"/>
          <w:sz w:val="23"/>
          <w:szCs w:val="23"/>
        </w:rPr>
        <w:t xml:space="preserve"> 2023).</w:t>
      </w:r>
    </w:p>
    <w:p w14:paraId="29580550" w14:textId="4E957711" w:rsidR="003E7DA3" w:rsidRDefault="003E7DA3" w:rsidP="0055469A">
      <w:pPr>
        <w:numPr>
          <w:ilvl w:val="0"/>
          <w:numId w:val="6"/>
        </w:numPr>
        <w:shd w:val="clear" w:color="auto" w:fill="FFFFFF"/>
        <w:spacing w:before="100" w:beforeAutospacing="1" w:after="100" w:afterAutospacing="1"/>
        <w:rPr>
          <w:rFonts w:ascii="Segoe UI" w:eastAsia="Times New Roman" w:hAnsi="Segoe UI" w:cs="Segoe UI"/>
          <w:sz w:val="23"/>
          <w:szCs w:val="23"/>
        </w:rPr>
      </w:pPr>
      <w:r>
        <w:rPr>
          <w:rFonts w:ascii="Segoe UI" w:eastAsia="Times New Roman" w:hAnsi="Segoe UI" w:cs="Segoe UI"/>
          <w:sz w:val="23"/>
          <w:szCs w:val="23"/>
        </w:rPr>
        <w:t xml:space="preserve">Postgresqltutorial.com. 2022. </w:t>
      </w:r>
      <w:r>
        <w:rPr>
          <w:rFonts w:ascii="Segoe UI" w:eastAsia="Times New Roman" w:hAnsi="Segoe UI" w:cs="Segoe UI"/>
          <w:i/>
          <w:iCs/>
          <w:sz w:val="23"/>
          <w:szCs w:val="23"/>
        </w:rPr>
        <w:t xml:space="preserve">PostgreSQL Python: Call PostgreSQL Stored </w:t>
      </w:r>
      <w:proofErr w:type="gramStart"/>
      <w:r>
        <w:rPr>
          <w:rFonts w:ascii="Segoe UI" w:eastAsia="Times New Roman" w:hAnsi="Segoe UI" w:cs="Segoe UI"/>
          <w:i/>
          <w:iCs/>
          <w:sz w:val="23"/>
          <w:szCs w:val="23"/>
        </w:rPr>
        <w:t>Procedures.</w:t>
      </w:r>
      <w:r>
        <w:rPr>
          <w:rFonts w:ascii="Segoe UI" w:eastAsia="Times New Roman" w:hAnsi="Segoe UI" w:cs="Segoe UI"/>
          <w:sz w:val="23"/>
          <w:szCs w:val="23"/>
        </w:rPr>
        <w:t>[</w:t>
      </w:r>
      <w:proofErr w:type="gramEnd"/>
      <w:r>
        <w:rPr>
          <w:rFonts w:ascii="Segoe UI" w:eastAsia="Times New Roman" w:hAnsi="Segoe UI" w:cs="Segoe UI"/>
          <w:sz w:val="23"/>
          <w:szCs w:val="23"/>
        </w:rPr>
        <w:t xml:space="preserve">online] Available at: </w:t>
      </w:r>
      <w:hyperlink r:id="rId14" w:history="1">
        <w:r w:rsidR="0055469A" w:rsidRPr="0055469A">
          <w:rPr>
            <w:rStyle w:val="Hyperlink"/>
            <w:rFonts w:ascii="Segoe UI" w:eastAsia="Times New Roman" w:hAnsi="Segoe UI" w:cs="Segoe UI"/>
            <w:sz w:val="23"/>
            <w:szCs w:val="23"/>
          </w:rPr>
          <w:t>https://www.postgresqltutorial.com/postgresql-python/call-stored-procedures/</w:t>
        </w:r>
      </w:hyperlink>
      <w:r w:rsidR="0055469A" w:rsidRPr="0055469A">
        <w:rPr>
          <w:rFonts w:ascii="Segoe UI" w:eastAsia="Times New Roman" w:hAnsi="Segoe UI" w:cs="Segoe UI"/>
          <w:sz w:val="23"/>
          <w:szCs w:val="23"/>
        </w:rPr>
        <w:t xml:space="preserve">. </w:t>
      </w:r>
      <w:r w:rsidRPr="0055469A">
        <w:rPr>
          <w:rFonts w:ascii="Segoe UI" w:eastAsia="Times New Roman" w:hAnsi="Segoe UI" w:cs="Segoe UI"/>
          <w:sz w:val="23"/>
          <w:szCs w:val="23"/>
        </w:rPr>
        <w:t>(</w:t>
      </w:r>
      <w:proofErr w:type="gramStart"/>
      <w:r w:rsidRPr="0055469A">
        <w:rPr>
          <w:rFonts w:ascii="Segoe UI" w:eastAsia="Times New Roman" w:hAnsi="Segoe UI" w:cs="Segoe UI"/>
          <w:sz w:val="23"/>
          <w:szCs w:val="23"/>
        </w:rPr>
        <w:t>accessed</w:t>
      </w:r>
      <w:proofErr w:type="gramEnd"/>
      <w:r w:rsidRPr="0055469A">
        <w:rPr>
          <w:rFonts w:ascii="Segoe UI" w:eastAsia="Times New Roman" w:hAnsi="Segoe UI" w:cs="Segoe UI"/>
          <w:sz w:val="23"/>
          <w:szCs w:val="23"/>
        </w:rPr>
        <w:t xml:space="preserve"> 2023).</w:t>
      </w:r>
    </w:p>
    <w:p w14:paraId="41CCAA41" w14:textId="0F754097" w:rsidR="00D33C5F" w:rsidRPr="00D33C5F" w:rsidRDefault="00D33C5F" w:rsidP="00D33C5F">
      <w:pPr>
        <w:numPr>
          <w:ilvl w:val="0"/>
          <w:numId w:val="6"/>
        </w:numPr>
        <w:shd w:val="clear" w:color="auto" w:fill="FFFFFF"/>
        <w:spacing w:before="100" w:beforeAutospacing="1" w:after="100" w:afterAutospacing="1"/>
        <w:rPr>
          <w:rFonts w:ascii="Segoe UI" w:eastAsia="Times New Roman" w:hAnsi="Segoe UI" w:cs="Segoe UI"/>
          <w:i/>
          <w:iCs/>
          <w:sz w:val="23"/>
          <w:szCs w:val="23"/>
        </w:rPr>
      </w:pPr>
      <w:proofErr w:type="spellStart"/>
      <w:r>
        <w:rPr>
          <w:rFonts w:ascii="Segoe UI" w:eastAsia="Times New Roman" w:hAnsi="Segoe UI" w:cs="Segoe UI"/>
          <w:sz w:val="23"/>
          <w:szCs w:val="23"/>
        </w:rPr>
        <w:t>Radecic</w:t>
      </w:r>
      <w:proofErr w:type="spellEnd"/>
      <w:r>
        <w:rPr>
          <w:rFonts w:ascii="Segoe UI" w:eastAsia="Times New Roman" w:hAnsi="Segoe UI" w:cs="Segoe UI"/>
          <w:sz w:val="23"/>
          <w:szCs w:val="23"/>
        </w:rPr>
        <w:t xml:space="preserve">, D. (2021). </w:t>
      </w:r>
      <w:r w:rsidRPr="00D33C5F">
        <w:rPr>
          <w:rFonts w:ascii="Segoe UI" w:eastAsia="Times New Roman" w:hAnsi="Segoe UI" w:cs="Segoe UI"/>
          <w:i/>
          <w:iCs/>
          <w:sz w:val="23"/>
          <w:szCs w:val="23"/>
        </w:rPr>
        <w:t>How to Schedule Python Scripts With Chron – The Only Guide You’ll Ever Need.</w:t>
      </w:r>
      <w:r>
        <w:rPr>
          <w:rFonts w:ascii="Segoe UI" w:eastAsia="Times New Roman" w:hAnsi="Segoe UI" w:cs="Segoe UI"/>
          <w:sz w:val="23"/>
          <w:szCs w:val="23"/>
        </w:rPr>
        <w:t xml:space="preserve">[online] Available at: </w:t>
      </w:r>
      <w:hyperlink r:id="rId15" w:history="1">
        <w:r w:rsidRPr="008354DD">
          <w:rPr>
            <w:rStyle w:val="Hyperlink"/>
            <w:rFonts w:ascii="Segoe UI" w:eastAsia="Times New Roman" w:hAnsi="Segoe UI" w:cs="Segoe UI"/>
            <w:sz w:val="23"/>
            <w:szCs w:val="23"/>
          </w:rPr>
          <w:t>https://towardsdatascience.com/how-to-schedule-python-scripts-with-cron-the-only-guide-youll-ever-need-deea2df63b4e</w:t>
        </w:r>
      </w:hyperlink>
      <w:r>
        <w:rPr>
          <w:rFonts w:ascii="Segoe UI" w:eastAsia="Times New Roman" w:hAnsi="Segoe UI" w:cs="Segoe UI"/>
          <w:i/>
          <w:iCs/>
          <w:sz w:val="23"/>
          <w:szCs w:val="23"/>
        </w:rPr>
        <w:t xml:space="preserve"> </w:t>
      </w:r>
      <w:r w:rsidRPr="00D33C5F">
        <w:rPr>
          <w:rFonts w:ascii="Segoe UI" w:eastAsia="Times New Roman" w:hAnsi="Segoe UI" w:cs="Segoe UI"/>
          <w:sz w:val="23"/>
          <w:szCs w:val="23"/>
        </w:rPr>
        <w:t>(accessed 2023).</w:t>
      </w:r>
    </w:p>
    <w:p w14:paraId="2097C1BC" w14:textId="7DBB9EF9" w:rsidR="00F37B3C" w:rsidRPr="008C2394" w:rsidRDefault="00BF3E08" w:rsidP="008C2394">
      <w:pPr>
        <w:numPr>
          <w:ilvl w:val="0"/>
          <w:numId w:val="6"/>
        </w:numPr>
        <w:shd w:val="clear" w:color="auto" w:fill="FFFFFF"/>
        <w:spacing w:before="100" w:beforeAutospacing="1" w:after="100" w:afterAutospacing="1"/>
        <w:rPr>
          <w:rFonts w:ascii="Segoe UI" w:eastAsia="Times New Roman" w:hAnsi="Segoe UI" w:cs="Segoe UI"/>
          <w:sz w:val="23"/>
          <w:szCs w:val="23"/>
        </w:rPr>
      </w:pPr>
      <w:r>
        <w:rPr>
          <w:rFonts w:ascii="Segoe UI" w:eastAsia="Times New Roman" w:hAnsi="Segoe UI" w:cs="Segoe UI"/>
          <w:sz w:val="23"/>
          <w:szCs w:val="23"/>
        </w:rPr>
        <w:t xml:space="preserve">W3schools.com. 2023. </w:t>
      </w:r>
      <w:proofErr w:type="gramStart"/>
      <w:r w:rsidRPr="00BF3E08">
        <w:rPr>
          <w:rFonts w:ascii="Segoe UI" w:eastAsia="Times New Roman" w:hAnsi="Segoe UI" w:cs="Segoe UI"/>
          <w:i/>
          <w:iCs/>
          <w:sz w:val="23"/>
          <w:szCs w:val="23"/>
        </w:rPr>
        <w:t>SQL</w:t>
      </w:r>
      <w:r>
        <w:rPr>
          <w:rFonts w:ascii="Segoe UI" w:eastAsia="Times New Roman" w:hAnsi="Segoe UI" w:cs="Segoe UI"/>
          <w:sz w:val="23"/>
          <w:szCs w:val="23"/>
        </w:rPr>
        <w:t>.[</w:t>
      </w:r>
      <w:proofErr w:type="gramEnd"/>
      <w:r>
        <w:rPr>
          <w:rFonts w:ascii="Segoe UI" w:eastAsia="Times New Roman" w:hAnsi="Segoe UI" w:cs="Segoe UI"/>
          <w:sz w:val="23"/>
          <w:szCs w:val="23"/>
        </w:rPr>
        <w:t>online] Available at:</w:t>
      </w:r>
      <w:r w:rsidR="00AE5F6C">
        <w:rPr>
          <w:rFonts w:ascii="Segoe UI" w:eastAsia="Times New Roman" w:hAnsi="Segoe UI" w:cs="Segoe UI"/>
          <w:sz w:val="23"/>
          <w:szCs w:val="23"/>
        </w:rPr>
        <w:t xml:space="preserve"> </w:t>
      </w:r>
      <w:hyperlink r:id="rId16" w:history="1">
        <w:r w:rsidR="0055469A" w:rsidRPr="008354DD">
          <w:rPr>
            <w:rStyle w:val="Hyperlink"/>
            <w:rFonts w:ascii="Segoe UI" w:eastAsia="Times New Roman" w:hAnsi="Segoe UI" w:cs="Segoe UI"/>
            <w:sz w:val="23"/>
            <w:szCs w:val="23"/>
          </w:rPr>
          <w:t>https://www.w3schools.com/sql/sql_insert_into_select.asp</w:t>
        </w:r>
      </w:hyperlink>
      <w:r w:rsidR="00AE5F6C">
        <w:rPr>
          <w:rFonts w:ascii="Segoe UI" w:eastAsia="Times New Roman" w:hAnsi="Segoe UI" w:cs="Segoe UI"/>
          <w:sz w:val="23"/>
          <w:szCs w:val="23"/>
        </w:rPr>
        <w:t>. (</w:t>
      </w:r>
      <w:proofErr w:type="gramStart"/>
      <w:r w:rsidR="00AE5F6C">
        <w:rPr>
          <w:rFonts w:ascii="Segoe UI" w:eastAsia="Times New Roman" w:hAnsi="Segoe UI" w:cs="Segoe UI"/>
          <w:sz w:val="23"/>
          <w:szCs w:val="23"/>
        </w:rPr>
        <w:t>accessed</w:t>
      </w:r>
      <w:proofErr w:type="gramEnd"/>
      <w:r w:rsidR="00AE5F6C">
        <w:rPr>
          <w:rFonts w:ascii="Segoe UI" w:eastAsia="Times New Roman" w:hAnsi="Segoe UI" w:cs="Segoe UI"/>
          <w:sz w:val="23"/>
          <w:szCs w:val="23"/>
        </w:rPr>
        <w:t xml:space="preserve"> 2023).</w:t>
      </w:r>
    </w:p>
    <w:p w14:paraId="10D9DED9" w14:textId="4DE58B2A" w:rsidR="00613868" w:rsidRPr="008C2394" w:rsidRDefault="00F37B3C" w:rsidP="00613868">
      <w:pPr>
        <w:numPr>
          <w:ilvl w:val="0"/>
          <w:numId w:val="6"/>
        </w:numPr>
        <w:shd w:val="clear" w:color="auto" w:fill="FFFFFF"/>
        <w:spacing w:before="100" w:beforeAutospacing="1" w:after="100" w:afterAutospacing="1"/>
        <w:rPr>
          <w:rFonts w:ascii="Segoe UI" w:eastAsia="Times New Roman" w:hAnsi="Segoe UI" w:cs="Segoe UI"/>
          <w:sz w:val="23"/>
          <w:szCs w:val="23"/>
        </w:rPr>
      </w:pPr>
      <w:proofErr w:type="spellStart"/>
      <w:r>
        <w:rPr>
          <w:rFonts w:ascii="Segoe UI" w:eastAsia="Times New Roman" w:hAnsi="Segoe UI" w:cs="Segoe UI"/>
          <w:sz w:val="23"/>
          <w:szCs w:val="23"/>
        </w:rPr>
        <w:t>Winsberg</w:t>
      </w:r>
      <w:proofErr w:type="spellEnd"/>
      <w:r w:rsidRPr="00F37B3C">
        <w:rPr>
          <w:rFonts w:ascii="Segoe UI" w:eastAsia="Times New Roman" w:hAnsi="Segoe UI" w:cs="Segoe UI"/>
          <w:sz w:val="23"/>
          <w:szCs w:val="23"/>
        </w:rPr>
        <w:t xml:space="preserve">, </w:t>
      </w:r>
      <w:r>
        <w:rPr>
          <w:rFonts w:ascii="Segoe UI" w:eastAsia="Times New Roman" w:hAnsi="Segoe UI" w:cs="Segoe UI"/>
          <w:sz w:val="23"/>
          <w:szCs w:val="23"/>
        </w:rPr>
        <w:t>P</w:t>
      </w:r>
      <w:r w:rsidRPr="00F37B3C">
        <w:rPr>
          <w:rFonts w:ascii="Segoe UI" w:eastAsia="Times New Roman" w:hAnsi="Segoe UI" w:cs="Segoe UI"/>
          <w:sz w:val="23"/>
          <w:szCs w:val="23"/>
        </w:rPr>
        <w:t>. (202</w:t>
      </w:r>
      <w:r>
        <w:rPr>
          <w:rFonts w:ascii="Segoe UI" w:eastAsia="Times New Roman" w:hAnsi="Segoe UI" w:cs="Segoe UI"/>
          <w:sz w:val="23"/>
          <w:szCs w:val="23"/>
        </w:rPr>
        <w:t>2</w:t>
      </w:r>
      <w:r w:rsidRPr="00F37B3C">
        <w:rPr>
          <w:rFonts w:ascii="Segoe UI" w:eastAsia="Times New Roman" w:hAnsi="Segoe UI" w:cs="Segoe UI"/>
          <w:sz w:val="23"/>
          <w:szCs w:val="23"/>
        </w:rPr>
        <w:t xml:space="preserve">). </w:t>
      </w:r>
      <w:r w:rsidRPr="00D33C5F">
        <w:rPr>
          <w:rFonts w:ascii="Segoe UI" w:eastAsia="Times New Roman" w:hAnsi="Segoe UI" w:cs="Segoe UI"/>
          <w:i/>
          <w:iCs/>
          <w:sz w:val="23"/>
          <w:szCs w:val="23"/>
        </w:rPr>
        <w:t>Introduction to Databases with SQL</w:t>
      </w:r>
      <w:r w:rsidRPr="00F37B3C">
        <w:rPr>
          <w:rFonts w:ascii="Segoe UI" w:eastAsia="Times New Roman" w:hAnsi="Segoe UI" w:cs="Segoe UI"/>
          <w:sz w:val="23"/>
          <w:szCs w:val="23"/>
        </w:rPr>
        <w:t xml:space="preserve">. </w:t>
      </w:r>
      <w:proofErr w:type="spellStart"/>
      <w:r w:rsidRPr="00F37B3C">
        <w:rPr>
          <w:rFonts w:ascii="Segoe UI" w:eastAsia="Times New Roman" w:hAnsi="Segoe UI" w:cs="Segoe UI"/>
          <w:sz w:val="23"/>
          <w:szCs w:val="23"/>
        </w:rPr>
        <w:t>zyBooks</w:t>
      </w:r>
      <w:proofErr w:type="spellEnd"/>
      <w:r w:rsidRPr="00F37B3C">
        <w:rPr>
          <w:rFonts w:ascii="Segoe UI" w:eastAsia="Times New Roman" w:hAnsi="Segoe UI" w:cs="Segoe UI"/>
          <w:sz w:val="23"/>
          <w:szCs w:val="23"/>
        </w:rPr>
        <w:t>, a Wiley brand. </w:t>
      </w:r>
      <w:hyperlink r:id="rId17" w:history="1">
        <w:r w:rsidR="00AE5F6C" w:rsidRPr="008354DD">
          <w:rPr>
            <w:rStyle w:val="Hyperlink"/>
            <w:rFonts w:ascii="Segoe UI" w:eastAsia="Times New Roman" w:hAnsi="Segoe UI" w:cs="Segoe UI"/>
            <w:sz w:val="23"/>
            <w:szCs w:val="23"/>
          </w:rPr>
          <w:t>https://learn.zybooks.com/zybook/WGUC170v6</w:t>
        </w:r>
      </w:hyperlink>
      <w:r w:rsidR="00241FF7">
        <w:rPr>
          <w:rFonts w:ascii="Segoe UI" w:eastAsia="Times New Roman" w:hAnsi="Segoe UI" w:cs="Segoe UI"/>
          <w:sz w:val="23"/>
          <w:szCs w:val="23"/>
        </w:rPr>
        <w:t xml:space="preserve">. </w:t>
      </w:r>
      <w:r w:rsidRPr="00F37B3C">
        <w:rPr>
          <w:rFonts w:ascii="Segoe UI" w:eastAsia="Times New Roman" w:hAnsi="Segoe UI" w:cs="Segoe UI"/>
          <w:sz w:val="23"/>
          <w:szCs w:val="23"/>
        </w:rPr>
        <w:t>(</w:t>
      </w:r>
      <w:proofErr w:type="gramStart"/>
      <w:r w:rsidRPr="00F37B3C">
        <w:rPr>
          <w:rFonts w:ascii="Segoe UI" w:eastAsia="Times New Roman" w:hAnsi="Segoe UI" w:cs="Segoe UI"/>
          <w:sz w:val="23"/>
          <w:szCs w:val="23"/>
        </w:rPr>
        <w:t>accessed</w:t>
      </w:r>
      <w:proofErr w:type="gramEnd"/>
      <w:r w:rsidRPr="00F37B3C">
        <w:rPr>
          <w:rFonts w:ascii="Segoe UI" w:eastAsia="Times New Roman" w:hAnsi="Segoe UI" w:cs="Segoe UI"/>
          <w:sz w:val="23"/>
          <w:szCs w:val="23"/>
        </w:rPr>
        <w:t xml:space="preserve"> 202</w:t>
      </w:r>
      <w:r>
        <w:rPr>
          <w:rFonts w:ascii="Segoe UI" w:eastAsia="Times New Roman" w:hAnsi="Segoe UI" w:cs="Segoe UI"/>
          <w:sz w:val="23"/>
          <w:szCs w:val="23"/>
        </w:rPr>
        <w:t>3</w:t>
      </w:r>
      <w:r w:rsidRPr="00F37B3C">
        <w:rPr>
          <w:rFonts w:ascii="Segoe UI" w:eastAsia="Times New Roman" w:hAnsi="Segoe UI" w:cs="Segoe UI"/>
          <w:sz w:val="23"/>
          <w:szCs w:val="23"/>
        </w:rPr>
        <w:t>).   </w:t>
      </w:r>
    </w:p>
    <w:p w14:paraId="45F93144" w14:textId="77777777" w:rsidR="00613868" w:rsidRDefault="00613868" w:rsidP="00613868"/>
    <w:p w14:paraId="54EA57B7" w14:textId="20E07AC6" w:rsidR="00613868" w:rsidRPr="00E81D90" w:rsidRDefault="00613868" w:rsidP="009A5F21"/>
    <w:sectPr w:rsidR="00613868" w:rsidRPr="00E81D90" w:rsidSect="00E477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604020202020204"/>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8275D"/>
    <w:multiLevelType w:val="hybridMultilevel"/>
    <w:tmpl w:val="FD9607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2B34DB"/>
    <w:multiLevelType w:val="hybridMultilevel"/>
    <w:tmpl w:val="7D7EEB98"/>
    <w:lvl w:ilvl="0" w:tplc="10D288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124D77"/>
    <w:multiLevelType w:val="hybridMultilevel"/>
    <w:tmpl w:val="30AA69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436CB2"/>
    <w:multiLevelType w:val="hybridMultilevel"/>
    <w:tmpl w:val="4336FF0A"/>
    <w:lvl w:ilvl="0" w:tplc="43127A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611A49"/>
    <w:multiLevelType w:val="multilevel"/>
    <w:tmpl w:val="4DDA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EE27FD"/>
    <w:multiLevelType w:val="hybridMultilevel"/>
    <w:tmpl w:val="C93EF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D50125"/>
    <w:multiLevelType w:val="hybridMultilevel"/>
    <w:tmpl w:val="47E4823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54981541">
    <w:abstractNumId w:val="2"/>
  </w:num>
  <w:num w:numId="2" w16cid:durableId="1573929808">
    <w:abstractNumId w:val="6"/>
  </w:num>
  <w:num w:numId="3" w16cid:durableId="610163630">
    <w:abstractNumId w:val="0"/>
  </w:num>
  <w:num w:numId="4" w16cid:durableId="1807048513">
    <w:abstractNumId w:val="1"/>
  </w:num>
  <w:num w:numId="5" w16cid:durableId="1480685606">
    <w:abstractNumId w:val="3"/>
  </w:num>
  <w:num w:numId="6" w16cid:durableId="101192941">
    <w:abstractNumId w:val="4"/>
  </w:num>
  <w:num w:numId="7" w16cid:durableId="3906901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D90"/>
    <w:rsid w:val="00081CB6"/>
    <w:rsid w:val="000C3A0A"/>
    <w:rsid w:val="000F0DA3"/>
    <w:rsid w:val="00104446"/>
    <w:rsid w:val="001B380F"/>
    <w:rsid w:val="00207D52"/>
    <w:rsid w:val="00241FF7"/>
    <w:rsid w:val="002A2580"/>
    <w:rsid w:val="002D05EA"/>
    <w:rsid w:val="003A196E"/>
    <w:rsid w:val="003E3B62"/>
    <w:rsid w:val="003E4A0F"/>
    <w:rsid w:val="003E7DA3"/>
    <w:rsid w:val="00485367"/>
    <w:rsid w:val="0055469A"/>
    <w:rsid w:val="00582D9C"/>
    <w:rsid w:val="00613868"/>
    <w:rsid w:val="006368CB"/>
    <w:rsid w:val="006A12EF"/>
    <w:rsid w:val="00701679"/>
    <w:rsid w:val="0081688E"/>
    <w:rsid w:val="00836192"/>
    <w:rsid w:val="008562A9"/>
    <w:rsid w:val="008C2394"/>
    <w:rsid w:val="008E35B9"/>
    <w:rsid w:val="008F7C8E"/>
    <w:rsid w:val="009A1B1D"/>
    <w:rsid w:val="009A5F21"/>
    <w:rsid w:val="009D41CA"/>
    <w:rsid w:val="00A04BD7"/>
    <w:rsid w:val="00AE5F6C"/>
    <w:rsid w:val="00B07A6B"/>
    <w:rsid w:val="00BF3E08"/>
    <w:rsid w:val="00C92244"/>
    <w:rsid w:val="00CD3271"/>
    <w:rsid w:val="00CF3DE2"/>
    <w:rsid w:val="00D33C5F"/>
    <w:rsid w:val="00D64581"/>
    <w:rsid w:val="00E47729"/>
    <w:rsid w:val="00E81D90"/>
    <w:rsid w:val="00EE0760"/>
    <w:rsid w:val="00F37B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DCA3872"/>
  <w15:chartTrackingRefBased/>
  <w15:docId w15:val="{00336192-37E3-C746-BAF9-0DB2AB5E6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1D90"/>
    <w:pPr>
      <w:ind w:left="720"/>
      <w:contextualSpacing/>
    </w:pPr>
  </w:style>
  <w:style w:type="character" w:styleId="Hyperlink">
    <w:name w:val="Hyperlink"/>
    <w:basedOn w:val="DefaultParagraphFont"/>
    <w:uiPriority w:val="99"/>
    <w:unhideWhenUsed/>
    <w:rsid w:val="00F37B3C"/>
    <w:rPr>
      <w:color w:val="0000FF"/>
      <w:u w:val="single"/>
    </w:rPr>
  </w:style>
  <w:style w:type="character" w:styleId="UnresolvedMention">
    <w:name w:val="Unresolved Mention"/>
    <w:basedOn w:val="DefaultParagraphFont"/>
    <w:uiPriority w:val="99"/>
    <w:semiHidden/>
    <w:unhideWhenUsed/>
    <w:rsid w:val="00241FF7"/>
    <w:rPr>
      <w:color w:val="605E5C"/>
      <w:shd w:val="clear" w:color="auto" w:fill="E1DFDD"/>
    </w:rPr>
  </w:style>
  <w:style w:type="character" w:styleId="FollowedHyperlink">
    <w:name w:val="FollowedHyperlink"/>
    <w:basedOn w:val="DefaultParagraphFont"/>
    <w:uiPriority w:val="99"/>
    <w:semiHidden/>
    <w:unhideWhenUsed/>
    <w:rsid w:val="00AE5F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337182">
      <w:bodyDiv w:val="1"/>
      <w:marLeft w:val="0"/>
      <w:marRight w:val="0"/>
      <w:marTop w:val="0"/>
      <w:marBottom w:val="0"/>
      <w:divBdr>
        <w:top w:val="none" w:sz="0" w:space="0" w:color="auto"/>
        <w:left w:val="none" w:sz="0" w:space="0" w:color="auto"/>
        <w:bottom w:val="none" w:sz="0" w:space="0" w:color="auto"/>
        <w:right w:val="none" w:sz="0" w:space="0" w:color="auto"/>
      </w:divBdr>
    </w:div>
    <w:div w:id="1651250374">
      <w:bodyDiv w:val="1"/>
      <w:marLeft w:val="0"/>
      <w:marRight w:val="0"/>
      <w:marTop w:val="0"/>
      <w:marBottom w:val="0"/>
      <w:divBdr>
        <w:top w:val="none" w:sz="0" w:space="0" w:color="auto"/>
        <w:left w:val="none" w:sz="0" w:space="0" w:color="auto"/>
        <w:bottom w:val="none" w:sz="0" w:space="0" w:color="auto"/>
        <w:right w:val="none" w:sz="0" w:space="0" w:color="auto"/>
      </w:divBdr>
    </w:div>
    <w:div w:id="197120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postgresqltutorial.com/postgresql-triggers/creating-first-trigger-postgresq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postgresqltutorial.com/postgresql-triggers/creating-first-trigger-postgresql/" TargetMode="External"/><Relationship Id="rId17" Type="http://schemas.openxmlformats.org/officeDocument/2006/relationships/hyperlink" Target="https://learn.zybooks.com/zybook/WGUC170v6" TargetMode="External"/><Relationship Id="rId2" Type="http://schemas.openxmlformats.org/officeDocument/2006/relationships/styles" Target="styles.xml"/><Relationship Id="rId16" Type="http://schemas.openxmlformats.org/officeDocument/2006/relationships/hyperlink" Target="https://www.w3schools.com/sql/sql_insert_into_select.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towardsdatascience.com/how-to-schedule-python-scripts-with-cron-the-only-guide-youll-ever-need-deea2df63b4e"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ostgresqltutorial.com/postgresql-python/call-stored-proced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Mirchandani</dc:creator>
  <cp:keywords/>
  <dc:description/>
  <cp:lastModifiedBy>Kush Mirchandani</cp:lastModifiedBy>
  <cp:revision>9</cp:revision>
  <dcterms:created xsi:type="dcterms:W3CDTF">2023-01-19T18:36:00Z</dcterms:created>
  <dcterms:modified xsi:type="dcterms:W3CDTF">2023-01-20T00:13:00Z</dcterms:modified>
</cp:coreProperties>
</file>