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CV Workbench -- Computer Vision Workbench </w:t>
      </w:r>
    </w:p>
    <w:p>
      <w:pPr>
        <w:pStyle w:val="Heading1"/>
      </w:pPr>
      <w:r>
        <w:t>Overview</w:t>
      </w:r>
    </w:p>
    <w:p>
      <w:r>
        <w:t>Computer Vision Workbench (CV Workbench) is a software system that allows a non-programmer to do experimentation with image processing. Computer vision attempts to identify three dimensional scenes from two dimensional images. Visual image features cue what from the scene produces them. Different operators process images to detect these features. The operators are flexible to find these features under different lighting and imaging conditions. Parameters control how these operators process and analyze images. A series of operators and parameter values progressively process images to produce results that are reviewed and evaluated.</w:t>
      </w:r>
    </w:p>
    <w:p>
      <w:pPr>
        <w:pStyle w:val="Heading1"/>
      </w:pPr>
      <w:r>
        <w:rPr>
          <w:rFonts w:eastAsia="Times New Roman"/>
        </w:rPr>
        <w:t>Process</w:t>
      </w:r>
    </w:p>
    <w:p>
      <w:r>
        <w:t xml:space="preserve">Developing a computer vision technique involves creating sequences of operators to find how </w:t>
      </w:r>
      <w:proofErr w:type="spellStart"/>
      <w:r>
        <w:t>wellthey</w:t>
      </w:r>
      <w:proofErr w:type="spellEnd"/>
      <w:r>
        <w:t xml:space="preserve"> work to identify features in images. The best operators and parameter values are determined by trial and error. The operators must be applied the same way to test images to accurately compare results. The operator and parameter values are adjusted until they best identify the features in images produced under a set of imaging conditions.</w:t>
      </w:r>
    </w:p>
    <w:p>
      <w:r>
        <w:t>The operators and parameter values are recorded in scripts that can ensure the same processing occurs in each trial. Results from each trial are recorded to be reviewed and analyzed to evaluate the scripts. The final scripts are used in creating the computer vision techniques.</w:t>
      </w:r>
    </w:p>
    <w:p>
      <w:pPr>
        <w:pStyle w:val="Heading1"/>
      </w:pPr>
      <w:r>
        <w:t>Description</w:t>
      </w:r>
    </w:p>
    <w:p>
      <w:r>
        <w:t xml:space="preserve">The software system stores scripts as text files that it reads and processes. The text files have a specified format to show what operators and parameters to use.  Images are stored in particular formats as are other analysis data, which are used as input and output of operators. Additional programs permit analyzing and visualizing results of trials. </w:t>
      </w:r>
    </w:p>
    <w:p>
      <w:pPr>
        <w:pStyle w:val="Heading1"/>
      </w:pPr>
      <w:r>
        <w:t>Method</w:t>
      </w:r>
    </w:p>
    <w:p>
      <w:r>
        <w:t xml:space="preserve">Scripts record operators and parameter values in </w:t>
      </w:r>
      <w:hyperlink r:id="rId8" w:history="1">
        <w:r>
          <w:rPr>
            <w:rStyle w:val="Hyperlink"/>
          </w:rPr>
          <w:t>JSON</w:t>
        </w:r>
      </w:hyperlink>
      <w:r>
        <w:t xml:space="preserve"> format that clearly defines the operator parameters, and are easily changed based on the results. The scripts identify images and other data used by operators. The scripts are run by a program that allows operators to process inputs and produce results. There are a predefined group of operators. Operators have a description of their function, what inputs they take, the parameters they use, and what outputs they produce. Additional operators can be added by programming the system. Operator run output is logged for later review.</w:t>
      </w:r>
    </w:p>
    <w:p>
      <w:pPr>
        <w:pStyle w:val="Heading1"/>
      </w:pPr>
      <w:r>
        <w:t>Operators</w:t>
      </w:r>
    </w:p>
    <w:p>
      <w:r>
        <w:t>Operators can be separated into image processing function domains.</w:t>
      </w:r>
    </w:p>
    <w:p/>
    <w:tbl>
      <w:tblPr>
        <w:tblStyle w:val="PlainTable1"/>
        <w:tblW w:w="0" w:type="auto"/>
        <w:tblLook w:val="04A0" w:firstRow="1" w:lastRow="0" w:firstColumn="1" w:lastColumn="0" w:noHBand="0" w:noVBand="1"/>
      </w:tblPr>
      <w:tblGrid>
        <w:gridCol w:w="2000"/>
        <w:gridCol w:w="735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lastRenderedPageBreak/>
              <w:t>Filters</w:t>
            </w:r>
          </w:p>
        </w:tc>
        <w:tc>
          <w:tcPr>
            <w:tcW w:w="0" w:type="auto"/>
          </w:tcPr>
          <w:p>
            <w:pPr>
              <w:cnfStyle w:val="000000100000" w:firstRow="0" w:lastRow="0" w:firstColumn="0" w:lastColumn="0" w:oddVBand="0" w:evenVBand="0" w:oddHBand="1" w:evenHBand="0" w:firstRowFirstColumn="0" w:firstRowLastColumn="0" w:lastRowFirstColumn="0" w:lastRowLastColumn="0"/>
            </w:pPr>
            <w:r>
              <w:t>Pixel-level operators that transform pixel values or make computations on pixel neighborhoods that are stored in pixels.</w:t>
            </w:r>
          </w:p>
        </w:tc>
      </w:tr>
      <w:tr>
        <w:tc>
          <w:tcPr>
            <w:cnfStyle w:val="001000000000" w:firstRow="0" w:lastRow="0" w:firstColumn="1" w:lastColumn="0" w:oddVBand="0" w:evenVBand="0" w:oddHBand="0" w:evenHBand="0" w:firstRowFirstColumn="0" w:firstRowLastColumn="0" w:lastRowFirstColumn="0" w:lastRowLastColumn="0"/>
            <w:tcW w:w="0" w:type="auto"/>
          </w:tcPr>
          <w:p>
            <w: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r>
              <w:t>Binary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Transformations of binary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Histogram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Creating, transforming, or extracting. parameters of histograms.</w:t>
            </w:r>
          </w:p>
        </w:tc>
      </w:tr>
      <w:tr>
        <w:tc>
          <w:tcPr>
            <w:cnfStyle w:val="001000000000" w:firstRow="0" w:lastRow="0" w:firstColumn="1" w:lastColumn="0" w:oddVBand="0" w:evenVBand="0" w:oddHBand="0" w:evenHBand="0" w:firstRowFirstColumn="0" w:firstRowLastColumn="0" w:lastRowFirstColumn="0" w:lastRowLastColumn="0"/>
            <w:tcW w:w="0" w:type="auto"/>
          </w:tcPr>
          <w:p>
            <w:r>
              <w:t>Image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Various image-wide transforms.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tc>
      </w:tr>
    </w:tbl>
    <w:p/>
    <w:p>
      <w:r>
        <w:t>Operator classes are specific groups of operators as suggested under domains above.</w:t>
      </w:r>
    </w:p>
    <w:p>
      <w:pPr>
        <w:pStyle w:val="NoSpacing"/>
      </w:pPr>
      <w:r>
        <w:t>Filters</w:t>
      </w:r>
    </w:p>
    <w:p>
      <w:pPr>
        <w:pStyle w:val="NoSpacing"/>
      </w:pPr>
      <w:r>
        <w:t xml:space="preserve">    edge detectors</w:t>
      </w:r>
    </w:p>
    <w:p>
      <w:pPr>
        <w:pStyle w:val="NoSpacing"/>
      </w:pPr>
      <w:r>
        <w:t xml:space="preserve">    convolutions</w:t>
      </w:r>
    </w:p>
    <w:p>
      <w:pPr>
        <w:pStyle w:val="NoSpacing"/>
      </w:pPr>
      <w:r>
        <w:t xml:space="preserve">    thresholding</w:t>
      </w:r>
    </w:p>
    <w:p>
      <w:pPr>
        <w:pStyle w:val="NoSpacing"/>
      </w:pPr>
      <w:r>
        <w:t>Correlation</w:t>
      </w:r>
    </w:p>
    <w:p>
      <w:pPr>
        <w:pStyle w:val="NoSpacing"/>
      </w:pPr>
      <w:r>
        <w:t xml:space="preserve">    feature matching</w:t>
      </w:r>
    </w:p>
    <w:p>
      <w:pPr>
        <w:pStyle w:val="NoSpacing"/>
      </w:pPr>
      <w:r>
        <w:t xml:space="preserve">    pattern matching</w:t>
      </w:r>
    </w:p>
    <w:p>
      <w:pPr>
        <w:pStyle w:val="NoSpacing"/>
      </w:pPr>
      <w:r>
        <w:t>Feature detection</w:t>
      </w:r>
    </w:p>
    <w:p>
      <w:pPr>
        <w:pStyle w:val="NoSpacing"/>
      </w:pPr>
      <w:r>
        <w:t xml:space="preserve">    region growing and classification</w:t>
      </w:r>
    </w:p>
    <w:p>
      <w:pPr>
        <w:pStyle w:val="NoSpacing"/>
      </w:pPr>
      <w:r>
        <w:t xml:space="preserve">    Hough line and generalized shape detection</w:t>
      </w:r>
    </w:p>
    <w:p>
      <w:pPr>
        <w:pStyle w:val="NoSpacing"/>
      </w:pPr>
      <w:r>
        <w:t>Binary operators</w:t>
      </w:r>
    </w:p>
    <w:p>
      <w:pPr>
        <w:pStyle w:val="NoSpacing"/>
      </w:pPr>
      <w:r>
        <w:t xml:space="preserve">    morphological operations</w:t>
      </w:r>
    </w:p>
    <w:p>
      <w:pPr>
        <w:pStyle w:val="NoSpacing"/>
      </w:pPr>
      <w:r>
        <w:t>Histogram operators</w:t>
      </w:r>
    </w:p>
    <w:p>
      <w:pPr>
        <w:pStyle w:val="NoSpacing"/>
      </w:pPr>
      <w:r>
        <w:t xml:space="preserve">    </w:t>
      </w:r>
      <w:proofErr w:type="spellStart"/>
      <w:r>
        <w:t>histogramming</w:t>
      </w:r>
      <w:proofErr w:type="spellEnd"/>
      <w:r>
        <w:t xml:space="preserve"> pixel values</w:t>
      </w:r>
    </w:p>
    <w:p>
      <w:pPr>
        <w:pStyle w:val="NoSpacing"/>
      </w:pPr>
      <w:r>
        <w:t xml:space="preserve">    </w:t>
      </w:r>
      <w:proofErr w:type="spellStart"/>
      <w:r>
        <w:t>histgramming</w:t>
      </w:r>
      <w:proofErr w:type="spellEnd"/>
      <w:r>
        <w:t xml:space="preserve"> feature values</w:t>
      </w:r>
    </w:p>
    <w:p>
      <w:pPr>
        <w:pStyle w:val="NoSpacing"/>
      </w:pPr>
      <w:r>
        <w:t xml:space="preserve">    histogram </w:t>
      </w:r>
      <w:proofErr w:type="spellStart"/>
      <w:r>
        <w:t>equilization</w:t>
      </w:r>
      <w:proofErr w:type="spellEnd"/>
    </w:p>
    <w:p>
      <w:pPr>
        <w:pStyle w:val="NoSpacing"/>
      </w:pPr>
      <w:r>
        <w:t xml:space="preserve">    threshold selection</w:t>
      </w:r>
    </w:p>
    <w:p>
      <w:pPr>
        <w:pStyle w:val="NoSpacing"/>
      </w:pPr>
      <w:r>
        <w:t>Image operators</w:t>
      </w:r>
    </w:p>
    <w:p>
      <w:pPr>
        <w:pStyle w:val="NoSpacing"/>
      </w:pPr>
      <w:r>
        <w:t xml:space="preserve">    image transforms</w:t>
      </w:r>
    </w:p>
    <w:p>
      <w:pPr>
        <w:pStyle w:val="NoSpacing"/>
      </w:pPr>
      <w:r>
        <w:t xml:space="preserve">    image coding</w:t>
      </w:r>
    </w:p>
    <w:p>
      <w:pPr>
        <w:pStyle w:val="NoSpacing"/>
      </w:pPr>
      <w:r>
        <w:t xml:space="preserve">    image compression</w:t>
      </w:r>
    </w:p>
    <w:p>
      <w:pPr>
        <w:pStyle w:val="NoSpacing"/>
      </w:pPr>
      <w:r>
        <w:t>Geometric operators</w:t>
      </w:r>
    </w:p>
    <w:p>
      <w:pPr>
        <w:pStyle w:val="NoSpacing"/>
      </w:pPr>
      <w:r>
        <w:t xml:space="preserve">    resampling</w:t>
      </w:r>
    </w:p>
    <w:p>
      <w:pPr>
        <w:pStyle w:val="NoSpacing"/>
      </w:pPr>
      <w:r>
        <w:t xml:space="preserve">    warping</w:t>
      </w:r>
    </w:p>
    <w:p>
      <w:pPr>
        <w:pStyle w:val="NoSpacing"/>
      </w:pPr>
      <w:r>
        <w:t xml:space="preserve">    pyramids</w:t>
      </w:r>
    </w:p>
    <w:p/>
    <w:p>
      <w:r>
        <w:t>Each operator class has a specific set of operator instances. Examples are:</w:t>
      </w:r>
    </w:p>
    <w:p/>
    <w:tbl>
      <w:tblPr>
        <w:tblStyle w:val="TableGrid"/>
        <w:tblW w:w="0" w:type="auto"/>
        <w:tblLook w:val="04A0" w:firstRow="1" w:lastRow="0" w:firstColumn="1" w:lastColumn="0" w:noHBand="0" w:noVBand="1"/>
      </w:tblPr>
      <w:tblGrid>
        <w:gridCol w:w="4675"/>
        <w:gridCol w:w="4675"/>
      </w:tblGrid>
      <w:tr>
        <w:tc>
          <w:tcPr>
            <w:tcW w:w="4675" w:type="dxa"/>
          </w:tcPr>
          <w:p>
            <w:pPr>
              <w:pStyle w:val="NoSpacing"/>
            </w:pPr>
            <w:r>
              <w:t>Edge operators</w:t>
            </w:r>
          </w:p>
        </w:tc>
        <w:tc>
          <w:tcPr>
            <w:tcW w:w="4675" w:type="dxa"/>
          </w:tcPr>
          <w:p>
            <w:pPr>
              <w:pStyle w:val="NoSpacing"/>
            </w:pPr>
            <w:r>
              <w:t xml:space="preserve">Sobel, Prewitt, Roberts, difference of gaussian, </w:t>
            </w:r>
            <w:proofErr w:type="spellStart"/>
            <w:r>
              <w:t>laplacian</w:t>
            </w:r>
            <w:proofErr w:type="spellEnd"/>
            <w:r>
              <w:t>, etc. plus thresholding</w:t>
            </w:r>
          </w:p>
        </w:tc>
      </w:tr>
      <w:tr>
        <w:tc>
          <w:tcPr>
            <w:tcW w:w="4675" w:type="dxa"/>
          </w:tcPr>
          <w:p>
            <w:pPr>
              <w:pStyle w:val="NoSpacing"/>
            </w:pPr>
            <w:r>
              <w:t>Convolution operators</w:t>
            </w:r>
          </w:p>
        </w:tc>
        <w:tc>
          <w:tcPr>
            <w:tcW w:w="4675" w:type="dxa"/>
          </w:tcPr>
          <w:p>
            <w:pPr>
              <w:pStyle w:val="NoSpacing"/>
            </w:pPr>
            <w:r>
              <w:t>Smoothing, singular value decomposition</w:t>
            </w:r>
          </w:p>
        </w:tc>
      </w:tr>
      <w:tr>
        <w:tc>
          <w:tcPr>
            <w:tcW w:w="4675" w:type="dxa"/>
          </w:tcPr>
          <w:p>
            <w:pPr>
              <w:pStyle w:val="NoSpacing"/>
            </w:pPr>
            <w:r>
              <w:t>Thresholding</w:t>
            </w:r>
          </w:p>
        </w:tc>
        <w:tc>
          <w:tcPr>
            <w:tcW w:w="4675" w:type="dxa"/>
          </w:tcPr>
          <w:p>
            <w:pPr>
              <w:pStyle w:val="NoSpacing"/>
            </w:pPr>
            <w:r>
              <w:t>Direct, adaptive</w:t>
            </w:r>
          </w:p>
        </w:tc>
      </w:tr>
      <w:tr>
        <w:tc>
          <w:tcPr>
            <w:tcW w:w="4675" w:type="dxa"/>
          </w:tcPr>
          <w:p>
            <w:pPr>
              <w:pStyle w:val="NoSpacing"/>
            </w:pPr>
            <w:r>
              <w:t>Image operators</w:t>
            </w:r>
          </w:p>
        </w:tc>
        <w:tc>
          <w:tcPr>
            <w:tcW w:w="4675" w:type="dxa"/>
          </w:tcPr>
          <w:p>
            <w:pPr>
              <w:pStyle w:val="NoSpacing"/>
            </w:pPr>
            <w:r>
              <w:t>Fourier transforms, sine transforms</w:t>
            </w:r>
          </w:p>
        </w:tc>
      </w:tr>
    </w:tbl>
    <w:p>
      <w:pPr>
        <w:pStyle w:val="Heading1"/>
      </w:pPr>
      <w:r>
        <w:lastRenderedPageBreak/>
        <w:t>Experiments</w:t>
      </w:r>
    </w:p>
    <w:p>
      <w:pPr>
        <w:pStyle w:val="NoSpacing"/>
      </w:pPr>
      <w:r>
        <w:t>Each script runs an experiment that consists of a series of experiments steps. Each step consists of:</w:t>
      </w:r>
    </w:p>
    <w:p>
      <w:pPr>
        <w:pStyle w:val="NoSpacing"/>
        <w:numPr>
          <w:ilvl w:val="0"/>
          <w:numId w:val="17"/>
        </w:numPr>
      </w:pPr>
      <w:r>
        <w:t>One or more input images or data structures</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Spacing"/>
      </w:pPr>
    </w:p>
    <w:p>
      <w:pPr>
        <w:pStyle w:val="Heading1"/>
      </w:pPr>
      <w:r>
        <w:t>Data Types</w:t>
      </w:r>
    </w:p>
    <w:p>
      <w:pPr>
        <w:pStyle w:val="NoSpacing"/>
      </w:pPr>
      <w:r>
        <w:t>Image processing operators input and output specific types of data including:</w:t>
      </w:r>
    </w:p>
    <w:p>
      <w:pPr>
        <w:pStyle w:val="NoSpacing"/>
        <w:numPr>
          <w:ilvl w:val="0"/>
          <w:numId w:val="18"/>
        </w:numPr>
      </w:pPr>
      <w:r>
        <w:t>Images (grayscale, binary, and color)</w:t>
      </w:r>
    </w:p>
    <w:p>
      <w:pPr>
        <w:pStyle w:val="NoSpacing"/>
        <w:numPr>
          <w:ilvl w:val="0"/>
          <w:numId w:val="18"/>
        </w:numPr>
      </w:pPr>
      <w:r>
        <w:t>Histograms</w:t>
      </w:r>
    </w:p>
    <w:p>
      <w:pPr>
        <w:pStyle w:val="NoSpacing"/>
        <w:numPr>
          <w:ilvl w:val="0"/>
          <w:numId w:val="18"/>
        </w:numPr>
      </w:pPr>
      <w:r>
        <w:t>Features</w:t>
      </w:r>
    </w:p>
    <w:p>
      <w:pPr>
        <w:pStyle w:val="NoSpacing"/>
        <w:numPr>
          <w:ilvl w:val="0"/>
          <w:numId w:val="18"/>
        </w:numPr>
      </w:pPr>
      <w:r>
        <w:t>Regions</w:t>
      </w:r>
    </w:p>
    <w:p>
      <w:pPr>
        <w:pStyle w:val="NoSpacing"/>
      </w:pPr>
    </w:p>
    <w:p>
      <w:pPr>
        <w:pStyle w:val="Heading1"/>
      </w:pPr>
      <w:r>
        <w:t>Comparison to other image processing systems</w:t>
      </w:r>
    </w:p>
    <w:p>
      <w:r>
        <w:t>The CV Workbench processes scripts to run image processing operators. It differs from these existing computer vision tools.</w:t>
      </w:r>
    </w:p>
    <w:p>
      <w:pPr>
        <w:pStyle w:val="ListParagraph"/>
        <w:numPr>
          <w:ilvl w:val="0"/>
          <w:numId w:val="19"/>
        </w:numPr>
      </w:pPr>
      <w:r>
        <w:t>OpenCV is a library for performing computer vision functions with which users write programs in C++. New image processing operators can be added to CV Workbench by optionally programming them in OpenCV.</w:t>
      </w:r>
    </w:p>
    <w:p>
      <w:pPr>
        <w:pStyle w:val="ListParagraph"/>
        <w:numPr>
          <w:ilvl w:val="0"/>
          <w:numId w:val="19"/>
        </w:numPr>
      </w:pPr>
      <w:proofErr w:type="spellStart"/>
      <w:r>
        <w:t>ImageMagick</w:t>
      </w:r>
      <w:proofErr w:type="spellEnd"/>
      <w:r>
        <w:t xml:space="preserve"> performs image operations using command line operations. </w:t>
      </w:r>
      <w:proofErr w:type="spellStart"/>
      <w:r>
        <w:t>CVWorkbench</w:t>
      </w:r>
      <w:proofErr w:type="spellEnd"/>
      <w:r>
        <w:t xml:space="preserve"> runs similar image processing operations, but uses JSON to make scripts easier to write and change.</w:t>
      </w:r>
    </w:p>
    <w:p>
      <w:pPr>
        <w:pStyle w:val="ListParagraph"/>
        <w:numPr>
          <w:ilvl w:val="0"/>
          <w:numId w:val="19"/>
        </w:numPr>
      </w:pPr>
      <w:r>
        <w:t>GIMP is an interactive tool to perform computer vision operations. CV Workbench uses scripts to make running series of image processing operations easier and more reliable.</w:t>
      </w:r>
    </w:p>
    <w:p>
      <w:pPr>
        <w:pStyle w:val="Heading1"/>
      </w:pPr>
      <w:r>
        <w:t>Data Type Formats</w:t>
      </w:r>
    </w:p>
    <w:p>
      <w:r>
        <w:t>Each data type has its own additional parameters. The data types supported are:</w:t>
      </w:r>
    </w:p>
    <w:p>
      <w:pPr>
        <w:pStyle w:val="ListParagraph"/>
        <w:numPr>
          <w:ilvl w:val="0"/>
          <w:numId w:val="22"/>
        </w:numPr>
      </w:pPr>
      <w:r>
        <w:t>Image</w:t>
      </w:r>
    </w:p>
    <w:p>
      <w:pPr>
        <w:pStyle w:val="ListParagraph"/>
        <w:numPr>
          <w:ilvl w:val="0"/>
          <w:numId w:val="22"/>
        </w:numPr>
      </w:pPr>
      <w:r>
        <w:t>Histogram</w:t>
      </w:r>
    </w:p>
    <w:p>
      <w:pPr>
        <w:pStyle w:val="ListParagraph"/>
        <w:numPr>
          <w:ilvl w:val="0"/>
          <w:numId w:val="22"/>
        </w:numPr>
      </w:pPr>
      <w:r>
        <w:t>Hough data</w:t>
      </w:r>
    </w:p>
    <w:p>
      <w:pPr>
        <w:pStyle w:val="ListParagraph"/>
        <w:numPr>
          <w:ilvl w:val="0"/>
          <w:numId w:val="22"/>
        </w:numPr>
      </w:pPr>
      <w:r>
        <w:t>Features</w:t>
      </w:r>
    </w:p>
    <w:p>
      <w:pPr>
        <w:pStyle w:val="ListParagraph"/>
        <w:numPr>
          <w:ilvl w:val="0"/>
          <w:numId w:val="22"/>
        </w:numPr>
      </w:pPr>
      <w:r>
        <w:t>Regions</w:t>
      </w:r>
    </w:p>
    <w:p>
      <w:r>
        <w:t xml:space="preserve">Only images, histograms, and Hough data are supported in the current release. </w:t>
      </w:r>
    </w:p>
    <w:p>
      <w:pPr>
        <w:pStyle w:val="Heading2"/>
      </w:pPr>
      <w:r>
        <w:t>Image data type format</w:t>
      </w:r>
    </w:p>
    <w:p>
      <w:r>
        <w:t xml:space="preserve">The image data type indicates how binary image data is stored. Each pixel consists of one or more components. Grayscale images have one component value per pixel, color images have three </w:t>
      </w:r>
      <w:proofErr w:type="spellStart"/>
      <w:r>
        <w:t>RGB</w:t>
      </w:r>
      <w:proofErr w:type="spellEnd"/>
      <w:r>
        <w:t xml:space="preserve">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lastRenderedPageBreak/>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CV_8U</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w:t>
            </w:r>
            <w:proofErr w:type="spellStart"/>
            <w:r>
              <w:t>INT_MAX</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CV_32F</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w:t>
            </w:r>
            <w:proofErr w:type="spellStart"/>
            <w:r>
              <w:t>FLT_MAX</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Spacing"/>
      </w:pPr>
    </w:p>
    <w:p>
      <w:pPr>
        <w:pStyle w:val="NoSpacing"/>
      </w:pPr>
      <w:r>
        <w:t xml:space="preserve">Input and output JPEG images use </w:t>
      </w:r>
      <w:proofErr w:type="spellStart"/>
      <w:r>
        <w:t>CV_8U</w:t>
      </w:r>
      <w:proofErr w:type="spellEnd"/>
      <w:r>
        <w:t xml:space="preserve"> pixel values. All internally generated images use either </w:t>
      </w:r>
      <w:proofErr w:type="spellStart"/>
      <w:r>
        <w:t>CV_32S</w:t>
      </w:r>
      <w:proofErr w:type="spellEnd"/>
      <w:r>
        <w:t xml:space="preserve"> or </w:t>
      </w:r>
      <w:proofErr w:type="spellStart"/>
      <w:r>
        <w:t>CV_32F</w:t>
      </w:r>
      <w:proofErr w:type="spellEnd"/>
      <w:r>
        <w:t xml:space="preserve"> values as defined by the operator. </w:t>
      </w:r>
      <w:proofErr w:type="spellStart"/>
      <w:r>
        <w:t>CV_32S</w:t>
      </w:r>
      <w:proofErr w:type="spellEnd"/>
      <w:r>
        <w:t xml:space="preserve"> and </w:t>
      </w:r>
      <w:proofErr w:type="spellStart"/>
      <w:r>
        <w:t>CV_32F</w:t>
      </w:r>
      <w:proofErr w:type="spellEnd"/>
      <w:r>
        <w:t xml:space="preserve"> images may be used interchangeably without having to specify the depth in operators. </w:t>
      </w:r>
      <w:proofErr w:type="spellStart"/>
      <w:r>
        <w:t>CV_8U</w:t>
      </w:r>
      <w:proofErr w:type="spellEnd"/>
      <w:r>
        <w:t xml:space="preserve"> pixel values are 0 to 255 and are copied directly into </w:t>
      </w:r>
      <w:proofErr w:type="spellStart"/>
      <w:r>
        <w:t>CV_32S</w:t>
      </w:r>
      <w:proofErr w:type="spellEnd"/>
      <w:r>
        <w:t xml:space="preserve"> and </w:t>
      </w:r>
      <w:proofErr w:type="spellStart"/>
      <w:r>
        <w:t>CV_32F</w:t>
      </w:r>
      <w:proofErr w:type="spellEnd"/>
      <w:r>
        <w:t xml:space="preserve"> images. Converting </w:t>
      </w:r>
      <w:proofErr w:type="spellStart"/>
      <w:r>
        <w:t>CV_32S</w:t>
      </w:r>
      <w:proofErr w:type="spellEnd"/>
      <w:r>
        <w:t xml:space="preserve"> and </w:t>
      </w:r>
      <w:proofErr w:type="spellStart"/>
      <w:r>
        <w:t>CV_32F</w:t>
      </w:r>
      <w:proofErr w:type="spellEnd"/>
      <w:r>
        <w:t xml:space="preserve"> images to </w:t>
      </w:r>
      <w:proofErr w:type="spellStart"/>
      <w:r>
        <w:t>CV_8U</w:t>
      </w:r>
      <w:proofErr w:type="spellEnd"/>
      <w:r>
        <w:t xml:space="preserve"> JPEG images requires mapping the 32-bit pixel values to unsigned 8-bit values. The "transform-intensity-map" operator can convert </w:t>
      </w:r>
      <w:proofErr w:type="spellStart"/>
      <w:r>
        <w:t>CV_32S</w:t>
      </w:r>
      <w:proofErr w:type="spellEnd"/>
      <w:r>
        <w:t xml:space="preserve"> and </w:t>
      </w:r>
      <w:proofErr w:type="spellStart"/>
      <w:r>
        <w:t>CV_32F</w:t>
      </w:r>
      <w:proofErr w:type="spellEnd"/>
      <w:r>
        <w:t xml:space="preserve"> pixel values to </w:t>
      </w:r>
      <w:proofErr w:type="spellStart"/>
      <w:r>
        <w:t>CV_8U</w:t>
      </w:r>
      <w:proofErr w:type="spellEnd"/>
      <w:r>
        <w:t xml:space="preserve"> and store them as JPEG images.</w:t>
      </w:r>
    </w:p>
    <w:p>
      <w:pPr>
        <w:pStyle w:val="NoSpacing"/>
      </w:pPr>
    </w:p>
    <w:p>
      <w:pPr>
        <w:pStyle w:val="NoSpacing"/>
      </w:pPr>
      <w:r>
        <w:t xml:space="preserve">Binary format image data is specified as “binary” type and are stored in </w:t>
      </w:r>
      <w:proofErr w:type="spellStart"/>
      <w:r>
        <w:t>CV_32S</w:t>
      </w:r>
      <w:proofErr w:type="spellEnd"/>
      <w:r>
        <w:t xml:space="preserve"> and </w:t>
      </w:r>
      <w:proofErr w:type="spellStart"/>
      <w:r>
        <w:t>CV_32F</w:t>
      </w:r>
      <w:proofErr w:type="spellEnd"/>
      <w:r>
        <w:t xml:space="preserve"> formats. The binary image data files are defined by the workbench, and have the following format. Color </w:t>
      </w:r>
      <w:proofErr w:type="spellStart"/>
      <w:r>
        <w:t>RGB</w:t>
      </w:r>
      <w:proofErr w:type="spellEnd"/>
      <w:r>
        <w:t xml:space="preserve"> pixels are stored as three consecutive pixel values, the first red, the second green, and the last the blue value.</w:t>
      </w:r>
    </w:p>
    <w:p>
      <w:pPr>
        <w:pStyle w:val="NoSpacing"/>
      </w:pPr>
    </w:p>
    <w:tbl>
      <w:tblPr>
        <w:tblStyle w:val="PlainTable1"/>
        <w:tblW w:w="0" w:type="auto"/>
        <w:tblLook w:val="04A0" w:firstRow="1" w:lastRow="0" w:firstColumn="1" w:lastColumn="0" w:noHBand="0" w:noVBand="1"/>
      </w:tblPr>
      <w:tblGrid>
        <w:gridCol w:w="3116"/>
        <w:gridCol w:w="3117"/>
        <w:gridCol w:w="311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pPr>
            <w:r>
              <w:t>Field</w:t>
            </w:r>
          </w:p>
        </w:tc>
        <w:tc>
          <w:tcPr>
            <w:tcW w:w="3117" w:type="dxa"/>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31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rows</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cols</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number of image rows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components</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depth</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image data</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proofErr w:type="spellStart"/>
            <w:r>
              <w:t>Ecah</w:t>
            </w:r>
            <w:proofErr w:type="spellEnd"/>
            <w:r>
              <w:t xml:space="preserve"> value is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specified by the depth.</w:t>
            </w:r>
          </w:p>
        </w:tc>
      </w:tr>
    </w:tbl>
    <w:p>
      <w:pPr>
        <w:pStyle w:val="NoSpacing"/>
      </w:pPr>
    </w:p>
    <w:p>
      <w:pPr>
        <w:pStyle w:val="Heading2"/>
      </w:pPr>
      <w:r>
        <w:t>Histogram data type format</w:t>
      </w:r>
    </w:p>
    <w:p>
      <w:r>
        <w:t>The histogram data type indicates how binary histogram data is stored. Histograms can be created for any data type containing a range of values, such as images or Hough accumulators. The stored histogram data bins correspond to a values ranging from a minimum to a maximum value. Values below the minimum value are counted in the first bin, and values  above the maximum value are counted in the last bin. The number of histogram bins determine in which bin a value is counted. The bin corresponding to a value is given by this:</w:t>
      </w:r>
    </w:p>
    <w:p>
      <w:pPr>
        <w:pStyle w:val="code"/>
      </w:pPr>
      <w:r>
        <w:t xml:space="preserve">if value &lt; </w:t>
      </w:r>
      <w:proofErr w:type="spellStart"/>
      <w:r>
        <w:t>min_value</w:t>
      </w:r>
      <w:proofErr w:type="spellEnd"/>
    </w:p>
    <w:p>
      <w:pPr>
        <w:pStyle w:val="code"/>
        <w:ind w:firstLine="720"/>
      </w:pPr>
      <w:r>
        <w:t>bin no. = 0</w:t>
      </w:r>
    </w:p>
    <w:p>
      <w:pPr>
        <w:pStyle w:val="code"/>
      </w:pPr>
      <w:r>
        <w:t xml:space="preserve">else if value &gt; </w:t>
      </w:r>
      <w:proofErr w:type="spellStart"/>
      <w:r>
        <w:t>max_value</w:t>
      </w:r>
      <w:proofErr w:type="spellEnd"/>
    </w:p>
    <w:p>
      <w:pPr>
        <w:pStyle w:val="code"/>
      </w:pPr>
      <w:r>
        <w:tab/>
        <w:t>bin no. = no. bins – 1</w:t>
      </w:r>
    </w:p>
    <w:p>
      <w:pPr>
        <w:pStyle w:val="code"/>
      </w:pPr>
      <w:r>
        <w:t xml:space="preserve">else </w:t>
      </w:r>
    </w:p>
    <w:p>
      <w:pPr>
        <w:pStyle w:val="code"/>
        <w:ind w:firstLine="720"/>
      </w:pPr>
      <w:r>
        <w:t>bin no. = (</w:t>
      </w:r>
      <w:proofErr w:type="spellStart"/>
      <w:r>
        <w:t>nbins</w:t>
      </w:r>
      <w:proofErr w:type="spellEnd"/>
      <w:r>
        <w:t xml:space="preserve"> – 1) * round((value – </w:t>
      </w:r>
      <w:proofErr w:type="spellStart"/>
      <w:r>
        <w:t>min_value</w:t>
      </w:r>
      <w:proofErr w:type="spellEnd"/>
      <w:r>
        <w:t>) / (</w:t>
      </w:r>
      <w:proofErr w:type="spellStart"/>
      <w:r>
        <w:t>max_value</w:t>
      </w:r>
      <w:proofErr w:type="spellEnd"/>
      <w:r>
        <w:t xml:space="preserve"> – </w:t>
      </w:r>
      <w:proofErr w:type="spellStart"/>
      <w:r>
        <w:t>min_value</w:t>
      </w:r>
      <w:proofErr w:type="spellEnd"/>
      <w:r>
        <w:t>))</w:t>
      </w:r>
    </w:p>
    <w:p/>
    <w:p>
      <w:pPr>
        <w:pStyle w:val="Heading3"/>
      </w:pPr>
      <w:r>
        <w:lastRenderedPageBreak/>
        <w:t>Binary histogram file format</w:t>
      </w:r>
    </w:p>
    <w:p>
      <w:r>
        <w:t>Statistics of the histogram, including the count, minimum and maximum counts for all bins, and the mean and standard deviation of the histogram values are stored. The binary histogram data files are defined by the workbench, and have the following format:</w:t>
      </w:r>
    </w:p>
    <w:p>
      <w:pPr>
        <w:pStyle w:val="NoSpacing"/>
      </w:pPr>
    </w:p>
    <w:tbl>
      <w:tblPr>
        <w:tblStyle w:val="PlainTable1"/>
        <w:tblW w:w="0" w:type="auto"/>
        <w:tblLook w:val="04A0" w:firstRow="1" w:lastRow="0" w:firstColumn="1" w:lastColumn="0" w:noHBand="0" w:noVBand="1"/>
      </w:tblPr>
      <w:tblGrid>
        <w:gridCol w:w="3116"/>
        <w:gridCol w:w="3117"/>
        <w:gridCol w:w="311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pPr>
            <w:r>
              <w:t>Field</w:t>
            </w:r>
          </w:p>
        </w:tc>
        <w:tc>
          <w:tcPr>
            <w:tcW w:w="3117" w:type="dxa"/>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31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proofErr w:type="spellStart"/>
            <w:r>
              <w:rPr>
                <w:b w:val="0"/>
                <w:bCs w:val="0"/>
              </w:rPr>
              <w:t>nbins</w:t>
            </w:r>
            <w:proofErr w:type="spellEnd"/>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proofErr w:type="spellStart"/>
            <w:r>
              <w:rPr>
                <w:b w:val="0"/>
                <w:bCs w:val="0"/>
              </w:rPr>
              <w:t>min_value</w:t>
            </w:r>
            <w:proofErr w:type="spellEnd"/>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proofErr w:type="spellStart"/>
            <w:r>
              <w:rPr>
                <w:b w:val="0"/>
                <w:bCs w:val="0"/>
              </w:rPr>
              <w:t>max_value</w:t>
            </w:r>
            <w:proofErr w:type="spellEnd"/>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proofErr w:type="spellStart"/>
            <w:r>
              <w:rPr>
                <w:b w:val="0"/>
                <w:bCs w:val="0"/>
              </w:rPr>
              <w:t>min_count</w:t>
            </w:r>
            <w:proofErr w:type="spellEnd"/>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proofErr w:type="spellStart"/>
            <w:r>
              <w:rPr>
                <w:b w:val="0"/>
                <w:bCs w:val="0"/>
              </w:rPr>
              <w:t>max_count</w:t>
            </w:r>
            <w:proofErr w:type="spellEnd"/>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mean</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mean for the histogram distribution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standard deviation</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standard deviation for the histogram distribution</w:t>
            </w:r>
          </w:p>
        </w:tc>
      </w:tr>
      <w:tr>
        <w:tc>
          <w:tcPr>
            <w:cnfStyle w:val="001000000000" w:firstRow="0" w:lastRow="0" w:firstColumn="1" w:lastColumn="0" w:oddVBand="0" w:evenVBand="0" w:oddHBand="0" w:evenHBand="0" w:firstRowFirstColumn="0" w:firstRowLastColumn="0" w:lastRowFirstColumn="0" w:lastRowLastColumn="0"/>
            <w:tcW w:w="3116" w:type="dxa"/>
          </w:tcPr>
          <w:p>
            <w:pPr>
              <w:pStyle w:val="NoSpacing"/>
              <w:rPr>
                <w:b w:val="0"/>
                <w:bCs w:val="0"/>
              </w:rPr>
            </w:pPr>
            <w:r>
              <w:rPr>
                <w:b w:val="0"/>
                <w:bCs w:val="0"/>
              </w:rPr>
              <w:t>histogram data</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no. bins 32-bit integers</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histogram bin data</w:t>
            </w:r>
          </w:p>
        </w:tc>
      </w:tr>
    </w:tbl>
    <w:p>
      <w:pPr>
        <w:pStyle w:val="NoSpacing"/>
      </w:pPr>
    </w:p>
    <w:p>
      <w:pPr>
        <w:pStyle w:val="Heading3"/>
      </w:pPr>
      <w:r>
        <w:t>Text histogram file format</w:t>
      </w:r>
    </w:p>
    <w:p>
      <w:r>
        <w:t xml:space="preserve">Histogram text files are stored as input to display with gnuplot. Two files are created. A data file </w:t>
      </w:r>
      <w:proofErr w:type="spellStart"/>
      <w:r>
        <w:rPr>
          <w:i/>
          <w:iCs/>
        </w:rPr>
        <w:t>filename</w:t>
      </w:r>
      <w:r>
        <w:t>.txt</w:t>
      </w:r>
      <w:proofErr w:type="spellEnd"/>
      <w:r>
        <w:t xml:space="preserve"> is generated with each histogram bin stored as a record with the format:</w:t>
      </w:r>
    </w:p>
    <w:p>
      <w:pPr>
        <w:rPr>
          <w:i/>
          <w:iCs/>
        </w:rPr>
      </w:pPr>
      <w:r>
        <w:rPr>
          <w:i/>
          <w:iCs/>
        </w:rPr>
        <w:t>bin-value bin-count</w:t>
      </w:r>
    </w:p>
    <w:p>
      <w:r>
        <w:t xml:space="preserve">where the bin value is </w:t>
      </w:r>
    </w:p>
    <w:p>
      <w:pPr>
        <w:pStyle w:val="code"/>
        <w:rPr>
          <w:sz w:val="20"/>
          <w:szCs w:val="20"/>
        </w:rPr>
      </w:pPr>
      <w:proofErr w:type="spellStart"/>
      <w:r>
        <w:rPr>
          <w:sz w:val="20"/>
          <w:szCs w:val="20"/>
        </w:rPr>
        <w:t>min_value</w:t>
      </w:r>
      <w:proofErr w:type="spellEnd"/>
      <w:r>
        <w:rPr>
          <w:sz w:val="20"/>
          <w:szCs w:val="20"/>
        </w:rPr>
        <w:t xml:space="preserve"> + </w:t>
      </w:r>
      <w:r>
        <w:rPr>
          <w:sz w:val="20"/>
          <w:szCs w:val="20"/>
        </w:rPr>
        <w:t>bin no.</w:t>
      </w:r>
      <w:r>
        <w:rPr>
          <w:sz w:val="20"/>
          <w:szCs w:val="20"/>
        </w:rPr>
        <w:t xml:space="preserve"> * (</w:t>
      </w:r>
      <w:proofErr w:type="spellStart"/>
      <w:r>
        <w:rPr>
          <w:sz w:val="20"/>
          <w:szCs w:val="20"/>
        </w:rPr>
        <w:t>max_value</w:t>
      </w:r>
      <w:proofErr w:type="spellEnd"/>
      <w:r>
        <w:rPr>
          <w:sz w:val="20"/>
          <w:szCs w:val="20"/>
        </w:rPr>
        <w:t xml:space="preserve"> - </w:t>
      </w:r>
      <w:proofErr w:type="spellStart"/>
      <w:r>
        <w:rPr>
          <w:sz w:val="20"/>
          <w:szCs w:val="20"/>
        </w:rPr>
        <w:t>min_value</w:t>
      </w:r>
      <w:proofErr w:type="spellEnd"/>
      <w:r>
        <w:rPr>
          <w:sz w:val="20"/>
          <w:szCs w:val="20"/>
        </w:rPr>
        <w:t xml:space="preserve">) / </w:t>
      </w:r>
      <w:proofErr w:type="spellStart"/>
      <w:r>
        <w:rPr>
          <w:sz w:val="20"/>
          <w:szCs w:val="20"/>
        </w:rPr>
        <w:t>nbins</w:t>
      </w:r>
      <w:proofErr w:type="spellEnd"/>
    </w:p>
    <w:p>
      <w:pPr>
        <w:pStyle w:val="code"/>
        <w:rPr>
          <w:sz w:val="20"/>
          <w:szCs w:val="20"/>
        </w:rPr>
      </w:pPr>
    </w:p>
    <w:p>
      <w:r>
        <w:t xml:space="preserve">A gnuplot script file </w:t>
      </w:r>
      <w:proofErr w:type="spellStart"/>
      <w:r>
        <w:rPr>
          <w:i/>
          <w:iCs/>
        </w:rPr>
        <w:t>filename.</w:t>
      </w:r>
      <w:r>
        <w:t>gp</w:t>
      </w:r>
      <w:proofErr w:type="spellEnd"/>
      <w:r>
        <w:t xml:space="preserve"> is generated to display the histogram as:</w:t>
      </w:r>
    </w:p>
    <w:p>
      <w:pPr>
        <w:pStyle w:val="code"/>
        <w:rPr>
          <w:sz w:val="18"/>
          <w:szCs w:val="18"/>
        </w:rPr>
      </w:pPr>
      <w:r>
        <w:t xml:space="preserve">  </w:t>
      </w:r>
      <w:r>
        <w:rPr>
          <w:sz w:val="18"/>
          <w:szCs w:val="18"/>
        </w:rPr>
        <w:t>set style data histograms</w:t>
      </w:r>
    </w:p>
    <w:p>
      <w:pPr>
        <w:pStyle w:val="code"/>
        <w:rPr>
          <w:sz w:val="18"/>
          <w:szCs w:val="18"/>
        </w:rPr>
      </w:pPr>
      <w:r>
        <w:rPr>
          <w:sz w:val="18"/>
          <w:szCs w:val="18"/>
        </w:rPr>
        <w:t xml:space="preserve">  plot './</w:t>
      </w:r>
      <w:r>
        <w:rPr>
          <w:i/>
          <w:iCs/>
          <w:sz w:val="18"/>
          <w:szCs w:val="18"/>
        </w:rPr>
        <w:t>histogram-data-filename</w:t>
      </w:r>
      <w:r>
        <w:rPr>
          <w:sz w:val="18"/>
          <w:szCs w:val="18"/>
        </w:rPr>
        <w:t xml:space="preserve"> </w:t>
      </w:r>
      <w:r>
        <w:rPr>
          <w:sz w:val="18"/>
          <w:szCs w:val="18"/>
        </w:rPr>
        <w:t xml:space="preserve">' using </w:t>
      </w:r>
      <w:proofErr w:type="spellStart"/>
      <w:r>
        <w:rPr>
          <w:sz w:val="18"/>
          <w:szCs w:val="18"/>
        </w:rPr>
        <w:t>2:xtic</w:t>
      </w:r>
      <w:proofErr w:type="spellEnd"/>
      <w:r>
        <w:rPr>
          <w:sz w:val="18"/>
          <w:szCs w:val="18"/>
        </w:rPr>
        <w:t>(1)</w:t>
      </w:r>
    </w:p>
    <w:p>
      <w:pPr>
        <w:pStyle w:val="code"/>
        <w:rPr>
          <w:sz w:val="18"/>
          <w:szCs w:val="18"/>
        </w:rPr>
      </w:pPr>
      <w:r>
        <w:rPr>
          <w:sz w:val="18"/>
          <w:szCs w:val="18"/>
        </w:rPr>
        <w:t xml:space="preserve">  pause -1 "Hit any key to continue"</w:t>
      </w:r>
    </w:p>
    <w:p>
      <w:pPr>
        <w:pStyle w:val="code"/>
        <w:rPr>
          <w:sz w:val="18"/>
          <w:szCs w:val="18"/>
        </w:rPr>
      </w:pPr>
      <w:r>
        <w:rPr>
          <w:sz w:val="18"/>
          <w:szCs w:val="18"/>
        </w:rPr>
        <w:t xml:space="preserve">  </w:t>
      </w:r>
    </w:p>
    <w:p>
      <w:r>
        <w:t>The script is run with:</w:t>
      </w:r>
    </w:p>
    <w:p>
      <w:pPr>
        <w:pStyle w:val="code"/>
        <w:rPr>
          <w:sz w:val="20"/>
          <w:szCs w:val="20"/>
        </w:rPr>
      </w:pPr>
      <w:r>
        <w:rPr>
          <w:sz w:val="20"/>
          <w:szCs w:val="20"/>
        </w:rPr>
        <w:t xml:space="preserve">$ gnuplot </w:t>
      </w:r>
      <w:proofErr w:type="spellStart"/>
      <w:r>
        <w:rPr>
          <w:i/>
          <w:iCs/>
          <w:sz w:val="20"/>
          <w:szCs w:val="20"/>
        </w:rPr>
        <w:t>filename.</w:t>
      </w:r>
      <w:r>
        <w:rPr>
          <w:sz w:val="20"/>
          <w:szCs w:val="20"/>
        </w:rPr>
        <w:t>gp</w:t>
      </w:r>
      <w:proofErr w:type="spellEnd"/>
    </w:p>
    <w:p>
      <w:pPr>
        <w:pStyle w:val="Heading2"/>
      </w:pPr>
      <w:bookmarkStart w:id="0" w:name="_Ref108779080"/>
      <w:r>
        <w:t>Hough accumulator data type format</w:t>
      </w:r>
      <w:bookmarkEnd w:id="0"/>
    </w:p>
    <w:p>
      <w:r>
        <w:t>The Hough accumulator data type contains the accumulated (rho, theta) values for the set of polar lines calculated for each point determined to be an edge in the image. The number of angles is computed from the theta increment between sampled angles. The number of theta values is:</w:t>
      </w:r>
    </w:p>
    <w:p>
      <w:pPr>
        <w:pStyle w:val="code"/>
        <w:rPr>
          <w:sz w:val="20"/>
          <w:szCs w:val="20"/>
        </w:rPr>
      </w:pPr>
      <w:r>
        <w:rPr>
          <w:sz w:val="20"/>
          <w:szCs w:val="20"/>
        </w:rPr>
        <w:t>no. thetas = 180 / theta increment in degrees</w:t>
      </w:r>
    </w:p>
    <w:p/>
    <w:p>
      <w:r>
        <w:t>The number of rho values is determined from the processed image, where the number of values are:</w:t>
      </w:r>
    </w:p>
    <w:p>
      <w:pPr>
        <w:pStyle w:val="code"/>
        <w:rPr>
          <w:sz w:val="20"/>
          <w:szCs w:val="20"/>
        </w:rPr>
      </w:pPr>
      <w:r>
        <w:rPr>
          <w:sz w:val="20"/>
          <w:szCs w:val="20"/>
        </w:rPr>
        <w:lastRenderedPageBreak/>
        <w:t xml:space="preserve">no. rho values = sqrt(image </w:t>
      </w:r>
      <w:proofErr w:type="spellStart"/>
      <w:r>
        <w:rPr>
          <w:sz w:val="20"/>
          <w:szCs w:val="20"/>
        </w:rPr>
        <w:t>rows</w:t>
      </w:r>
      <w:r>
        <w:rPr>
          <w:sz w:val="20"/>
          <w:szCs w:val="20"/>
          <w:vertAlign w:val="superscript"/>
        </w:rPr>
        <w:t>2</w:t>
      </w:r>
      <w:proofErr w:type="spellEnd"/>
      <w:r>
        <w:rPr>
          <w:sz w:val="20"/>
          <w:szCs w:val="20"/>
        </w:rPr>
        <w:t xml:space="preserve"> + image </w:t>
      </w:r>
      <w:proofErr w:type="spellStart"/>
      <w:r>
        <w:rPr>
          <w:sz w:val="20"/>
          <w:szCs w:val="20"/>
        </w:rPr>
        <w:t>columns</w:t>
      </w:r>
      <w:r>
        <w:rPr>
          <w:sz w:val="20"/>
          <w:szCs w:val="20"/>
          <w:vertAlign w:val="superscript"/>
        </w:rPr>
        <w:t>2</w:t>
      </w:r>
      <w:proofErr w:type="spellEnd"/>
      <w:r>
        <w:rPr>
          <w:sz w:val="20"/>
          <w:szCs w:val="20"/>
        </w:rPr>
        <w:t>)</w:t>
      </w:r>
    </w:p>
    <w:p/>
    <w:p>
      <w:r>
        <w:t>Each rho bin corresponds to a rho with the value:</w:t>
      </w:r>
    </w:p>
    <w:p>
      <w:pPr>
        <w:pStyle w:val="code"/>
        <w:rPr>
          <w:sz w:val="20"/>
          <w:szCs w:val="20"/>
          <w:vertAlign w:val="superscript"/>
        </w:rPr>
      </w:pPr>
      <w:r>
        <w:rPr>
          <w:sz w:val="20"/>
          <w:szCs w:val="20"/>
        </w:rPr>
        <w:t>rho = rho bin no. – no. rho values / 2</w:t>
      </w:r>
    </w:p>
    <w:p/>
    <w:p>
      <w:pPr>
        <w:pStyle w:val="Heading3"/>
      </w:pPr>
      <w:r>
        <w:t>Hough accumulator data binary file format</w:t>
      </w:r>
    </w:p>
    <w:p>
      <w:r>
        <w:t xml:space="preserve">Statistics of the </w:t>
      </w:r>
      <w:proofErr w:type="spellStart"/>
      <w:r>
        <w:t>hough</w:t>
      </w:r>
      <w:proofErr w:type="spellEnd"/>
      <w:r>
        <w:t xml:space="preserve"> accumulator, including the count, and the minimum and maximum counts for all bins, are stored. The binary Hough accumulator data files are defined by the workbench, and have the following format:</w:t>
      </w:r>
    </w:p>
    <w:p>
      <w:pPr>
        <w:pStyle w:val="NoSpacing"/>
      </w:pPr>
    </w:p>
    <w:tbl>
      <w:tblPr>
        <w:tblStyle w:val="PlainTable1"/>
        <w:tblW w:w="0" w:type="auto"/>
        <w:tblLook w:val="04A0" w:firstRow="1" w:lastRow="0" w:firstColumn="1" w:lastColumn="0" w:noHBand="0" w:noVBand="1"/>
      </w:tblPr>
      <w:tblGrid>
        <w:gridCol w:w="2695"/>
        <w:gridCol w:w="3538"/>
        <w:gridCol w:w="311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pPr>
              <w:pStyle w:val="NoSpacing"/>
            </w:pPr>
            <w:r>
              <w:t>Field</w:t>
            </w:r>
          </w:p>
        </w:tc>
        <w:tc>
          <w:tcPr>
            <w:tcW w:w="3538" w:type="dxa"/>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31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proofErr w:type="spellStart"/>
            <w:r>
              <w:rPr>
                <w:b w:val="0"/>
                <w:bCs w:val="0"/>
              </w:rPr>
              <w:t>theta_inc</w:t>
            </w:r>
            <w:proofErr w:type="spellEnd"/>
          </w:p>
        </w:tc>
        <w:tc>
          <w:tcPr>
            <w:tcW w:w="3538"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proofErr w:type="spellStart"/>
            <w:r>
              <w:rPr>
                <w:b w:val="0"/>
                <w:bCs w:val="0"/>
              </w:rPr>
              <w:t>nthetas</w:t>
            </w:r>
            <w:proofErr w:type="spellEnd"/>
          </w:p>
        </w:tc>
        <w:tc>
          <w:tcPr>
            <w:tcW w:w="3538"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 thetas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proofErr w:type="spellStart"/>
            <w:r>
              <w:rPr>
                <w:b w:val="0"/>
                <w:bCs w:val="0"/>
              </w:rPr>
              <w:t>rho_max</w:t>
            </w:r>
            <w:proofErr w:type="spellEnd"/>
          </w:p>
        </w:tc>
        <w:tc>
          <w:tcPr>
            <w:tcW w:w="3538"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number of rho value bins</w:t>
            </w:r>
          </w:p>
        </w:tc>
      </w:tr>
      <w:t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proofErr w:type="spellStart"/>
            <w:r>
              <w:rPr>
                <w:b w:val="0"/>
                <w:bCs w:val="0"/>
              </w:rPr>
              <w:t>min_count</w:t>
            </w:r>
            <w:proofErr w:type="spellEnd"/>
          </w:p>
        </w:tc>
        <w:tc>
          <w:tcPr>
            <w:tcW w:w="3538" w:type="dxa"/>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proofErr w:type="spellStart"/>
            <w:r>
              <w:rPr>
                <w:b w:val="0"/>
                <w:bCs w:val="0"/>
              </w:rPr>
              <w:t>max_count</w:t>
            </w:r>
            <w:proofErr w:type="spellEnd"/>
          </w:p>
        </w:tc>
        <w:tc>
          <w:tcPr>
            <w:tcW w:w="3538" w:type="dxa"/>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3117" w:type="dxa"/>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2695" w:type="dxa"/>
          </w:tcPr>
          <w:p>
            <w:pPr>
              <w:pStyle w:val="NoSpacing"/>
              <w:rPr>
                <w:b w:val="0"/>
                <w:bCs w:val="0"/>
              </w:rPr>
            </w:pPr>
            <w:r>
              <w:rPr>
                <w:b w:val="0"/>
                <w:bCs w:val="0"/>
              </w:rPr>
              <w:t xml:space="preserve">Hough accumulator data </w:t>
            </w:r>
          </w:p>
        </w:tc>
        <w:tc>
          <w:tcPr>
            <w:tcW w:w="3538" w:type="dxa"/>
          </w:tcPr>
          <w:p>
            <w:pPr>
              <w:pStyle w:val="NoSpacing"/>
              <w:cnfStyle w:val="000000000000" w:firstRow="0" w:lastRow="0" w:firstColumn="0" w:lastColumn="0" w:oddVBand="0" w:evenVBand="0" w:oddHBand="0" w:evenHBand="0" w:firstRowFirstColumn="0" w:firstRowLastColumn="0" w:lastRowFirstColumn="0" w:lastRowLastColumn="0"/>
            </w:pPr>
            <w:proofErr w:type="spellStart"/>
            <w:r>
              <w:t>nthetas</w:t>
            </w:r>
            <w:proofErr w:type="spellEnd"/>
            <w:r>
              <w:t xml:space="preserve"> * </w:t>
            </w:r>
            <w:proofErr w:type="spellStart"/>
            <w:r>
              <w:t>rho_max</w:t>
            </w:r>
            <w:proofErr w:type="spellEnd"/>
            <w:r>
              <w:t xml:space="preserve"> 32-bit integers</w:t>
            </w:r>
          </w:p>
        </w:tc>
        <w:tc>
          <w:tcPr>
            <w:tcW w:w="3117" w:type="dxa"/>
          </w:tcPr>
          <w:p>
            <w:pPr>
              <w:pStyle w:val="NoSpacing"/>
              <w:cnfStyle w:val="000000000000" w:firstRow="0" w:lastRow="0" w:firstColumn="0" w:lastColumn="0" w:oddVBand="0" w:evenVBand="0" w:oddHBand="0" w:evenHBand="0" w:firstRowFirstColumn="0" w:firstRowLastColumn="0" w:lastRowFirstColumn="0" w:lastRowLastColumn="0"/>
            </w:pPr>
            <w:r>
              <w:t>The Hough accumulator data</w:t>
            </w:r>
          </w:p>
        </w:tc>
      </w:tr>
    </w:tbl>
    <w:p>
      <w:pPr>
        <w:pStyle w:val="Heading3"/>
      </w:pPr>
      <w:r>
        <w:t>Hough accumulator data text file format</w:t>
      </w:r>
    </w:p>
    <w:p>
      <w:r>
        <w:t>Hough accumulator data can be stored in tab-</w:t>
      </w:r>
      <w:proofErr w:type="spellStart"/>
      <w:r>
        <w:t>delimted</w:t>
      </w:r>
      <w:proofErr w:type="spellEnd"/>
      <w:r>
        <w:t xml:space="preserve"> text files with the following format. These files can be imported into Microsoft Excel for review.</w:t>
      </w:r>
    </w:p>
    <w:p>
      <w:r>
        <w:t>first line: rho values from -</w:t>
      </w:r>
      <w:proofErr w:type="spellStart"/>
      <w:r>
        <w:t>rho_max</w:t>
      </w:r>
      <w:proofErr w:type="spellEnd"/>
      <w:r>
        <w:t xml:space="preserve">/2 to </w:t>
      </w:r>
      <w:proofErr w:type="spellStart"/>
      <w:r>
        <w:t>rho_max</w:t>
      </w:r>
      <w:proofErr w:type="spellEnd"/>
      <w:r>
        <w:t>/2</w:t>
      </w:r>
      <w:r>
        <w:br/>
        <w:t>following lines: theta value followed by each (rho, theta) accumulator count</w:t>
      </w:r>
    </w:p>
    <w:p>
      <w:pPr>
        <w:pStyle w:val="Heading1"/>
      </w:pPr>
      <w:r>
        <w:t>Scripts</w:t>
      </w:r>
    </w:p>
    <w:p>
      <w:r>
        <w:t>Scripts are written in JSON format to define the operators in an experiment. Experiments have this JSON format:</w:t>
      </w:r>
    </w:p>
    <w:p>
      <w:pPr>
        <w:pStyle w:val="code"/>
      </w:pPr>
      <w:r>
        <w:t>{</w:t>
      </w:r>
    </w:p>
    <w:p>
      <w:pPr>
        <w:pStyle w:val="code"/>
      </w:pPr>
      <w:r>
        <w:t xml:space="preserve">  "experiment": {</w:t>
      </w:r>
    </w:p>
    <w:p>
      <w:pPr>
        <w:pStyle w:val="code"/>
      </w:pPr>
      <w:r>
        <w:t xml:space="preserve">    "steps": [</w:t>
      </w:r>
    </w:p>
    <w:p>
      <w:pPr>
        <w:pStyle w:val="code"/>
      </w:pPr>
      <w:r>
        <w:t xml:space="preserve">      {</w:t>
      </w:r>
    </w:p>
    <w:p>
      <w:pPr>
        <w:pStyle w:val="code"/>
        <w:rPr>
          <w:i/>
          <w:iCs/>
        </w:rPr>
      </w:pPr>
      <w:r>
        <w:t xml:space="preserve">        </w:t>
      </w:r>
      <w:r>
        <w:rPr>
          <w:i/>
          <w:iCs/>
        </w:rPr>
        <w:t>step-definition</w:t>
      </w:r>
    </w:p>
    <w:p>
      <w:pPr>
        <w:pStyle w:val="code"/>
      </w:pPr>
      <w:r>
        <w:t xml:space="preserve">      },</w:t>
      </w:r>
    </w:p>
    <w:p>
      <w:pPr>
        <w:pStyle w:val="code"/>
      </w:pPr>
      <w:r>
        <w:t xml:space="preserve">      {</w:t>
      </w:r>
    </w:p>
    <w:p>
      <w:pPr>
        <w:pStyle w:val="code"/>
        <w:rPr>
          <w:i/>
          <w:iCs/>
        </w:rPr>
      </w:pPr>
      <w:r>
        <w:t xml:space="preserve">        </w:t>
      </w:r>
      <w:r>
        <w:rPr>
          <w:i/>
          <w:iCs/>
        </w:rPr>
        <w:t>step-definition</w:t>
      </w:r>
    </w:p>
    <w:p>
      <w:pPr>
        <w:pStyle w:val="code"/>
      </w:pPr>
      <w:r>
        <w:t xml:space="preserve">      },</w:t>
      </w:r>
    </w:p>
    <w:p>
      <w:pPr>
        <w:pStyle w:val="code"/>
        <w:rPr>
          <w:i/>
          <w:iCs/>
        </w:rPr>
      </w:pPr>
      <w:r>
        <w:t xml:space="preserve">      a</w:t>
      </w:r>
      <w:r>
        <w:rPr>
          <w:i/>
          <w:iCs/>
        </w:rPr>
        <w:t>dditional-steps</w:t>
      </w:r>
    </w:p>
    <w:p>
      <w:pPr>
        <w:pStyle w:val="code"/>
      </w:pPr>
      <w:r>
        <w:t xml:space="preserve">    ]</w:t>
      </w:r>
    </w:p>
    <w:p>
      <w:pPr>
        <w:pStyle w:val="code"/>
      </w:pPr>
      <w:r>
        <w:t xml:space="preserve">  }</w:t>
      </w:r>
    </w:p>
    <w:p>
      <w:pPr>
        <w:pStyle w:val="code"/>
      </w:pPr>
      <w:r>
        <w:t>}</w:t>
      </w:r>
    </w:p>
    <w:p/>
    <w:p>
      <w:r>
        <w:t>Each step is defined as:</w:t>
      </w:r>
    </w:p>
    <w:p>
      <w:pPr>
        <w:pStyle w:val="code"/>
      </w:pPr>
      <w:r>
        <w:t xml:space="preserve">      {</w:t>
      </w:r>
    </w:p>
    <w:p>
      <w:pPr>
        <w:pStyle w:val="code"/>
      </w:pPr>
      <w:r>
        <w:t xml:space="preserve">        "id": </w:t>
      </w:r>
      <w:r>
        <w:rPr>
          <w:i/>
          <w:iCs/>
        </w:rPr>
        <w:t>step-index</w:t>
      </w:r>
      <w:r>
        <w:t>,</w:t>
      </w:r>
    </w:p>
    <w:p>
      <w:pPr>
        <w:pStyle w:val="code"/>
      </w:pPr>
      <w:r>
        <w:t xml:space="preserve">        </w:t>
      </w:r>
      <w:r>
        <w:rPr>
          <w:i/>
          <w:iCs/>
        </w:rPr>
        <w:t>operator-applied</w:t>
      </w:r>
      <w:r>
        <w:t>,</w:t>
      </w:r>
    </w:p>
    <w:p>
      <w:pPr>
        <w:pStyle w:val="code"/>
      </w:pPr>
      <w:r>
        <w:t xml:space="preserve">        “</w:t>
      </w:r>
      <w:proofErr w:type="spellStart"/>
      <w:r>
        <w:t>intput</w:t>
      </w:r>
      <w:proofErr w:type="spellEnd"/>
      <w:r>
        <w:t>-data”: [</w:t>
      </w:r>
    </w:p>
    <w:p>
      <w:pPr>
        <w:pStyle w:val="code"/>
      </w:pPr>
      <w:r>
        <w:rPr>
          <w:i/>
          <w:iCs/>
        </w:rPr>
        <w:t xml:space="preserve">          input-data-descriptors</w:t>
      </w:r>
    </w:p>
    <w:p>
      <w:pPr>
        <w:pStyle w:val="code"/>
      </w:pPr>
      <w:r>
        <w:t xml:space="preserve">         ],  </w:t>
      </w:r>
    </w:p>
    <w:p>
      <w:pPr>
        <w:pStyle w:val="code"/>
      </w:pPr>
      <w:r>
        <w:t xml:space="preserve">        “output-data”: [</w:t>
      </w:r>
    </w:p>
    <w:p>
      <w:pPr>
        <w:pStyle w:val="code"/>
      </w:pPr>
      <w:r>
        <w:rPr>
          <w:i/>
          <w:iCs/>
        </w:rPr>
        <w:t xml:space="preserve">          output-data-descriptors</w:t>
      </w:r>
    </w:p>
    <w:p>
      <w:pPr>
        <w:pStyle w:val="code"/>
      </w:pPr>
      <w:r>
        <w:lastRenderedPageBreak/>
        <w:t xml:space="preserve">         ],  </w:t>
      </w:r>
    </w:p>
    <w:p>
      <w:pPr>
        <w:pStyle w:val="code"/>
      </w:pPr>
      <w:r>
        <w:t xml:space="preserve">        “parameters”: [</w:t>
      </w:r>
    </w:p>
    <w:p>
      <w:pPr>
        <w:pStyle w:val="code"/>
        <w:rPr>
          <w:i/>
          <w:iCs/>
        </w:rPr>
      </w:pPr>
      <w:r>
        <w:t xml:space="preserve">          </w:t>
      </w:r>
      <w:r>
        <w:rPr>
          <w:i/>
          <w:iCs/>
        </w:rPr>
        <w:t>parameters-applied</w:t>
      </w:r>
    </w:p>
    <w:p>
      <w:pPr>
        <w:pStyle w:val="code"/>
      </w:pPr>
      <w:r>
        <w:t xml:space="preserve">         ]</w:t>
      </w:r>
    </w:p>
    <w:p>
      <w:pPr>
        <w:pStyle w:val="code"/>
      </w:pPr>
      <w:r>
        <w:t xml:space="preserve">      }</w:t>
      </w:r>
    </w:p>
    <w:p>
      <w:pPr>
        <w:pStyle w:val="code"/>
      </w:pPr>
    </w:p>
    <w:p>
      <w:r>
        <w:t>Each operator is specified with:</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
      <w:r>
        <w:t>Input and output descriptors are specified with:</w:t>
      </w:r>
    </w:p>
    <w:p>
      <w:pPr>
        <w:pStyle w:val="code"/>
      </w:pPr>
      <w:r>
        <w:t xml:space="preserve">          {</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"repository": "</w:t>
      </w:r>
      <w:r>
        <w:rPr>
          <w:i/>
          <w:iCs/>
        </w:rPr>
        <w:t>data-storage-location</w:t>
      </w:r>
      <w:r>
        <w:t>",</w:t>
      </w:r>
    </w:p>
    <w:p>
      <w:pPr>
        <w:pStyle w:val="code"/>
        <w:rPr>
          <w:i/>
          <w:iCs/>
        </w:rPr>
      </w:pPr>
      <w:r>
        <w:t xml:space="preserve">            </w:t>
      </w:r>
      <w:r>
        <w:rPr>
          <w:i/>
          <w:iCs/>
        </w:rPr>
        <w:t>additional-data-descriptor-parameters</w:t>
      </w:r>
    </w:p>
    <w:p>
      <w:pPr>
        <w:pStyle w:val="code"/>
      </w:pPr>
    </w:p>
    <w:p>
      <w:pPr>
        <w:pStyle w:val="code"/>
      </w:pPr>
      <w:r>
        <w:t xml:space="preserve">          }</w:t>
      </w:r>
    </w:p>
    <w:p>
      <w:r>
        <w:t>Parameters are specified with text values:</w:t>
      </w:r>
    </w:p>
    <w:p>
      <w:pPr>
        <w:pStyle w:val="code"/>
      </w:pPr>
      <w:r>
        <w:t xml:space="preserve">          "</w:t>
      </w:r>
      <w:proofErr w:type="spellStart"/>
      <w:r>
        <w:rPr>
          <w:i/>
          <w:iCs/>
        </w:rPr>
        <w:t>perameter</w:t>
      </w:r>
      <w:proofErr w:type="spellEnd"/>
      <w:r>
        <w:rPr>
          <w:i/>
          <w:iCs/>
        </w:rPr>
        <w:t>-name</w:t>
      </w:r>
      <w:r>
        <w:t>": "</w:t>
      </w:r>
      <w:r>
        <w:rPr>
          <w:i/>
          <w:iCs/>
        </w:rPr>
        <w:t>value</w:t>
      </w:r>
      <w:r>
        <w:t>"</w:t>
      </w:r>
    </w:p>
    <w:p>
      <w:pPr>
        <w:pStyle w:val="Heading2"/>
      </w:pPr>
      <w:r>
        <w:t>Data Descriptors</w:t>
      </w:r>
    </w:p>
    <w:p>
      <w:r>
        <w:t>Input and output data may be stored in different types of repositories. Repositories supported include:</w:t>
      </w:r>
    </w:p>
    <w:tbl>
      <w:tblPr>
        <w:tblStyle w:val="PlainTable1"/>
        <w:tblW w:w="0" w:type="auto"/>
        <w:tblLook w:val="04A0" w:firstRow="1" w:lastRow="0" w:firstColumn="1" w:lastColumn="0" w:noHBand="0" w:noVBand="1"/>
      </w:tblPr>
      <w:tblGrid>
        <w:gridCol w:w="4675"/>
        <w:gridCol w:w="467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NoSpacing"/>
            </w:pPr>
            <w:r>
              <w:t>data storage location</w:t>
            </w:r>
          </w:p>
        </w:tc>
        <w:tc>
          <w:tcPr>
            <w:tcW w:w="4675"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NoSpacing"/>
              <w:rPr>
                <w:b w:val="0"/>
                <w:bCs w:val="0"/>
              </w:rPr>
            </w:pPr>
            <w:r>
              <w:rPr>
                <w:b w:val="0"/>
                <w:bCs w:val="0"/>
              </w:rPr>
              <w:t>filesystem</w:t>
            </w:r>
          </w:p>
        </w:tc>
        <w:tc>
          <w:tcPr>
            <w:tcW w:w="4675" w:type="dxa"/>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4675" w:type="dxa"/>
          </w:tcPr>
          <w:p>
            <w:pPr>
              <w:pStyle w:val="NoSpacing"/>
              <w:rPr>
                <w:b w:val="0"/>
                <w:bCs w:val="0"/>
              </w:rPr>
            </w:pPr>
            <w:proofErr w:type="spellStart"/>
            <w:r>
              <w:rPr>
                <w:b w:val="0"/>
                <w:bCs w:val="0"/>
              </w:rPr>
              <w:t>berkeley_db</w:t>
            </w:r>
            <w:proofErr w:type="spellEnd"/>
          </w:p>
        </w:tc>
        <w:tc>
          <w:tcPr>
            <w:tcW w:w="4675" w:type="dxa"/>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pPr>
              <w:pStyle w:val="NoSpacing"/>
              <w:rPr>
                <w:b w:val="0"/>
                <w:bCs w:val="0"/>
              </w:rPr>
            </w:pPr>
            <w:r>
              <w:rPr>
                <w:b w:val="0"/>
                <w:bCs w:val="0"/>
              </w:rPr>
              <w:t>internet</w:t>
            </w:r>
          </w:p>
        </w:tc>
        <w:tc>
          <w:tcPr>
            <w:tcW w:w="4675" w:type="dxa"/>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
      <w:r>
        <w:t>Only data stored on the filesystem is available in the current release. Each repository type has specific additional parameters. The filesystem data descriptor is specified with:</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"repository": "filesystem",</w:t>
      </w:r>
    </w:p>
    <w:p>
      <w:pPr>
        <w:pStyle w:val="code"/>
      </w:pPr>
      <w:r>
        <w:t xml:space="preserve">      "format": "</w:t>
      </w:r>
      <w:r>
        <w:rPr>
          <w:i/>
          <w:iCs/>
        </w:rPr>
        <w:t>data-format</w:t>
      </w:r>
      <w:r>
        <w:t>",</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w:t>
      </w:r>
      <w:proofErr w:type="spellStart"/>
      <w:r>
        <w:t>ext</w:t>
      </w:r>
      <w:proofErr w:type="spellEnd"/>
      <w:r>
        <w:t>": "</w:t>
      </w:r>
      <w:r>
        <w:rPr>
          <w:i/>
          <w:iCs/>
        </w:rPr>
        <w:t>filename-extension</w:t>
      </w:r>
      <w:r>
        <w:t>"</w:t>
      </w:r>
    </w:p>
    <w:p/>
    <w:p>
      <w:r>
        <w:t>The file path is “[</w:t>
      </w:r>
      <w:r>
        <w:rPr>
          <w:i/>
          <w:iCs/>
        </w:rPr>
        <w:t>directory</w:t>
      </w:r>
      <w:r>
        <w:t>/]</w:t>
      </w:r>
      <w:r>
        <w:rPr>
          <w:i/>
          <w:iCs/>
        </w:rPr>
        <w:t>filename-</w:t>
      </w:r>
      <w:proofErr w:type="spellStart"/>
      <w:r>
        <w:rPr>
          <w:i/>
          <w:iCs/>
        </w:rPr>
        <w:t>base</w:t>
      </w:r>
      <w:r>
        <w:t>.</w:t>
      </w:r>
      <w:r>
        <w:rPr>
          <w:i/>
          <w:iCs/>
        </w:rPr>
        <w:t>filename</w:t>
      </w:r>
      <w:proofErr w:type="spellEnd"/>
      <w:r>
        <w:rPr>
          <w:i/>
          <w:iCs/>
        </w:rPr>
        <w:t>-extension</w:t>
      </w:r>
      <w:r>
        <w:t>".</w:t>
      </w:r>
      <w:r>
        <w:t xml:space="preserve"> </w:t>
      </w:r>
      <w:r>
        <w:rPr>
          <w:i/>
          <w:iCs/>
        </w:rPr>
        <w:t xml:space="preserve">data-format </w:t>
      </w:r>
      <w:r>
        <w:t>has the following values:</w:t>
      </w:r>
    </w:p>
    <w:tbl>
      <w:tblPr>
        <w:tblStyle w:val="PlainTable1"/>
        <w:tblW w:w="0" w:type="auto"/>
        <w:tblLook w:val="04A0" w:firstRow="1" w:lastRow="0" w:firstColumn="1" w:lastColumn="0" w:noHBand="0" w:noVBand="1"/>
      </w:tblPr>
      <w:tblGrid>
        <w:gridCol w:w="1304"/>
        <w:gridCol w:w="804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rPr>
                <w:i/>
                <w:iCs/>
              </w:rPr>
            </w:pPr>
            <w:r>
              <w:rPr>
                <w:i/>
                <w:iCs/>
              </w:rPr>
              <w:t>data-format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for </w:t>
            </w:r>
            <w:proofErr w:type="spellStart"/>
            <w:r>
              <w:t>CV_32S</w:t>
            </w:r>
            <w:proofErr w:type="spellEnd"/>
            <w:r>
              <w:t xml:space="preserve"> or </w:t>
            </w:r>
            <w:proofErr w:type="spellStart"/>
            <w:r>
              <w:t>CV_32S</w:t>
            </w:r>
            <w:proofErr w:type="spellEnd"/>
            <w:r>
              <w:t xml:space="preserve"> data</w:t>
            </w:r>
            <w:r>
              <w:t>. The extension might be “bin”.</w:t>
            </w:r>
            <w:r>
              <w:br/>
            </w:r>
            <w:r>
              <w:t xml:space="preserve">“jpeg”, for </w:t>
            </w:r>
            <w:proofErr w:type="spellStart"/>
            <w:r>
              <w:t>CV_8U</w:t>
            </w:r>
            <w:proofErr w:type="spellEnd"/>
            <w:r>
              <w:t xml:space="preserve"> JPEG images.</w:t>
            </w:r>
            <w:r>
              <w:t xml:space="preserve"> The extension should be “jpg”.</w:t>
            </w:r>
          </w:p>
        </w:tc>
      </w:tr>
      <w:tr>
        <w:tc>
          <w:tcPr>
            <w:cnfStyle w:val="001000000000" w:firstRow="0" w:lastRow="0" w:firstColumn="1" w:lastColumn="0" w:oddVBand="0" w:evenVBand="0" w:oddHBand="0" w:evenHBand="0" w:firstRowFirstColumn="0" w:firstRowLastColumn="0" w:lastRowFirstColumn="0" w:lastRowLastColumn="0"/>
            <w:tcW w:w="0" w:type="auto"/>
          </w:tcPr>
          <w:p>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 or “text” for text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Hough</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 or “text” for tab-delimited data that can be imported into Microsoft Excel to view.</w:t>
            </w:r>
          </w:p>
        </w:tc>
      </w:tr>
    </w:tbl>
    <w:p>
      <w:pPr>
        <w:rPr>
          <w:i/>
          <w:iCs/>
        </w:rPr>
      </w:pPr>
    </w:p>
    <w:p>
      <w:pPr>
        <w:pStyle w:val="Heading2"/>
      </w:pPr>
      <w:r>
        <w:t>Sample Operator Scripts</w:t>
      </w:r>
    </w:p>
    <w:p>
      <w:r>
        <w:t xml:space="preserve">Following are sample scripts for a Sobel operator and an image intensity map transform. </w:t>
      </w:r>
    </w:p>
    <w:p>
      <w:pPr>
        <w:pStyle w:val="Heading3"/>
      </w:pPr>
      <w:r>
        <w:lastRenderedPageBreak/>
        <w:t xml:space="preserve">Sobel Operator script experiment step </w:t>
      </w:r>
    </w:p>
    <w:p>
      <w:r>
        <w:t>A sample script experiment step specifying the Sobel operator is:</w:t>
      </w:r>
    </w:p>
    <w:p>
      <w:pPr>
        <w:shd w:val="clear" w:color="auto" w:fill="FFFFFF"/>
        <w:spacing w:after="0" w:line="240" w:lineRule="auto"/>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"operator": "filter-edge-</w:t>
      </w:r>
      <w:proofErr w:type="spellStart"/>
      <w:r>
        <w:rPr>
          <w:rFonts w:ascii="Lucida Console" w:hAnsi="Lucida Console"/>
          <w:sz w:val="16"/>
          <w:szCs w:val="16"/>
        </w:rPr>
        <w:t>sobel</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"filename": "</w:t>
      </w:r>
      <w:proofErr w:type="spellStart"/>
      <w:r>
        <w:rPr>
          <w:rFonts w:ascii="Lucida Console" w:hAnsi="Lucida Console"/>
          <w:sz w:val="16"/>
          <w:szCs w:val="16"/>
        </w:rPr>
        <w:t>square45-90_gray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"__comment": " 0 = [-1, 0, 1], [-2, 0, 2], [-1, 0,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p>
    <w:p>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significant elements of the script are:</w:t>
      </w:r>
    </w:p>
    <w:p>
      <w:pPr>
        <w:shd w:val="clear" w:color="auto" w:fill="FFFFFF"/>
        <w:spacing w:after="0" w:line="240" w:lineRule="auto"/>
        <w:rPr>
          <w:rFonts w:eastAsia="Times New Roman" w:cs="Arial"/>
          <w:color w:val="222222"/>
          <w:sz w:val="24"/>
          <w:szCs w:val="24"/>
        </w:rPr>
      </w:pPr>
    </w:p>
    <w:tbl>
      <w:tblPr>
        <w:tblStyle w:val="TableGrid"/>
        <w:tblW w:w="0" w:type="auto"/>
        <w:tblLook w:val="04A0" w:firstRow="1" w:lastRow="0" w:firstColumn="1" w:lastColumn="0" w:noHBand="0" w:noVBand="1"/>
      </w:tblPr>
      <w:tblGrid>
        <w:gridCol w:w="4675"/>
        <w:gridCol w:w="4675"/>
      </w:tblGrid>
      <w:tr>
        <w:tc>
          <w:tcPr>
            <w:tcW w:w="4675" w:type="dxa"/>
          </w:tcPr>
          <w:p>
            <w:r>
              <w:t>Script segment</w:t>
            </w:r>
          </w:p>
        </w:tc>
        <w:tc>
          <w:tcPr>
            <w:tcW w:w="4675" w:type="dxa"/>
          </w:tcPr>
          <w:p>
            <w:r>
              <w:t>Description</w:t>
            </w:r>
          </w:p>
        </w:tc>
      </w:tr>
      <w:tr>
        <w:tc>
          <w:tcPr>
            <w:tcW w:w="4675" w:type="dxa"/>
          </w:tcPr>
          <w:p>
            <w:pPr>
              <w:pStyle w:val="code"/>
            </w:pPr>
            <w:r>
              <w:t>{</w:t>
            </w:r>
          </w:p>
          <w:p>
            <w:pPr>
              <w:pStyle w:val="code"/>
            </w:pPr>
            <w:r>
              <w:t xml:space="preserve">  "id": 1,</w:t>
            </w:r>
          </w:p>
          <w:p>
            <w:pPr>
              <w:pStyle w:val="code"/>
            </w:pPr>
            <w:r>
              <w:t xml:space="preserve">  "operator": "filter-edge-</w:t>
            </w:r>
            <w:proofErr w:type="spellStart"/>
            <w:r>
              <w:t>sobel</w:t>
            </w:r>
            <w:proofErr w:type="spellEnd"/>
            <w:r>
              <w:t>",</w:t>
            </w:r>
          </w:p>
        </w:tc>
        <w:tc>
          <w:tcPr>
            <w:tcW w:w="4675" w:type="dxa"/>
          </w:tcPr>
          <w:p>
            <w:r>
              <w:t>This is the first experiment step, id 1, for the Sobel edge operator</w:t>
            </w:r>
          </w:p>
        </w:tc>
      </w:tr>
      <w:tr>
        <w:tc>
          <w:tcPr>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p>
            <w:pPr>
              <w:pStyle w:val="code"/>
            </w:pPr>
          </w:p>
        </w:tc>
        <w:tc>
          <w:tcPr>
            <w:tcW w:w="4675" w:type="dxa"/>
          </w:tcPr>
          <w:p>
            <w:r>
              <w:t xml:space="preserve">The input data for the operator is a </w:t>
            </w:r>
            <w:proofErr w:type="spellStart"/>
            <w:r>
              <w:t>CV_8U</w:t>
            </w:r>
            <w:proofErr w:type="spellEnd"/>
            <w:r>
              <w:t xml:space="preserve"> JPEG image file named </w:t>
            </w:r>
            <w:proofErr w:type="spellStart"/>
            <w:r>
              <w:t>square45-90_gray.jpg</w:t>
            </w:r>
            <w:proofErr w:type="spellEnd"/>
            <w:r>
              <w:t xml:space="preserve"> in the current directory</w:t>
            </w:r>
          </w:p>
        </w:tc>
      </w:tr>
      <w:tr>
        <w:tc>
          <w:tcPr>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r>
              <w:t xml:space="preserve">The input data for the operator is a </w:t>
            </w:r>
            <w:proofErr w:type="spellStart"/>
            <w:r>
              <w:t>CV_32S</w:t>
            </w:r>
            <w:proofErr w:type="spellEnd"/>
            <w:r>
              <w:t xml:space="preserve"> binary image file named </w:t>
            </w:r>
            <w:proofErr w:type="spellStart"/>
            <w:r>
              <w:t>square45-90_sobel_gray.bin</w:t>
            </w:r>
            <w:proofErr w:type="spellEnd"/>
            <w:r>
              <w:t xml:space="preserve"> in the current directory. The Sobel operator defines that the image is </w:t>
            </w:r>
            <w:proofErr w:type="spellStart"/>
            <w:r>
              <w:t>CV_32S</w:t>
            </w:r>
            <w:proofErr w:type="spellEnd"/>
            <w:r>
              <w:t>.</w:t>
            </w:r>
          </w:p>
        </w:tc>
      </w:tr>
      <w:tr>
        <w:tc>
          <w:tcPr>
            <w:tcW w:w="4675" w:type="dxa"/>
          </w:tcPr>
          <w:p>
            <w:pPr>
              <w:pStyle w:val="code"/>
            </w:pPr>
            <w:r>
              <w:t xml:space="preserve">  "parameters": {</w:t>
            </w:r>
          </w:p>
          <w:p>
            <w:pPr>
              <w:pStyle w:val="code"/>
            </w:pPr>
            <w:r>
              <w:t xml:space="preserve">    "orientation": "0"</w:t>
            </w:r>
          </w:p>
          <w:p>
            <w:pPr>
              <w:pStyle w:val="code"/>
            </w:pPr>
            <w:r>
              <w:t xml:space="preserve">  }</w:t>
            </w:r>
          </w:p>
          <w:p>
            <w:pPr>
              <w:pStyle w:val="code"/>
            </w:pPr>
            <w:r>
              <w:t>}</w:t>
            </w:r>
          </w:p>
        </w:tc>
        <w:tc>
          <w:tcPr>
            <w:tcW w:w="4675" w:type="dxa"/>
          </w:tcPr>
          <w:p>
            <w:r>
              <w:t>The script parameter defines the Sobel orientation as 0 degrees. The mask used is:</w:t>
            </w:r>
          </w:p>
          <w:p>
            <w:pPr>
              <w:pStyle w:val="code"/>
            </w:pPr>
            <w:r>
              <w:tab/>
              <w:t xml:space="preserve"> [-1, 0, 1]</w:t>
            </w:r>
          </w:p>
          <w:p>
            <w:pPr>
              <w:pStyle w:val="code"/>
            </w:pPr>
            <w:r>
              <w:tab/>
              <w:t xml:space="preserve"> [-2, 0, 2]</w:t>
            </w:r>
          </w:p>
          <w:p>
            <w:pPr>
              <w:pStyle w:val="code"/>
            </w:pPr>
            <w:r>
              <w:tab/>
              <w:t xml:space="preserve"> [-1, 0, 1]</w:t>
            </w:r>
          </w:p>
        </w:tc>
      </w:tr>
    </w:tbl>
    <w:p>
      <w:pPr>
        <w:shd w:val="clear" w:color="auto" w:fill="FFFFFF"/>
        <w:spacing w:after="0" w:line="240" w:lineRule="auto"/>
        <w:rPr>
          <w:rFonts w:eastAsia="Times New Roman" w:cs="Arial"/>
          <w:color w:val="222222"/>
          <w:sz w:val="24"/>
          <w:szCs w:val="24"/>
        </w:rPr>
      </w:pPr>
    </w:p>
    <w:p>
      <w:pPr>
        <w:pStyle w:val="Heading3"/>
      </w:pPr>
      <w:r>
        <w:lastRenderedPageBreak/>
        <w:t xml:space="preserve">Image Intensity Map Operator script experiment step </w:t>
      </w:r>
    </w:p>
    <w:p>
      <w:r>
        <w:t xml:space="preserve">A sample script experiment step specifying mapping image intensities for an input binary </w:t>
      </w:r>
      <w:proofErr w:type="spellStart"/>
      <w:r>
        <w:t>CV_32S</w:t>
      </w:r>
      <w:proofErr w:type="spellEnd"/>
      <w:r>
        <w:t xml:space="preserve"> or </w:t>
      </w:r>
      <w:proofErr w:type="spellStart"/>
      <w:r>
        <w:t>CV_32F</w:t>
      </w:r>
      <w:proofErr w:type="spellEnd"/>
      <w:r>
        <w:t xml:space="preserve"> image to a </w:t>
      </w:r>
      <w:proofErr w:type="spellStart"/>
      <w:r>
        <w:t>CV_8U</w:t>
      </w:r>
      <w:proofErr w:type="spellEnd"/>
      <w:r>
        <w:t xml:space="preserve"> JPEG output image is this. The operator detects that the input image is in either a </w:t>
      </w:r>
      <w:proofErr w:type="spellStart"/>
      <w:r>
        <w:t>CV_32S</w:t>
      </w:r>
      <w:proofErr w:type="spellEnd"/>
      <w:r>
        <w:t xml:space="preserve"> or </w:t>
      </w:r>
      <w:proofErr w:type="spellStart"/>
      <w:r>
        <w:t>CV_32F</w:t>
      </w:r>
      <w:proofErr w:type="spellEnd"/>
      <w:r>
        <w:t xml:space="preserve"> format, it handles either one. </w:t>
      </w:r>
    </w:p>
    <w:p>
      <w:pPr>
        <w:shd w:val="clear" w:color="auto" w:fill="FFFFFF"/>
        <w:spacing w:after="0" w:line="240" w:lineRule="auto"/>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lower_in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upper_in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lower_out</w:t>
      </w:r>
      <w:proofErr w:type="spellEnd"/>
      <w:r>
        <w:rPr>
          <w:rFonts w:ascii="Lucida Console" w:hAnsi="Lucida Console"/>
          <w:sz w:val="16"/>
          <w:szCs w:val="16"/>
        </w:rPr>
        <w:t>": "0",</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w:t>
      </w:r>
      <w:proofErr w:type="spellStart"/>
      <w:r>
        <w:rPr>
          <w:rFonts w:ascii="Lucida Console" w:hAnsi="Lucida Console"/>
          <w:sz w:val="16"/>
          <w:szCs w:val="16"/>
        </w:rPr>
        <w:t>upper_out</w:t>
      </w:r>
      <w:proofErr w:type="spellEnd"/>
      <w:r>
        <w:rPr>
          <w:rFonts w:ascii="Lucida Console" w:hAnsi="Lucida Console"/>
          <w:sz w:val="16"/>
          <w:szCs w:val="16"/>
        </w:rPr>
        <w:t>": "255",</w:t>
      </w:r>
    </w:p>
    <w:p>
      <w:pPr>
        <w:shd w:val="clear" w:color="auto" w:fill="FFFFFF"/>
        <w:spacing w:after="0" w:line="240" w:lineRule="auto"/>
        <w:rPr>
          <w:rFonts w:ascii="Lucida Console" w:hAnsi="Lucida Console"/>
          <w:sz w:val="16"/>
          <w:szCs w:val="16"/>
        </w:rPr>
      </w:pPr>
      <w:r>
        <w:rPr>
          <w:rFonts w:ascii="Lucida Console" w:hAnsi="Lucida Console"/>
          <w:sz w:val="16"/>
          <w:szCs w:val="16"/>
        </w:rPr>
        <w:t xml:space="preserve">    "depth": "</w:t>
      </w:r>
      <w:proofErr w:type="spellStart"/>
      <w:r>
        <w:rPr>
          <w:rFonts w:ascii="Lucida Console" w:hAnsi="Lucida Console"/>
          <w:sz w:val="16"/>
          <w:szCs w:val="16"/>
        </w:rPr>
        <w:t>CV_8U</w:t>
      </w:r>
      <w:proofErr w:type="spellEnd"/>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p>
    <w:p>
      <w:pPr>
        <w:shd w:val="clear" w:color="auto" w:fill="FFFFFF"/>
        <w:spacing w:after="0" w:line="240" w:lineRule="auto"/>
        <w:rPr>
          <w:rFonts w:eastAsia="Times New Roman" w:cs="Arial"/>
          <w:color w:val="222222"/>
          <w:sz w:val="24"/>
          <w:szCs w:val="24"/>
        </w:rPr>
      </w:pPr>
      <w:r>
        <w:rPr>
          <w:rFonts w:eastAsia="Times New Roman" w:cs="Arial"/>
          <w:color w:val="222222"/>
          <w:sz w:val="24"/>
          <w:szCs w:val="24"/>
        </w:rPr>
        <w:t>The significant elements of the script are:</w:t>
      </w:r>
    </w:p>
    <w:p>
      <w:pPr>
        <w:shd w:val="clear" w:color="auto" w:fill="FFFFFF"/>
        <w:spacing w:after="0" w:line="240" w:lineRule="auto"/>
        <w:rPr>
          <w:rFonts w:eastAsia="Times New Roman" w:cs="Arial"/>
          <w:color w:val="222222"/>
          <w:sz w:val="24"/>
          <w:szCs w:val="24"/>
        </w:rPr>
      </w:pPr>
    </w:p>
    <w:tbl>
      <w:tblPr>
        <w:tblStyle w:val="TableGrid"/>
        <w:tblW w:w="0" w:type="auto"/>
        <w:tblLook w:val="04A0" w:firstRow="1" w:lastRow="0" w:firstColumn="1" w:lastColumn="0" w:noHBand="0" w:noVBand="1"/>
      </w:tblPr>
      <w:tblGrid>
        <w:gridCol w:w="4675"/>
        <w:gridCol w:w="4675"/>
      </w:tblGrid>
      <w:tr>
        <w:trPr>
          <w:cantSplit/>
          <w:tblHeader/>
        </w:trPr>
        <w:tc>
          <w:tcPr>
            <w:tcW w:w="4675" w:type="dxa"/>
          </w:tcPr>
          <w:p>
            <w:r>
              <w:t>Script segment</w:t>
            </w:r>
          </w:p>
        </w:tc>
        <w:tc>
          <w:tcPr>
            <w:tcW w:w="4675" w:type="dxa"/>
          </w:tcPr>
          <w:p>
            <w:r>
              <w:t>Description</w:t>
            </w:r>
          </w:p>
        </w:tc>
      </w:tr>
      <w:tr>
        <w:trPr>
          <w:cantSplit/>
        </w:trPr>
        <w:tc>
          <w:tcPr>
            <w:tcW w:w="4675" w:type="dxa"/>
          </w:tcPr>
          <w:p>
            <w:pPr>
              <w:pStyle w:val="code"/>
            </w:pPr>
            <w:r>
              <w:t>{</w:t>
            </w:r>
          </w:p>
          <w:p>
            <w:pPr>
              <w:pStyle w:val="code"/>
            </w:pPr>
            <w:r>
              <w:t xml:space="preserve">  "id": 1,</w:t>
            </w:r>
          </w:p>
          <w:p>
            <w:pPr>
              <w:pStyle w:val="code"/>
            </w:pPr>
            <w:r>
              <w:t xml:space="preserve">  "operator": "transform-intensity-map",</w:t>
            </w:r>
          </w:p>
        </w:tc>
        <w:tc>
          <w:tcPr>
            <w:tcW w:w="4675" w:type="dxa"/>
          </w:tcPr>
          <w:p>
            <w:r>
              <w:t>This is the first experiment step, id 1, for the image intensity map operator</w:t>
            </w:r>
          </w:p>
        </w:tc>
      </w:tr>
      <w:tr>
        <w:trPr>
          <w:cantSplit/>
        </w:trPr>
        <w:tc>
          <w:tcPr>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r>
              <w:t xml:space="preserve">The input data for the operator is a </w:t>
            </w:r>
            <w:proofErr w:type="spellStart"/>
            <w:r>
              <w:t>CV_32S</w:t>
            </w:r>
            <w:proofErr w:type="spellEnd"/>
            <w:r>
              <w:t xml:space="preserve"> or </w:t>
            </w:r>
            <w:proofErr w:type="spellStart"/>
            <w:r>
              <w:t>CV_32F</w:t>
            </w:r>
            <w:proofErr w:type="spellEnd"/>
            <w:r>
              <w:t xml:space="preserve"> </w:t>
            </w:r>
            <w:proofErr w:type="spellStart"/>
            <w:r>
              <w:t>binaryimage</w:t>
            </w:r>
            <w:proofErr w:type="spellEnd"/>
            <w:r>
              <w:t xml:space="preserve"> file named </w:t>
            </w:r>
            <w:proofErr w:type="spellStart"/>
            <w:r>
              <w:t>square45-90_gray.bin</w:t>
            </w:r>
            <w:proofErr w:type="spellEnd"/>
            <w:r>
              <w:t xml:space="preserve"> in the current directory</w:t>
            </w:r>
          </w:p>
        </w:tc>
      </w:tr>
      <w:tr>
        <w:trPr>
          <w:cantSplit/>
        </w:trPr>
        <w:tc>
          <w:tcPr>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tc>
        <w:tc>
          <w:tcPr>
            <w:tcW w:w="4675" w:type="dxa"/>
          </w:tcPr>
          <w:p>
            <w:r>
              <w:t xml:space="preserve">The output data for the operator is a </w:t>
            </w:r>
            <w:proofErr w:type="spellStart"/>
            <w:r>
              <w:t>CV_8U</w:t>
            </w:r>
            <w:proofErr w:type="spellEnd"/>
            <w:r>
              <w:t xml:space="preserve"> binary JPEG file named </w:t>
            </w:r>
            <w:proofErr w:type="spellStart"/>
            <w:r>
              <w:t>square45-90_sobel_gray.jpg</w:t>
            </w:r>
            <w:proofErr w:type="spellEnd"/>
            <w:r>
              <w:t xml:space="preserve"> in the current directory. The </w:t>
            </w:r>
            <w:proofErr w:type="spellStart"/>
            <w:r>
              <w:t>CV_8U</w:t>
            </w:r>
            <w:proofErr w:type="spellEnd"/>
            <w:r>
              <w:t xml:space="preserve"> depth is indicated by specifying a JPEG output format.</w:t>
            </w:r>
          </w:p>
        </w:tc>
      </w:tr>
      <w:tr>
        <w:trPr>
          <w:cantSplit/>
        </w:trPr>
        <w:tc>
          <w:tcPr>
            <w:tcW w:w="4675" w:type="dxa"/>
          </w:tcPr>
          <w:p>
            <w:pPr>
              <w:pStyle w:val="code"/>
            </w:pPr>
            <w:r>
              <w:lastRenderedPageBreak/>
              <w:t xml:space="preserve">  "parameters": {</w:t>
            </w:r>
          </w:p>
          <w:p>
            <w:pPr>
              <w:pStyle w:val="code"/>
            </w:pPr>
            <w:r>
              <w:t xml:space="preserve">    "</w:t>
            </w:r>
            <w:proofErr w:type="spellStart"/>
            <w:r>
              <w:t>lower_in</w:t>
            </w:r>
            <w:proofErr w:type="spellEnd"/>
            <w:r>
              <w:t>": "-1020",</w:t>
            </w:r>
          </w:p>
          <w:p>
            <w:pPr>
              <w:pStyle w:val="code"/>
            </w:pPr>
            <w:r>
              <w:t xml:space="preserve">    "</w:t>
            </w:r>
            <w:proofErr w:type="spellStart"/>
            <w:r>
              <w:t>upper_in</w:t>
            </w:r>
            <w:proofErr w:type="spellEnd"/>
            <w:r>
              <w:t>": "1020",</w:t>
            </w:r>
          </w:p>
          <w:p>
            <w:pPr>
              <w:pStyle w:val="code"/>
            </w:pPr>
            <w:r>
              <w:t xml:space="preserve">    "</w:t>
            </w:r>
            <w:proofErr w:type="spellStart"/>
            <w:r>
              <w:t>lower_out</w:t>
            </w:r>
            <w:proofErr w:type="spellEnd"/>
            <w:r>
              <w:t>": "0",</w:t>
            </w:r>
          </w:p>
          <w:p>
            <w:pPr>
              <w:pStyle w:val="code"/>
            </w:pPr>
            <w:r>
              <w:t xml:space="preserve">    "</w:t>
            </w:r>
            <w:proofErr w:type="spellStart"/>
            <w:r>
              <w:t>upper_out</w:t>
            </w:r>
            <w:proofErr w:type="spellEnd"/>
            <w:r>
              <w:t>": "255"</w:t>
            </w:r>
          </w:p>
          <w:p>
            <w:pPr>
              <w:pStyle w:val="code"/>
            </w:pPr>
            <w:r>
              <w:t xml:space="preserve">  },</w:t>
            </w:r>
          </w:p>
        </w:tc>
        <w:tc>
          <w:tcPr>
            <w:tcW w:w="4675" w:type="dxa"/>
          </w:tcPr>
          <w:p>
            <w:r>
              <w:t xml:space="preserve">The script parameter define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tc>
      </w:tr>
    </w:tbl>
    <w:p>
      <w:pPr>
        <w:shd w:val="clear" w:color="auto" w:fill="FFFFFF"/>
        <w:spacing w:after="0" w:line="240" w:lineRule="auto"/>
        <w:rPr>
          <w:rFonts w:eastAsia="Times New Roman" w:cs="Arial"/>
          <w:color w:val="222222"/>
          <w:sz w:val="24"/>
          <w:szCs w:val="24"/>
        </w:rPr>
      </w:pPr>
    </w:p>
    <w:p>
      <w:pPr>
        <w:pStyle w:val="Heading1"/>
      </w:pPr>
      <w:r>
        <w:t>Operators</w:t>
      </w:r>
    </w:p>
    <w:p>
      <w:pPr>
        <w:pStyle w:val="NoSpacing"/>
      </w:pPr>
    </w:p>
    <w:p>
      <w:pPr>
        <w:pStyle w:val="NoSpacing"/>
      </w:pPr>
      <w:r>
        <w:t>Operators are predefined for various domains and classes indicated above. The current version supports only a limited set of operators, but more are added for each release. The following operators are currently defined:</w:t>
      </w:r>
    </w:p>
    <w:p>
      <w:pPr>
        <w:pStyle w:val="NoSpacing"/>
      </w:pPr>
    </w:p>
    <w:tbl>
      <w:tblPr>
        <w:tblStyle w:val="PlainTable1"/>
        <w:tblW w:w="0" w:type="auto"/>
        <w:tblLook w:val="04A0" w:firstRow="1" w:lastRow="0" w:firstColumn="1" w:lastColumn="0" w:noHBand="0" w:noVBand="1"/>
      </w:tblPr>
      <w:tblGrid>
        <w:gridCol w:w="1219"/>
        <w:gridCol w:w="1439"/>
        <w:gridCol w:w="1109"/>
        <w:gridCol w:w="558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detector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Accumulate pixel value counts for an image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Accumulator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an image line segment for a polar (rho, theta) line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Map </w:t>
            </w:r>
            <w:proofErr w:type="spellStart"/>
            <w:r>
              <w:t>CV_32S</w:t>
            </w:r>
            <w:proofErr w:type="spellEnd"/>
            <w:r>
              <w:t xml:space="preserve"> or </w:t>
            </w:r>
            <w:proofErr w:type="spellStart"/>
            <w:r>
              <w:t>CV_32F</w:t>
            </w:r>
            <w:proofErr w:type="spellEnd"/>
            <w:r>
              <w:t xml:space="preserve"> image intensities from an input intensity range to an output intensity range. Output images may be JPEG </w:t>
            </w:r>
            <w:proofErr w:type="spellStart"/>
            <w:r>
              <w:t>CV_8U</w:t>
            </w:r>
            <w:proofErr w:type="spellEnd"/>
            <w:r>
              <w:t xml:space="preserve"> images or binary </w:t>
            </w:r>
            <w:proofErr w:type="spellStart"/>
            <w:r>
              <w:t>CV_32S</w:t>
            </w:r>
            <w:proofErr w:type="spellEnd"/>
            <w:r>
              <w:t xml:space="preserve"> or </w:t>
            </w:r>
            <w:proofErr w:type="spellStart"/>
            <w:r>
              <w:t>CV_32F</w:t>
            </w:r>
            <w:proofErr w:type="spellEnd"/>
            <w:r>
              <w:t xml:space="preserve"> images. </w:t>
            </w:r>
          </w:p>
        </w:tc>
      </w:tr>
    </w:tbl>
    <w:p>
      <w:pPr>
        <w:pStyle w:val="NoSpacing"/>
      </w:pPr>
    </w:p>
    <w:p>
      <w:pPr>
        <w:pStyle w:val="Heading2"/>
      </w:pPr>
      <w:r>
        <w:t>Operator Descriptions</w:t>
      </w:r>
    </w:p>
    <w:p>
      <w:pPr>
        <w:pStyle w:val="Heading3"/>
      </w:pPr>
      <w:r>
        <w:t>filter-edge-kirsch Operator</w:t>
      </w:r>
    </w:p>
    <w:p>
      <w:r>
        <w:t>The Kirsch edge operator convolves the image with kernels oriented to each of 8 directions as follows:</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N</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NW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W</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SW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S</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SE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E</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NE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p>
      <w:r>
        <w:t>The operator takes the following data descriptors:</w:t>
      </w:r>
    </w:p>
    <w:tbl>
      <w:tblPr>
        <w:tblStyle w:val="PlainTable1"/>
        <w:tblW w:w="0" w:type="auto"/>
        <w:tblLook w:val="04A0" w:firstRow="1" w:lastRow="0" w:firstColumn="1" w:lastColumn="0" w:noHBand="0" w:noVBand="1"/>
      </w:tblPr>
      <w:tblGrid>
        <w:gridCol w:w="1830"/>
        <w:gridCol w:w="412"/>
        <w:gridCol w:w="962"/>
        <w:gridCol w:w="1843"/>
        <w:gridCol w:w="389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lastRenderedPageBreak/>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w:t>
            </w:r>
          </w:p>
        </w:tc>
      </w:tr>
    </w:tbl>
    <w:p/>
    <w:p>
      <w:r>
        <w:t>The parameter to the Kirsch operator is:</w:t>
      </w:r>
    </w:p>
    <w:p>
      <w:r>
        <w:t>“orientation”: “</w:t>
      </w:r>
      <w:r>
        <w:rPr>
          <w:i/>
          <w:iCs/>
        </w:rPr>
        <w:t>direction</w:t>
      </w:r>
      <w:r>
        <w:t>”</w:t>
      </w:r>
    </w:p>
    <w:p>
      <w:r>
        <w:t>where “</w:t>
      </w:r>
      <w:r>
        <w:rPr>
          <w:i/>
          <w:iCs/>
        </w:rPr>
        <w:t>direction</w:t>
      </w:r>
      <w:r>
        <w:t>” is “N”, “NW”, “W”, “SW”, “S”, “SE”, “E”, or “NE” as above.</w:t>
      </w:r>
    </w:p>
    <w:p>
      <w:pPr>
        <w:pStyle w:val="Heading3"/>
      </w:pPr>
      <w:r>
        <w:t>filter-edge-</w:t>
      </w:r>
      <w:proofErr w:type="spellStart"/>
      <w:r>
        <w:t>prewitt</w:t>
      </w:r>
      <w:proofErr w:type="spellEnd"/>
      <w:r>
        <w:t xml:space="preserve"> Operator</w:t>
      </w:r>
    </w:p>
    <w:p>
      <w:r>
        <w:t xml:space="preserve">The </w:t>
      </w:r>
      <w:r>
        <w:t>Prewitt</w:t>
      </w:r>
      <w:r>
        <w:t xml:space="preserve"> edge operator convolves the image with kernels </w:t>
      </w:r>
      <w:r>
        <w:t xml:space="preserve">with </w:t>
      </w:r>
      <w:r>
        <w:t>orient</w:t>
      </w:r>
      <w:r>
        <w:t xml:space="preserve">ations corresponding to 0 or 90 degrees as </w:t>
      </w:r>
      <w:r>
        <w:t>follows:</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1, 1],  [0, 0, 0],  [-1, -1, -1]</w:t>
            </w:r>
          </w:p>
        </w:tc>
      </w:tr>
    </w:tbl>
    <w:p/>
    <w:p>
      <w:r>
        <w:t>The operator takes the following data descriptors:</w:t>
      </w:r>
    </w:p>
    <w:tbl>
      <w:tblPr>
        <w:tblStyle w:val="PlainTable1"/>
        <w:tblW w:w="0" w:type="auto"/>
        <w:tblLook w:val="04A0" w:firstRow="1" w:lastRow="0" w:firstColumn="1" w:lastColumn="0" w:noHBand="0" w:noVBand="1"/>
      </w:tblPr>
      <w:tblGrid>
        <w:gridCol w:w="1830"/>
        <w:gridCol w:w="412"/>
        <w:gridCol w:w="962"/>
        <w:gridCol w:w="1843"/>
        <w:gridCol w:w="389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w:t>
            </w:r>
          </w:p>
        </w:tc>
      </w:tr>
    </w:tbl>
    <w:p/>
    <w:p>
      <w:r>
        <w:t xml:space="preserve">The parameter to the </w:t>
      </w:r>
      <w:r>
        <w:t>Prewitt</w:t>
      </w:r>
      <w:r>
        <w:t xml:space="preserve"> operator is:</w:t>
      </w:r>
    </w:p>
    <w:p>
      <w:r>
        <w:t>“orientation”: “</w:t>
      </w:r>
      <w:r>
        <w:rPr>
          <w:i/>
          <w:iCs/>
        </w:rPr>
        <w:t>degrees</w:t>
      </w:r>
      <w:r>
        <w:t>”</w:t>
      </w:r>
    </w:p>
    <w:p>
      <w:r>
        <w:t>where “</w:t>
      </w:r>
      <w:r>
        <w:rPr>
          <w:i/>
          <w:iCs/>
        </w:rPr>
        <w:t>degrees</w:t>
      </w:r>
      <w:r>
        <w:t>” is “</w:t>
      </w:r>
      <w:r>
        <w:t>0</w:t>
      </w:r>
      <w:r>
        <w:t>” or “</w:t>
      </w:r>
      <w:r>
        <w:t>90</w:t>
      </w:r>
      <w:r>
        <w:t>” as above.</w:t>
      </w:r>
    </w:p>
    <w:p>
      <w:pPr>
        <w:pStyle w:val="Heading3"/>
      </w:pPr>
      <w:r>
        <w:t>filter-edge-</w:t>
      </w:r>
      <w:proofErr w:type="spellStart"/>
      <w:r>
        <w:t>roberts</w:t>
      </w:r>
      <w:proofErr w:type="spellEnd"/>
      <w:r>
        <w:t xml:space="preserve"> Operator</w:t>
      </w:r>
    </w:p>
    <w:p>
      <w:r>
        <w:t xml:space="preserve">The </w:t>
      </w:r>
      <w:r>
        <w:t>Roberts</w:t>
      </w:r>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0],  [</w:t>
            </w:r>
            <w:r>
              <w:t>0</w:t>
            </w:r>
            <w:r>
              <w:t>, -1]</w:t>
            </w:r>
          </w:p>
        </w:tc>
      </w:tr>
    </w:tbl>
    <w:p/>
    <w:p>
      <w:r>
        <w:t>The operator takes the following data descriptors:</w:t>
      </w:r>
    </w:p>
    <w:tbl>
      <w:tblPr>
        <w:tblStyle w:val="PlainTable1"/>
        <w:tblW w:w="0" w:type="auto"/>
        <w:tblLook w:val="04A0" w:firstRow="1" w:lastRow="0" w:firstColumn="1" w:lastColumn="0" w:noHBand="0" w:noVBand="1"/>
      </w:tblPr>
      <w:tblGrid>
        <w:gridCol w:w="1830"/>
        <w:gridCol w:w="412"/>
        <w:gridCol w:w="962"/>
        <w:gridCol w:w="1843"/>
        <w:gridCol w:w="389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w:t>
            </w:r>
          </w:p>
        </w:tc>
      </w:tr>
    </w:tbl>
    <w:p/>
    <w:p>
      <w:r>
        <w:t xml:space="preserve">The parameter to the </w:t>
      </w:r>
      <w:r>
        <w:t>Roberts</w:t>
      </w:r>
      <w:r>
        <w:t xml:space="preserve"> operator is:</w:t>
      </w:r>
    </w:p>
    <w:p>
      <w:r>
        <w:t>“orientation”: “</w:t>
      </w:r>
      <w:r>
        <w:rPr>
          <w:i/>
          <w:iCs/>
        </w:rPr>
        <w:t>degrees</w:t>
      </w:r>
      <w:r>
        <w:t>”</w:t>
      </w:r>
    </w:p>
    <w:p>
      <w:r>
        <w:t>where “</w:t>
      </w:r>
      <w:r>
        <w:rPr>
          <w:i/>
          <w:iCs/>
        </w:rPr>
        <w:t>degrees</w:t>
      </w:r>
      <w:r>
        <w:t>” is “0” or “90” as above.</w:t>
      </w:r>
    </w:p>
    <w:p>
      <w:pPr>
        <w:pStyle w:val="Heading3"/>
      </w:pPr>
      <w:r>
        <w:lastRenderedPageBreak/>
        <w:t>filter-edge-</w:t>
      </w:r>
      <w:proofErr w:type="spellStart"/>
      <w:r>
        <w:t>sobel</w:t>
      </w:r>
      <w:proofErr w:type="spellEnd"/>
      <w:r>
        <w:t xml:space="preserve"> Operator</w:t>
      </w:r>
    </w:p>
    <w:p>
      <w:r>
        <w:t xml:space="preserve">The </w:t>
      </w:r>
      <w:r>
        <w:t>Sobel</w:t>
      </w:r>
      <w:r>
        <w:t xml:space="preserve"> edge operator convolves the image with kernels with orientations corresponding to 0 or 90 degrees as follows:</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2, 1],  [0, 0, 0],  [-1, -2, -1]</w:t>
            </w:r>
          </w:p>
        </w:tc>
      </w:tr>
    </w:tbl>
    <w:p/>
    <w:p>
      <w:r>
        <w:t>The operator takes the following data descriptors:</w:t>
      </w:r>
    </w:p>
    <w:tbl>
      <w:tblPr>
        <w:tblStyle w:val="PlainTable1"/>
        <w:tblW w:w="0" w:type="auto"/>
        <w:tblLook w:val="04A0" w:firstRow="1" w:lastRow="0" w:firstColumn="1" w:lastColumn="0" w:noHBand="0" w:noVBand="1"/>
      </w:tblPr>
      <w:tblGrid>
        <w:gridCol w:w="1830"/>
        <w:gridCol w:w="412"/>
        <w:gridCol w:w="962"/>
        <w:gridCol w:w="1843"/>
        <w:gridCol w:w="389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w:t>
            </w:r>
          </w:p>
        </w:tc>
      </w:tr>
    </w:tbl>
    <w:p/>
    <w:p>
      <w:r>
        <w:t>The parameter to the Sobel operator is:</w:t>
      </w:r>
    </w:p>
    <w:p>
      <w:r>
        <w:t>“orientation”: “</w:t>
      </w:r>
      <w:r>
        <w:rPr>
          <w:i/>
          <w:iCs/>
        </w:rPr>
        <w:t>degrees</w:t>
      </w:r>
      <w:r>
        <w:t>”</w:t>
      </w:r>
    </w:p>
    <w:p>
      <w:r>
        <w:t>where “</w:t>
      </w:r>
      <w:r>
        <w:rPr>
          <w:i/>
          <w:iCs/>
        </w:rPr>
        <w:t>degrees</w:t>
      </w:r>
      <w:r>
        <w:t>” is “0” or “90” as above.</w:t>
      </w:r>
    </w:p>
    <w:p>
      <w:pPr>
        <w:pStyle w:val="Heading3"/>
      </w:pPr>
      <w:r>
        <w:t>histogram-image-create Operator</w:t>
      </w:r>
    </w:p>
    <w:p>
      <w:r>
        <w:t xml:space="preserve">The create </w:t>
      </w:r>
      <w:r>
        <w:t>image histogram</w:t>
      </w:r>
      <w:r>
        <w:t xml:space="preserve"> operator creates a </w:t>
      </w:r>
      <w:r>
        <w:t xml:space="preserve">histogram for an image </w:t>
      </w:r>
      <w:r>
        <w:t xml:space="preserve">and stores it in binary or text format as described in section </w:t>
      </w:r>
      <w:r>
        <w:fldChar w:fldCharType="begin"/>
      </w:r>
      <w:r>
        <w:instrText xml:space="preserve"> REF _Ref108779080 \r \h </w:instrText>
      </w:r>
      <w:r>
        <w:fldChar w:fldCharType="separate"/>
      </w:r>
      <w:r>
        <w:t>9.3</w:t>
      </w:r>
      <w:r>
        <w:fldChar w:fldCharType="end"/>
      </w:r>
      <w:r>
        <w:t>.</w:t>
      </w:r>
    </w:p>
    <w:p>
      <w:r>
        <w:t>The operator takes the following data descriptors:</w:t>
      </w:r>
    </w:p>
    <w:tbl>
      <w:tblPr>
        <w:tblStyle w:val="PlainTable1"/>
        <w:tblW w:w="0" w:type="auto"/>
        <w:tblLook w:val="04A0" w:firstRow="1" w:lastRow="0" w:firstColumn="1" w:lastColumn="0" w:noHBand="0" w:noVBand="1"/>
      </w:tblPr>
      <w:tblGrid>
        <w:gridCol w:w="1680"/>
        <w:gridCol w:w="412"/>
        <w:gridCol w:w="1329"/>
        <w:gridCol w:w="2806"/>
        <w:gridCol w:w="312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or “jpeg” for binary or J</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w:t>
            </w:r>
            <w:r>
              <w:t>histogram</w:t>
            </w:r>
            <w:r>
              <w:t>”</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 for binary, “txt” for text</w:t>
            </w:r>
          </w:p>
        </w:tc>
      </w:tr>
    </w:tbl>
    <w:p/>
    <w:p>
      <w:r>
        <w:t>The parameter</w:t>
      </w:r>
      <w:r>
        <w:t>s</w:t>
      </w:r>
      <w:r>
        <w:t xml:space="preserve"> to the create </w:t>
      </w:r>
      <w:r>
        <w:t>image histogram</w:t>
      </w:r>
      <w:r>
        <w:t xml:space="preserve"> operator </w:t>
      </w:r>
      <w:r>
        <w:t>are</w:t>
      </w:r>
    </w:p>
    <w:tbl>
      <w:tblPr>
        <w:tblStyle w:val="PlainTable1"/>
        <w:tblW w:w="0" w:type="auto"/>
        <w:tblLook w:val="04A0" w:firstRow="1" w:lastRow="0" w:firstColumn="1" w:lastColumn="0" w:noHBand="0" w:noVBand="1"/>
      </w:tblPr>
      <w:tblGrid>
        <w:gridCol w:w="1280"/>
        <w:gridCol w:w="584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minimum value accumulated in the first histogram bin</w:t>
            </w:r>
          </w:p>
        </w:tc>
      </w:tr>
    </w:tbl>
    <w:p/>
    <w:p>
      <w:pPr>
        <w:pStyle w:val="Heading3"/>
      </w:pPr>
      <w:proofErr w:type="spellStart"/>
      <w:r>
        <w:t>hough</w:t>
      </w:r>
      <w:proofErr w:type="spellEnd"/>
      <w:r>
        <w:t>-accumulator-create Operator</w:t>
      </w:r>
    </w:p>
    <w:p>
      <w:r>
        <w:t xml:space="preserve">The </w:t>
      </w:r>
      <w:r>
        <w:t xml:space="preserve">create Hough accumulator operator creates a Hough accumulator and stores it in binary or text format as described in section </w:t>
      </w:r>
      <w:r>
        <w:fldChar w:fldCharType="begin"/>
      </w:r>
      <w:r>
        <w:instrText xml:space="preserve"> REF _Ref108779080 \r \h </w:instrText>
      </w:r>
      <w:r>
        <w:fldChar w:fldCharType="separate"/>
      </w:r>
      <w:r>
        <w:t>9.3</w:t>
      </w:r>
      <w:r>
        <w:fldChar w:fldCharType="end"/>
      </w:r>
      <w:r>
        <w:t>.</w:t>
      </w:r>
    </w:p>
    <w:p>
      <w:r>
        <w:t>The operator takes the following data descriptors:</w:t>
      </w:r>
    </w:p>
    <w:tbl>
      <w:tblPr>
        <w:tblStyle w:val="PlainTable1"/>
        <w:tblW w:w="0" w:type="auto"/>
        <w:tblLook w:val="04A0" w:firstRow="1" w:lastRow="0" w:firstColumn="1" w:lastColumn="0" w:noHBand="0" w:noVBand="1"/>
      </w:tblPr>
      <w:tblGrid>
        <w:gridCol w:w="1682"/>
        <w:gridCol w:w="412"/>
        <w:gridCol w:w="975"/>
        <w:gridCol w:w="3148"/>
        <w:gridCol w:w="313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w:t>
            </w:r>
            <w:r>
              <w:t xml:space="preserve">for </w:t>
            </w:r>
            <w:r>
              <w:t>or “jpeg”</w:t>
            </w:r>
            <w:r>
              <w:t xml:space="preserve"> for 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r>
              <w:t xml:space="preserve"> or “text”</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w:t>
            </w:r>
            <w:r>
              <w:t xml:space="preserve"> for binary, “txt” for text</w:t>
            </w:r>
          </w:p>
        </w:tc>
      </w:tr>
    </w:tbl>
    <w:p/>
    <w:p>
      <w:r>
        <w:t>The parameter to the create Hough accumulator operator is:</w:t>
      </w:r>
    </w:p>
    <w:p>
      <w:r>
        <w:t>“</w:t>
      </w:r>
      <w:proofErr w:type="spellStart"/>
      <w:r>
        <w:t>theta_inc</w:t>
      </w:r>
      <w:proofErr w:type="spellEnd"/>
      <w:r>
        <w:t>”: “</w:t>
      </w:r>
      <w:r>
        <w:rPr>
          <w:i/>
          <w:iCs/>
        </w:rPr>
        <w:t>degrees</w:t>
      </w:r>
      <w:r>
        <w:t>”</w:t>
      </w:r>
    </w:p>
    <w:p>
      <w:r>
        <w:t>where “</w:t>
      </w:r>
      <w:r>
        <w:rPr>
          <w:i/>
          <w:iCs/>
        </w:rPr>
        <w:t>degrees</w:t>
      </w:r>
      <w:r>
        <w:t xml:space="preserve">” is </w:t>
      </w:r>
      <w:r>
        <w:t>the increment for the Hough accumulator angle</w:t>
      </w:r>
      <w:r>
        <w:t>.</w:t>
      </w:r>
      <w:r>
        <w:t xml:space="preserve"> The number of angles are 180 / </w:t>
      </w:r>
      <w:proofErr w:type="spellStart"/>
      <w:r>
        <w:t>theta_inc</w:t>
      </w:r>
      <w:proofErr w:type="spellEnd"/>
      <w:r>
        <w:t>.</w:t>
      </w:r>
    </w:p>
    <w:p>
      <w:pPr>
        <w:pStyle w:val="Heading3"/>
      </w:pPr>
      <w:proofErr w:type="spellStart"/>
      <w:r>
        <w:t>hough</w:t>
      </w:r>
      <w:proofErr w:type="spellEnd"/>
      <w:r>
        <w:t>-draw-line Operator</w:t>
      </w:r>
    </w:p>
    <w:p>
      <w:r>
        <w:t xml:space="preserve">The Hough </w:t>
      </w:r>
      <w:r>
        <w:t xml:space="preserve">draw line </w:t>
      </w:r>
      <w:r>
        <w:t xml:space="preserve">operator </w:t>
      </w:r>
      <w:r>
        <w:t xml:space="preserve">draws a line segment corresponding to a Hough accumulator (rho, theta) bin in an image </w:t>
      </w:r>
      <w:r>
        <w:t xml:space="preserve">and stores </w:t>
      </w:r>
      <w:r>
        <w:t xml:space="preserve">the image </w:t>
      </w:r>
      <w:r>
        <w:t>in binary or text format.</w:t>
      </w:r>
    </w:p>
    <w:p>
      <w:r>
        <w:t>The operator takes the following data descriptors:</w:t>
      </w:r>
    </w:p>
    <w:tbl>
      <w:tblPr>
        <w:tblStyle w:val="PlainTable1"/>
        <w:tblW w:w="0" w:type="auto"/>
        <w:tblLook w:val="04A0" w:firstRow="1" w:lastRow="0" w:firstColumn="1" w:lastColumn="0" w:noHBand="0" w:noVBand="1"/>
      </w:tblPr>
      <w:tblGrid>
        <w:gridCol w:w="1683"/>
        <w:gridCol w:w="412"/>
        <w:gridCol w:w="962"/>
        <w:gridCol w:w="3154"/>
        <w:gridCol w:w="313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or “jpeg” for binary or J</w:t>
            </w:r>
            <w:r>
              <w:t>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or “jpeg” for binary or JPEG</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 for binary, “jpg” for JPEG</w:t>
            </w:r>
          </w:p>
        </w:tc>
      </w:tr>
    </w:tbl>
    <w:p/>
    <w:p>
      <w:r>
        <w:t>The parameter</w:t>
      </w:r>
      <w:r>
        <w:t>s</w:t>
      </w:r>
      <w:r>
        <w:t xml:space="preserve"> to the </w:t>
      </w:r>
      <w:r>
        <w:t>draw</w:t>
      </w:r>
      <w:r>
        <w:t xml:space="preserve"> Hough </w:t>
      </w:r>
      <w:r>
        <w:t xml:space="preserve">line </w:t>
      </w:r>
      <w:r>
        <w:t xml:space="preserve">operator </w:t>
      </w:r>
      <w:r>
        <w:t>are</w:t>
      </w:r>
      <w:r>
        <w:t>:</w:t>
      </w:r>
    </w:p>
    <w:tbl>
      <w:tblPr>
        <w:tblStyle w:val="PlainTable1"/>
        <w:tblW w:w="0" w:type="auto"/>
        <w:tblLook w:val="04A0" w:firstRow="1" w:lastRow="0" w:firstColumn="1" w:lastColumn="0" w:noHBand="0" w:noVBand="1"/>
      </w:tblPr>
      <w:tblGrid>
        <w:gridCol w:w="1294"/>
        <w:gridCol w:w="805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Pr>
              <w:pStyle w:val="NoSpacing"/>
            </w:pPr>
            <w:r>
              <w:t>parameter</w:t>
            </w:r>
          </w:p>
        </w:tc>
        <w:tc>
          <w:tcPr>
            <w:tcW w:w="8056"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roofErr w:type="spellStart"/>
            <w:r>
              <w:t>theta_inc</w:t>
            </w:r>
            <w:proofErr w:type="spellEnd"/>
          </w:p>
        </w:tc>
        <w:tc>
          <w:tcPr>
            <w:tcW w:w="8056" w:type="dxa"/>
          </w:tcPr>
          <w:p>
            <w:pPr>
              <w:pStyle w:val="NoSpacing"/>
              <w:cnfStyle w:val="000000100000" w:firstRow="0" w:lastRow="0" w:firstColumn="0" w:lastColumn="0" w:oddVBand="0" w:evenVBand="0" w:oddHBand="1" w:evenHBand="0" w:firstRowFirstColumn="0" w:firstRowLastColumn="0" w:lastRowFirstColumn="0" w:lastRowLastColumn="0"/>
            </w:pPr>
            <w:r>
              <w:t>T</w:t>
            </w:r>
            <w:r>
              <w:t>he increment for the Hough accumulator angle</w:t>
            </w:r>
            <w:r>
              <w:t xml:space="preserve"> in degrees.</w:t>
            </w:r>
          </w:p>
        </w:tc>
      </w:tr>
      <w:t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proofErr w:type="spellStart"/>
            <w:r>
              <w:rPr>
                <w:b w:val="0"/>
                <w:bCs w:val="0"/>
              </w:rPr>
              <w:t>min_value</w:t>
            </w:r>
            <w:proofErr w:type="spellEnd"/>
          </w:p>
        </w:tc>
        <w:tc>
          <w:tcPr>
            <w:tcW w:w="8056" w:type="dxa"/>
          </w:tcPr>
          <w:p>
            <w:pPr>
              <w:pStyle w:val="NoSpacing"/>
              <w:cnfStyle w:val="000000000000" w:firstRow="0" w:lastRow="0" w:firstColumn="0" w:lastColumn="0" w:oddVBand="0" w:evenVBand="0" w:oddHBand="0" w:evenHBand="0" w:firstRowFirstColumn="0" w:firstRowLastColumn="0" w:lastRowFirstColumn="0" w:lastRowLastColumn="0"/>
            </w:pPr>
            <w:r>
              <w:t>For conversion of input binary images to JPEG output images, t</w:t>
            </w:r>
            <w:r>
              <w:t xml:space="preserve">he minimum </w:t>
            </w:r>
            <w:r>
              <w:t xml:space="preserve">pixel </w:t>
            </w:r>
            <w:r>
              <w:t xml:space="preserve">value </w:t>
            </w:r>
            <w:r>
              <w:t xml:space="preserve">of the input image that maps to 0 in the output </w:t>
            </w:r>
            <w:proofErr w:type="spellStart"/>
            <w:r>
              <w:t>CV_8U</w:t>
            </w:r>
            <w:proofErr w:type="spellEnd"/>
            <w:r>
              <w:t xml:space="preserve"> JPEG image. Defaults to the minimum pixel value in the input image if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proofErr w:type="spellStart"/>
            <w:r>
              <w:rPr>
                <w:b w:val="0"/>
                <w:bCs w:val="0"/>
              </w:rPr>
              <w:t>max_value</w:t>
            </w:r>
            <w:proofErr w:type="spellEnd"/>
          </w:p>
        </w:tc>
        <w:tc>
          <w:tcPr>
            <w:tcW w:w="8056" w:type="dxa"/>
          </w:tcPr>
          <w:p>
            <w:pPr>
              <w:pStyle w:val="NoSpacing"/>
              <w:cnfStyle w:val="000000100000" w:firstRow="0" w:lastRow="0" w:firstColumn="0" w:lastColumn="0" w:oddVBand="0" w:evenVBand="0" w:oddHBand="1" w:evenHBand="0" w:firstRowFirstColumn="0" w:firstRowLastColumn="0" w:lastRowFirstColumn="0" w:lastRowLastColumn="0"/>
            </w:pPr>
            <w:r>
              <w:t>For conversion of input binary images to JPEG output images, the m</w:t>
            </w:r>
            <w:r>
              <w:t>ax</w:t>
            </w:r>
            <w:r>
              <w:t xml:space="preserve">imum pixel value of the input image that maps to </w:t>
            </w:r>
            <w:r>
              <w:t>255</w:t>
            </w:r>
            <w:r>
              <w:t xml:space="preserve"> in the output </w:t>
            </w:r>
            <w:proofErr w:type="spellStart"/>
            <w:r>
              <w:t>CV_8U</w:t>
            </w:r>
            <w:proofErr w:type="spellEnd"/>
            <w:r>
              <w:t xml:space="preserve"> JPEG image. Defaults to the m</w:t>
            </w:r>
            <w:r>
              <w:t>ax</w:t>
            </w:r>
            <w:r>
              <w:t>imum pixel value in the input image if omitted.</w:t>
            </w:r>
          </w:p>
        </w:tc>
      </w:tr>
    </w:tbl>
    <w:p/>
    <w:p>
      <w:pPr>
        <w:pStyle w:val="Heading3"/>
      </w:pPr>
      <w:r>
        <w:t>transform-intensity-map Operator</w:t>
      </w:r>
    </w:p>
    <w:p>
      <w:r>
        <w:t xml:space="preserve">The </w:t>
      </w:r>
      <w:r>
        <w:t>transform intensity map</w:t>
      </w:r>
      <w:r>
        <w:t xml:space="preserve"> operator </w:t>
      </w:r>
      <w:r>
        <w:t>maps the pixel value range of the input image to the pixel value range of the output image</w:t>
      </w:r>
      <w:r>
        <w:t>.</w:t>
      </w:r>
      <w:r>
        <w:t xml:space="preserve"> </w:t>
      </w:r>
      <w:r>
        <w:t>The mapping of input to output intensity values are determined as follows.</w:t>
      </w:r>
    </w:p>
    <w:p>
      <w:pPr>
        <w:pStyle w:val="code"/>
      </w:pPr>
      <w:r>
        <w:t xml:space="preserve">if input value &lt; </w:t>
      </w:r>
      <w:proofErr w:type="spellStart"/>
      <w:r>
        <w:rPr>
          <w:rFonts w:eastAsia="Times New Roman" w:cs="Arial"/>
          <w:color w:val="222222"/>
        </w:rPr>
        <w:t>lower_in</w:t>
      </w:r>
      <w:proofErr w:type="spellEnd"/>
    </w:p>
    <w:p>
      <w:pPr>
        <w:pStyle w:val="code"/>
        <w:ind w:firstLine="720"/>
      </w:pPr>
      <w:r>
        <w:t xml:space="preserve">output value = </w:t>
      </w:r>
      <w:proofErr w:type="spellStart"/>
      <w:r>
        <w:t>lower_out</w:t>
      </w:r>
      <w:proofErr w:type="spellEnd"/>
    </w:p>
    <w:p>
      <w:pPr>
        <w:pStyle w:val="code"/>
      </w:pPr>
      <w:r>
        <w:t xml:space="preserve">else if input value &gt; </w:t>
      </w:r>
      <w:proofErr w:type="spellStart"/>
      <w:r>
        <w:rPr>
          <w:rFonts w:eastAsia="Times New Roman" w:cs="Arial"/>
          <w:color w:val="222222"/>
        </w:rPr>
        <w:t>upper_in</w:t>
      </w:r>
      <w:proofErr w:type="spellEnd"/>
    </w:p>
    <w:p>
      <w:pPr>
        <w:pStyle w:val="code"/>
      </w:pPr>
      <w:r>
        <w:tab/>
        <w:t xml:space="preserve">output value = </w:t>
      </w:r>
      <w:proofErr w:type="spellStart"/>
      <w:r>
        <w:t>upper_out</w:t>
      </w:r>
      <w:proofErr w:type="spellEnd"/>
    </w:p>
    <w:p>
      <w:pPr>
        <w:pStyle w:val="code"/>
      </w:pPr>
      <w:r>
        <w:t xml:space="preserve">else </w:t>
      </w:r>
    </w:p>
    <w:p>
      <w:pPr>
        <w:pStyle w:val="code"/>
        <w:ind w:firstLine="720"/>
      </w:pPr>
      <w:r>
        <w:t xml:space="preserve">output value = </w:t>
      </w:r>
    </w:p>
    <w:p>
      <w:pPr>
        <w:pStyle w:val="code"/>
        <w:rPr>
          <w:sz w:val="18"/>
          <w:szCs w:val="18"/>
        </w:rPr>
      </w:pPr>
      <w:r>
        <w:t xml:space="preserve">   </w:t>
      </w:r>
      <w:r>
        <w:tab/>
        <w:t xml:space="preserve"> </w:t>
      </w:r>
      <w:proofErr w:type="spellStart"/>
      <w:r>
        <w:t>lower_out</w:t>
      </w:r>
      <w:proofErr w:type="spellEnd"/>
      <w:r>
        <w:t xml:space="preserve"> + (input value - </w:t>
      </w:r>
      <w:proofErr w:type="spellStart"/>
      <w:r>
        <w:rPr>
          <w:rFonts w:eastAsia="Times New Roman" w:cs="Arial"/>
          <w:color w:val="222222"/>
        </w:rPr>
        <w:t>lower_in</w:t>
      </w:r>
      <w:proofErr w:type="spellEnd"/>
      <w:r>
        <w:t>)  (</w:t>
      </w:r>
      <w:proofErr w:type="spellStart"/>
      <w:r>
        <w:t>upper_out</w:t>
      </w:r>
      <w:proofErr w:type="spellEnd"/>
      <w:r>
        <w:t xml:space="preserve"> - </w:t>
      </w:r>
      <w:proofErr w:type="spellStart"/>
      <w:r>
        <w:rPr>
          <w:rFonts w:eastAsia="Times New Roman" w:cs="Arial"/>
          <w:color w:val="222222"/>
        </w:rPr>
        <w:t>upper_in</w:t>
      </w:r>
      <w:proofErr w:type="spellEnd"/>
      <w:r>
        <w:t>) / (</w:t>
      </w:r>
      <w:proofErr w:type="spellStart"/>
      <w:r>
        <w:t>lower_out</w:t>
      </w:r>
      <w:proofErr w:type="spellEnd"/>
      <w:r>
        <w:t xml:space="preserve"> - </w:t>
      </w:r>
      <w:proofErr w:type="spellStart"/>
      <w:r>
        <w:rPr>
          <w:rFonts w:eastAsia="Times New Roman" w:cs="Arial"/>
          <w:color w:val="222222"/>
        </w:rPr>
        <w:t>lower_in</w:t>
      </w:r>
      <w:proofErr w:type="spellEnd"/>
      <w:r>
        <w:t>)</w:t>
      </w:r>
    </w:p>
    <w:p/>
    <w:p/>
    <w:p>
      <w:r>
        <w:t>The operator takes the following data descriptors:</w:t>
      </w:r>
    </w:p>
    <w:tbl>
      <w:tblPr>
        <w:tblStyle w:val="PlainTable1"/>
        <w:tblW w:w="0" w:type="auto"/>
        <w:tblLook w:val="04A0" w:firstRow="1" w:lastRow="0" w:firstColumn="1" w:lastColumn="0" w:noHBand="0" w:noVBand="1"/>
      </w:tblPr>
      <w:tblGrid>
        <w:gridCol w:w="1683"/>
        <w:gridCol w:w="412"/>
        <w:gridCol w:w="962"/>
        <w:gridCol w:w="3154"/>
        <w:gridCol w:w="313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File extension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or “jpeg” for 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usually “bin” for binary, “jpg” for JPEG</w:t>
            </w:r>
          </w:p>
        </w:tc>
      </w:tr>
      <w:tr>
        <w:tc>
          <w:tcPr>
            <w:cnfStyle w:val="001000000000" w:firstRow="0" w:lastRow="0" w:firstColumn="1" w:lastColumn="0" w:oddVBand="0" w:evenVBand="0" w:oddHBand="0" w:evenHBand="0" w:firstRowFirstColumn="0" w:firstRowLastColumn="0" w:lastRowFirstColumn="0" w:lastRowLastColumn="0"/>
            <w:tcW w:w="0" w:type="auto"/>
          </w:tcPr>
          <w:p>
            <w: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or “jpeg” for binary or JPEG</w:t>
            </w:r>
          </w:p>
        </w:tc>
        <w:tc>
          <w:tcPr>
            <w:tcW w:w="0" w:type="auto"/>
          </w:tcPr>
          <w:p>
            <w:pPr>
              <w:cnfStyle w:val="000000000000" w:firstRow="0" w:lastRow="0" w:firstColumn="0" w:lastColumn="0" w:oddVBand="0" w:evenVBand="0" w:oddHBand="0" w:evenHBand="0" w:firstRowFirstColumn="0" w:firstRowLastColumn="0" w:lastRowFirstColumn="0" w:lastRowLastColumn="0"/>
            </w:pPr>
            <w:r>
              <w:t>usually “bin” for binary, “jpg” for JPEG</w:t>
            </w:r>
          </w:p>
        </w:tc>
      </w:tr>
    </w:tbl>
    <w:p/>
    <w:p>
      <w:r>
        <w:t>The parameters to the draw Hough line operator are:</w:t>
      </w:r>
    </w:p>
    <w:tbl>
      <w:tblPr>
        <w:tblStyle w:val="PlainTable1"/>
        <w:tblW w:w="0" w:type="auto"/>
        <w:tblLook w:val="04A0" w:firstRow="1" w:lastRow="0" w:firstColumn="1" w:lastColumn="0" w:noHBand="0" w:noVBand="1"/>
      </w:tblPr>
      <w:tblGrid>
        <w:gridCol w:w="1292"/>
        <w:gridCol w:w="512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t>lower_in</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w:t>
            </w:r>
            <w:r>
              <w:t xml:space="preserve">lower </w:t>
            </w:r>
            <w:r>
              <w:t>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roofErr w:type="spellStart"/>
            <w:r>
              <w:t>upper</w:t>
            </w:r>
            <w:r>
              <w:t>_in</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t>lower_</w:t>
            </w:r>
            <w:r>
              <w:t>out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lower mapped pixel value of the </w:t>
            </w:r>
            <w:r>
              <w:t>output</w:t>
            </w:r>
            <w:r>
              <w:t xml:space="preserve"> image</w:t>
            </w:r>
          </w:p>
        </w:tc>
      </w:tr>
      <w:tr>
        <w:tc>
          <w:tcPr>
            <w:cnfStyle w:val="001000000000" w:firstRow="0" w:lastRow="0" w:firstColumn="1" w:lastColumn="0" w:oddVBand="0" w:evenVBand="0" w:oddHBand="0" w:evenHBand="0" w:firstRowFirstColumn="0" w:firstRowLastColumn="0" w:lastRowFirstColumn="0" w:lastRowLastColumn="0"/>
            <w:tcW w:w="0" w:type="auto"/>
          </w:tcPr>
          <w:p>
            <w:proofErr w:type="spellStart"/>
            <w:r>
              <w:t>upper_out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sectPr>
      <w:headerReference w:type="default" r:id="rId9"/>
      <w:foot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8"/>
  </w:num>
  <w:num w:numId="2" w16cid:durableId="1132988642">
    <w:abstractNumId w:val="3"/>
  </w:num>
  <w:num w:numId="3" w16cid:durableId="105777014">
    <w:abstractNumId w:val="0"/>
  </w:num>
  <w:num w:numId="4" w16cid:durableId="1803110485">
    <w:abstractNumId w:val="11"/>
  </w:num>
  <w:num w:numId="5" w16cid:durableId="2050491461">
    <w:abstractNumId w:val="1"/>
  </w:num>
  <w:num w:numId="6" w16cid:durableId="184246392">
    <w:abstractNumId w:val="22"/>
  </w:num>
  <w:num w:numId="7" w16cid:durableId="1160776178">
    <w:abstractNumId w:val="16"/>
  </w:num>
  <w:num w:numId="8" w16cid:durableId="470053298">
    <w:abstractNumId w:val="7"/>
  </w:num>
  <w:num w:numId="9" w16cid:durableId="1144735110">
    <w:abstractNumId w:val="4"/>
  </w:num>
  <w:num w:numId="10" w16cid:durableId="1777870936">
    <w:abstractNumId w:val="20"/>
  </w:num>
  <w:num w:numId="11" w16cid:durableId="833449146">
    <w:abstractNumId w:val="17"/>
  </w:num>
  <w:num w:numId="12" w16cid:durableId="1185828505">
    <w:abstractNumId w:val="12"/>
  </w:num>
  <w:num w:numId="13" w16cid:durableId="523789550">
    <w:abstractNumId w:val="14"/>
  </w:num>
  <w:num w:numId="14" w16cid:durableId="131096712">
    <w:abstractNumId w:val="5"/>
  </w:num>
  <w:num w:numId="15" w16cid:durableId="1145584530">
    <w:abstractNumId w:val="13"/>
  </w:num>
  <w:num w:numId="16" w16cid:durableId="542526670">
    <w:abstractNumId w:val="6"/>
  </w:num>
  <w:num w:numId="17" w16cid:durableId="971904754">
    <w:abstractNumId w:val="2"/>
  </w:num>
  <w:num w:numId="18" w16cid:durableId="2116553210">
    <w:abstractNumId w:val="21"/>
  </w:num>
  <w:num w:numId="19" w16cid:durableId="1598557645">
    <w:abstractNumId w:val="10"/>
  </w:num>
  <w:num w:numId="20" w16cid:durableId="171145109">
    <w:abstractNumId w:val="15"/>
  </w:num>
  <w:num w:numId="21" w16cid:durableId="1924216879">
    <w:abstractNumId w:val="18"/>
  </w:num>
  <w:num w:numId="22" w16cid:durableId="24016312">
    <w:abstractNumId w:val="19"/>
  </w:num>
  <w:num w:numId="23" w16cid:durableId="2688945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4162</TotalTime>
  <Pages>14</Pages>
  <Words>3628</Words>
  <Characters>20684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69</cp:revision>
  <cp:lastPrinted>2021-12-26T23:31:00Z</cp:lastPrinted>
  <dcterms:created xsi:type="dcterms:W3CDTF">2021-12-22T18:29:00Z</dcterms:created>
  <dcterms:modified xsi:type="dcterms:W3CDTF">2022-07-15T18:25:00Z</dcterms:modified>
</cp:coreProperties>
</file>