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Expense Tracking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How do I start tracking my expenses?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Solution: Start by logging every purchase, no matter how small. Use the chatbot to record expenses manually or sync your bank accounts for automatic tracking. The chatbot can categorize your spending and provide insights.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Can you categorize my expenses?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Solution: Yes! The chatbot can automatically sort your expenses into categories like food, rent, entertainment, and utilities. You can also customize categories based on your needs.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How can I know where I spend most of my money?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Solution: The chatbot analyzes your spending patterns and generates reports. You’ll get a summary of the categories where you spend the most, along with percentage breakdowns.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Can I track my cash expenses?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Solution: Yes, you can manually input cash transactions. Just tell the chatbot how much you spent and on what, and it will log the entry.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How do I set spending limits for specific categories?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Solution: Set a budget for each category (e.g., $200 for dining out). The chatbot will track your spending and notify you when you approach or exceed the limit.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Can I track shared expenses with friends or family?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Solution: Yes, use the chatbot to record shared expenses. It can split bills and keep track of who owes whom, making expense sharing hassle-free.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7. How often should I review my expenses?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Solution: Review them weekly or monthly. The chatbot can provide regular summaries and highlight trends to help you stay on top of your finances.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8. Can I track my recurring expenses?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Solution: Absolutely. The chatbot can automatically log recurring expenses like rent, subscriptions, and utility bills. It will also remind you before payments are due.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9. How do I track expenses across multiple accounts?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Solution: Connect all your bank accounts, credit cards, and wallets to the chatbot. It will consolidate your transactions in one place for easier tracking.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10. Can I get a summary of my expenses for a specific time period?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Solution: Yes, just specify the date range (e.g., last month or last week). The chatbot will generate a detailed summary, including totals and category breakdowns.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11. How do I identify unnecessary expenses?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Solution: The chatbot analyzes your spending habits and flags non-essential or unused subscriptions. It also provides tips to cut down on wasteful spending.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12. Can you provide real-time updates on my spending?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Solution: Yes, the chatbot provides real-time tracking and alerts when you make purchases. It can also notify you when you're nearing your budget limits.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13. How do I track one-time large expenses?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Solution: Log these expenses as "One-Time" in the chatbot. They will be categorized separately for better clarity in reports.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14. Can I compare my expenses month-over-month?</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Solution: Yes, the chatbot generates comparative reports, showing your spending trends and highlighting increases or decreases in each category.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15. What should I do if I forget to log an expense?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Solution: You can manually enter the transaction anytime. The chatbot ensures it’s added to the correct category and adjusts your totals.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16. Can I track expenses in different currencies?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Solution: Yes, the chatbot supports multi-currency tracking. It automatically converts expenses to your preferred currency using real-time exchange rates.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17. How do I track business and personal expenses separately?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Solution: Create separate categories or profiles for business and personal expenses. The chatbot can keep them organized and generate individual reports.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18. Can you alert me when I’m overspending?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Solution: Yes, the chatbot monitors your spending in real-time and sends alerts when you approach or exceed your set limits.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19. How do I download or export my expense reports?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Solution: You can export reports as PDFs, Excel files, or CSVs directly through the chatbot. This makes sharing or reviewing your finances easier.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20. Can I set goals for reducing expenses?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Solution: Yes, define your expense reduction goals (e.g., cut dining out by 20%). The chatbot tracks your progress and motivates you with updates.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21. Can I add notes or tags to my expenses?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Solution: Yes, you can add custom notes or tags to each transaction. This makes it easier to search and categorize later.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22. What happens if I exceed my budget?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Solution: The chatbot will notify you immediately and provide suggestions for balancing your finances, like cutting back in other categories.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23. Can I track my spending habits over a year?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Solution: Yes, the chatbot provides annual summaries with trends and patterns to help you understand your long-term spending behavior.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24. How secure is my expense data?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Your data is encrypted and stored securely. The chatbot complies with financial data security standards to protect your privacy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