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A00B7" w14:textId="4E69215A" w:rsidR="00642BC0" w:rsidRPr="00642BC0" w:rsidRDefault="00C86D1A" w:rsidP="004A7814">
      <w:pPr>
        <w:pStyle w:val="Title"/>
        <w:ind w:left="2160" w:firstLine="270"/>
        <w:jc w:val="left"/>
      </w:pPr>
      <w:r>
        <w:rPr>
          <w:noProof/>
        </w:rPr>
        <w:drawing>
          <wp:inline distT="0" distB="0" distL="0" distR="0" wp14:anchorId="5A688FA0" wp14:editId="6179BB3C">
            <wp:extent cx="2727325" cy="666750"/>
            <wp:effectExtent l="0" t="0" r="0" b="0"/>
            <wp:docPr id="2" name="Picture 2" descr="California State University, Fullert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ifornia State University, Fullerton Logo"/>
                    <pic:cNvPicPr/>
                  </pic:nvPicPr>
                  <pic:blipFill rotWithShape="1">
                    <a:blip r:embed="rId11">
                      <a:extLst>
                        <a:ext uri="{28A0092B-C50C-407E-A947-70E740481C1C}">
                          <a14:useLocalDpi xmlns:a14="http://schemas.microsoft.com/office/drawing/2010/main" val="0"/>
                        </a:ext>
                      </a:extLst>
                    </a:blip>
                    <a:srcRect t="14618" b="15606"/>
                    <a:stretch/>
                  </pic:blipFill>
                  <pic:spPr bwMode="auto">
                    <a:xfrm>
                      <a:off x="0" y="0"/>
                      <a:ext cx="2727325" cy="6667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1DC1E9C" w14:textId="77777777" w:rsidR="009528B9" w:rsidRDefault="009528B9" w:rsidP="009528B9">
      <w:pPr>
        <w:pStyle w:val="SubTitle0"/>
      </w:pPr>
      <w:r>
        <w:t>COLLEGE of NATURAL SCIENCES &amp; MATHEMATICS</w:t>
      </w:r>
    </w:p>
    <w:p w14:paraId="229FFEA0" w14:textId="448F0516" w:rsidR="0084348A" w:rsidRPr="00642BC0" w:rsidRDefault="009528B9" w:rsidP="009528B9">
      <w:pPr>
        <w:pStyle w:val="SubTitle0"/>
      </w:pPr>
      <w:r>
        <w:t>DEPARTMENT OF MATHEMATICS</w:t>
      </w:r>
    </w:p>
    <w:p w14:paraId="2EE07109" w14:textId="0D8E410F" w:rsidR="00327BFD" w:rsidRDefault="002B2E61" w:rsidP="00CE3EC8">
      <w:pPr>
        <w:pStyle w:val="Heading1"/>
        <w:pBdr>
          <w:bottom w:val="single" w:sz="4" w:space="1" w:color="auto"/>
        </w:pBdr>
        <w:sectPr w:rsidR="00327BFD" w:rsidSect="00A61C7C">
          <w:footerReference w:type="even" r:id="rId12"/>
          <w:footerReference w:type="default" r:id="rId13"/>
          <w:endnotePr>
            <w:numFmt w:val="decimal"/>
          </w:endnotePr>
          <w:pgSz w:w="12240" w:h="15840"/>
          <w:pgMar w:top="720" w:right="1440" w:bottom="720" w:left="1440" w:header="720" w:footer="720" w:gutter="0"/>
          <w:cols w:space="720"/>
          <w:docGrid w:linePitch="326"/>
        </w:sectPr>
      </w:pPr>
      <w:bookmarkStart w:id="0" w:name="_Toc142925761"/>
      <w:r>
        <w:t>Math 33</w:t>
      </w:r>
      <w:r w:rsidR="00607A69">
        <w:t>8</w:t>
      </w:r>
      <w:r w:rsidR="00B83054">
        <w:t>-23</w:t>
      </w:r>
      <w:r>
        <w:t xml:space="preserve">: </w:t>
      </w:r>
      <w:r w:rsidR="003D5E0D" w:rsidRPr="003D5E0D">
        <w:t>Statistics Applied to Natural Sciences</w:t>
      </w:r>
      <w:bookmarkEnd w:id="0"/>
      <w:r w:rsidRPr="002B2E61">
        <w:t xml:space="preserve"> </w:t>
      </w:r>
    </w:p>
    <w:p w14:paraId="26789685" w14:textId="02A106B2" w:rsidR="005E0D96" w:rsidRDefault="005E0D96" w:rsidP="00642BC0">
      <w:pPr>
        <w:pStyle w:val="CourseInformation"/>
      </w:pPr>
      <w:r w:rsidRPr="00701A06">
        <w:rPr>
          <w:b/>
          <w:bCs/>
        </w:rPr>
        <w:t>Instructor:</w:t>
      </w:r>
      <w:r w:rsidR="00523306">
        <w:t xml:space="preserve"> </w:t>
      </w:r>
      <w:r w:rsidR="00CE2A76">
        <w:t>Fatemeh Khatami</w:t>
      </w:r>
    </w:p>
    <w:p w14:paraId="15AE22B9" w14:textId="4EF99572" w:rsidR="005E0D96" w:rsidRDefault="00730E2E" w:rsidP="00642BC0">
      <w:pPr>
        <w:pStyle w:val="CourseInformation"/>
      </w:pPr>
      <w:r w:rsidRPr="00701A06">
        <w:rPr>
          <w:b/>
          <w:bCs/>
        </w:rPr>
        <w:t>Office:</w:t>
      </w:r>
      <w:r w:rsidR="00523306">
        <w:t xml:space="preserve"> </w:t>
      </w:r>
      <w:r w:rsidR="00135433">
        <w:t xml:space="preserve"> </w:t>
      </w:r>
      <w:r w:rsidR="003373F2">
        <w:t>MH 78</w:t>
      </w:r>
      <w:r w:rsidR="00CE2A76">
        <w:t xml:space="preserve"> </w:t>
      </w:r>
      <w:r w:rsidR="003373F2">
        <w:t>(Basement)</w:t>
      </w:r>
    </w:p>
    <w:p w14:paraId="0456E004" w14:textId="2683313B" w:rsidR="00B10E14" w:rsidRDefault="00B10E14" w:rsidP="00B10E14">
      <w:pPr>
        <w:pStyle w:val="CourseInformation"/>
      </w:pPr>
      <w:r w:rsidRPr="00F73EC9">
        <w:rPr>
          <w:b/>
          <w:bCs/>
        </w:rPr>
        <w:t>E-mail:</w:t>
      </w:r>
      <w:r>
        <w:t xml:space="preserve"> </w:t>
      </w:r>
      <w:r w:rsidR="00CC3E9E">
        <w:t>fkhatami</w:t>
      </w:r>
      <w:r w:rsidRPr="001006F0">
        <w:t>@fullerton.edu</w:t>
      </w:r>
      <w:r>
        <w:t xml:space="preserve"> </w:t>
      </w:r>
    </w:p>
    <w:p w14:paraId="257F030A" w14:textId="0BDCD0EA" w:rsidR="00B50AFD" w:rsidRDefault="00B50AFD" w:rsidP="00B10E14">
      <w:pPr>
        <w:pStyle w:val="CourseInformation"/>
      </w:pPr>
      <w:r w:rsidRPr="00F73EC9">
        <w:rPr>
          <w:b/>
          <w:bCs/>
        </w:rPr>
        <w:t xml:space="preserve">Technical </w:t>
      </w:r>
      <w:r w:rsidR="00E2368D">
        <w:rPr>
          <w:b/>
          <w:bCs/>
        </w:rPr>
        <w:t>S</w:t>
      </w:r>
      <w:r w:rsidRPr="00F73EC9">
        <w:rPr>
          <w:b/>
          <w:bCs/>
        </w:rPr>
        <w:t>upport:</w:t>
      </w:r>
      <w:r w:rsidRPr="00642BC0">
        <w:t xml:space="preserve"> (657) 278-888</w:t>
      </w:r>
      <w:r>
        <w:t>8</w:t>
      </w:r>
    </w:p>
    <w:p w14:paraId="20F052E4" w14:textId="0BD02B98" w:rsidR="009737CA" w:rsidRDefault="009737CA" w:rsidP="00135433">
      <w:pPr>
        <w:pStyle w:val="CourseInformation"/>
        <w:rPr>
          <w:b/>
          <w:bCs/>
        </w:rPr>
      </w:pPr>
      <w:r w:rsidRPr="00F73EC9">
        <w:rPr>
          <w:b/>
          <w:bCs/>
        </w:rPr>
        <w:t xml:space="preserve">Office hours: </w:t>
      </w:r>
      <w:r w:rsidR="00CC3E9E">
        <w:t>MW</w:t>
      </w:r>
      <w:r w:rsidR="00CE2A76">
        <w:t xml:space="preserve"> </w:t>
      </w:r>
      <w:r w:rsidR="003373F2">
        <w:t>6</w:t>
      </w:r>
      <w:r w:rsidR="00CE2A76">
        <w:t>:</w:t>
      </w:r>
      <w:r w:rsidR="003373F2">
        <w:t>15</w:t>
      </w:r>
      <w:r w:rsidR="00CE2A76">
        <w:t xml:space="preserve"> – </w:t>
      </w:r>
      <w:r w:rsidR="003373F2">
        <w:t>7</w:t>
      </w:r>
      <w:r w:rsidR="00CE2A76">
        <w:t>:</w:t>
      </w:r>
      <w:r w:rsidR="003373F2">
        <w:t>15</w:t>
      </w:r>
      <w:r w:rsidR="00CE2A76">
        <w:t xml:space="preserve"> PM</w:t>
      </w:r>
    </w:p>
    <w:p w14:paraId="53397BB1" w14:textId="32020937" w:rsidR="00701A06" w:rsidRPr="00701A06" w:rsidRDefault="00135433" w:rsidP="009737CA">
      <w:pPr>
        <w:pStyle w:val="CourseInformation"/>
        <w:rPr>
          <w:b/>
          <w:bCs/>
        </w:rPr>
      </w:pPr>
      <w:r>
        <w:rPr>
          <w:b/>
          <w:bCs/>
        </w:rPr>
        <w:t xml:space="preserve">Class </w:t>
      </w:r>
      <w:r w:rsidR="003373F2">
        <w:rPr>
          <w:b/>
          <w:bCs/>
        </w:rPr>
        <w:t>Location</w:t>
      </w:r>
      <w:r>
        <w:rPr>
          <w:b/>
          <w:bCs/>
        </w:rPr>
        <w:t xml:space="preserve">: </w:t>
      </w:r>
      <w:r w:rsidR="003373F2">
        <w:t>MH 04</w:t>
      </w:r>
      <w:r w:rsidR="00B83054">
        <w:t>7</w:t>
      </w:r>
      <w:r w:rsidR="003373F2">
        <w:t xml:space="preserve"> (Basement)</w:t>
      </w:r>
    </w:p>
    <w:p w14:paraId="572FD4DB" w14:textId="453DF116" w:rsidR="00EE4102" w:rsidRPr="00CE2A76" w:rsidRDefault="00CE2A76" w:rsidP="006F2925">
      <w:pPr>
        <w:pStyle w:val="Heading2"/>
        <w:rPr>
          <w:rStyle w:val="Hyperlink"/>
        </w:rPr>
        <w:sectPr w:rsidR="00EE4102" w:rsidRPr="00CE2A76" w:rsidSect="00E3428E">
          <w:endnotePr>
            <w:numFmt w:val="decimal"/>
          </w:endnotePr>
          <w:type w:val="continuous"/>
          <w:pgSz w:w="12240" w:h="15840"/>
          <w:pgMar w:top="720" w:right="1440" w:bottom="720" w:left="1440" w:header="720" w:footer="720" w:gutter="0"/>
          <w:cols w:num="2" w:space="288" w:equalWidth="0">
            <w:col w:w="3888" w:space="288"/>
            <w:col w:w="5184"/>
          </w:cols>
          <w:docGrid w:linePitch="326"/>
        </w:sectPr>
      </w:pPr>
      <w:r>
        <w:fldChar w:fldCharType="begin"/>
      </w:r>
      <w:r>
        <w:instrText xml:space="preserve"> HYPERLINK "https://fullerton.zoom.us/j/89389252276?pwd=SWFkeFhuOE9yVFYzMFluazFiWXJLUT09" </w:instrText>
      </w:r>
      <w:r>
        <w:fldChar w:fldCharType="separate"/>
      </w:r>
    </w:p>
    <w:p w14:paraId="4697E62E" w14:textId="77777777" w:rsidR="00135433" w:rsidRDefault="00CE2A76" w:rsidP="00D40D0F">
      <w:pPr>
        <w:pStyle w:val="CourseInformation"/>
        <w:pBdr>
          <w:top w:val="single" w:sz="4" w:space="1" w:color="auto"/>
        </w:pBdr>
        <w:rPr>
          <w:rFonts w:cs="Arial"/>
          <w:b/>
          <w:bCs/>
          <w:caps/>
        </w:rPr>
      </w:pPr>
      <w:r>
        <w:rPr>
          <w:rFonts w:cs="Arial"/>
          <w:b/>
          <w:bCs/>
          <w:caps/>
        </w:rPr>
        <w:fldChar w:fldCharType="end"/>
      </w:r>
    </w:p>
    <w:p w14:paraId="2DF04703" w14:textId="0C3ACB5A" w:rsidR="007D5769" w:rsidRDefault="007D5769" w:rsidP="00D40D0F">
      <w:pPr>
        <w:pStyle w:val="CourseInformation"/>
        <w:pBdr>
          <w:top w:val="single" w:sz="4" w:space="1" w:color="auto"/>
        </w:pBdr>
      </w:pPr>
      <w:r w:rsidRPr="00453AC3">
        <w:rPr>
          <w:b/>
          <w:bCs/>
        </w:rPr>
        <w:t>Class Location</w:t>
      </w:r>
      <w:r>
        <w:rPr>
          <w:b/>
          <w:bCs/>
        </w:rPr>
        <w:t xml:space="preserve"> &amp; Time:</w:t>
      </w:r>
      <w:r w:rsidR="00135433">
        <w:rPr>
          <w:b/>
          <w:bCs/>
        </w:rPr>
        <w:t xml:space="preserve"> </w:t>
      </w:r>
    </w:p>
    <w:p w14:paraId="69862A06" w14:textId="465C5B93" w:rsidR="00CE2A76" w:rsidRPr="00CE2A76" w:rsidRDefault="00CE2A76" w:rsidP="001B7B1C">
      <w:pPr>
        <w:pStyle w:val="CourseInformation"/>
        <w:numPr>
          <w:ilvl w:val="0"/>
          <w:numId w:val="25"/>
        </w:numPr>
        <w:rPr>
          <w:color w:val="C00000"/>
        </w:rPr>
      </w:pPr>
      <w:r w:rsidRPr="00CE2A76">
        <w:rPr>
          <w:b/>
          <w:bCs/>
          <w:u w:val="single"/>
        </w:rPr>
        <w:t xml:space="preserve">Math 338 – </w:t>
      </w:r>
      <w:r w:rsidR="00B83054">
        <w:rPr>
          <w:b/>
          <w:bCs/>
          <w:u w:val="single"/>
        </w:rPr>
        <w:t>2</w:t>
      </w:r>
      <w:r w:rsidR="003373F2">
        <w:rPr>
          <w:b/>
          <w:bCs/>
          <w:u w:val="single"/>
        </w:rPr>
        <w:t>3</w:t>
      </w:r>
      <w:r w:rsidR="00135433">
        <w:rPr>
          <w:b/>
          <w:bCs/>
          <w:u w:val="single"/>
        </w:rPr>
        <w:t xml:space="preserve"> </w:t>
      </w:r>
      <w:r w:rsidR="00CC3E9E">
        <w:rPr>
          <w:b/>
          <w:bCs/>
          <w:u w:val="single"/>
        </w:rPr>
        <w:t>MW</w:t>
      </w:r>
      <w:r w:rsidR="00135433">
        <w:rPr>
          <w:b/>
          <w:bCs/>
          <w:u w:val="single"/>
        </w:rPr>
        <w:t xml:space="preserve"> </w:t>
      </w:r>
      <w:r w:rsidR="00B83054">
        <w:t>3</w:t>
      </w:r>
      <w:r w:rsidR="003373F2">
        <w:t xml:space="preserve">:30 – </w:t>
      </w:r>
      <w:r w:rsidR="00B83054">
        <w:t>5</w:t>
      </w:r>
      <w:r w:rsidR="003373F2">
        <w:t xml:space="preserve">:50 PM </w:t>
      </w:r>
    </w:p>
    <w:p w14:paraId="36105ACA" w14:textId="3A324689" w:rsidR="000C40FD" w:rsidRPr="003373F2" w:rsidRDefault="00AC33E0" w:rsidP="001F5E4F">
      <w:pPr>
        <w:pStyle w:val="CourseInformation"/>
        <w:numPr>
          <w:ilvl w:val="0"/>
          <w:numId w:val="25"/>
        </w:numPr>
        <w:rPr>
          <w:color w:val="C00000"/>
        </w:rPr>
      </w:pPr>
      <w:r w:rsidRPr="00CE2A76">
        <w:rPr>
          <w:color w:val="C00000"/>
        </w:rPr>
        <w:t xml:space="preserve">This class is offered as </w:t>
      </w:r>
      <w:r w:rsidR="00816906" w:rsidRPr="00CE2A76">
        <w:rPr>
          <w:color w:val="C00000"/>
        </w:rPr>
        <w:t>an</w:t>
      </w:r>
      <w:r w:rsidR="003373F2">
        <w:rPr>
          <w:color w:val="C00000"/>
        </w:rPr>
        <w:t xml:space="preserve"> </w:t>
      </w:r>
      <w:proofErr w:type="gramStart"/>
      <w:r w:rsidR="003373F2">
        <w:rPr>
          <w:color w:val="C00000"/>
        </w:rPr>
        <w:t>in</w:t>
      </w:r>
      <w:r w:rsidR="003373F2">
        <w:rPr>
          <w:b/>
          <w:bCs/>
          <w:color w:val="C00000"/>
        </w:rPr>
        <w:t xml:space="preserve"> person</w:t>
      </w:r>
      <w:proofErr w:type="gramEnd"/>
      <w:r w:rsidR="00816906" w:rsidRPr="00CE2A76">
        <w:rPr>
          <w:color w:val="C00000"/>
        </w:rPr>
        <w:t xml:space="preserve"> class. The lecture portion is offered </w:t>
      </w:r>
      <w:r w:rsidR="00CE2A76">
        <w:rPr>
          <w:color w:val="C00000"/>
        </w:rPr>
        <w:t xml:space="preserve">from </w:t>
      </w:r>
      <w:r w:rsidR="00B83054">
        <w:rPr>
          <w:color w:val="C00000"/>
        </w:rPr>
        <w:t>3</w:t>
      </w:r>
      <w:r w:rsidR="00CE2A76">
        <w:rPr>
          <w:color w:val="C00000"/>
        </w:rPr>
        <w:t xml:space="preserve">:30 to </w:t>
      </w:r>
      <w:r w:rsidR="00B83054">
        <w:rPr>
          <w:color w:val="C00000"/>
        </w:rPr>
        <w:t>4</w:t>
      </w:r>
      <w:r w:rsidR="00CE2A76">
        <w:rPr>
          <w:color w:val="C00000"/>
        </w:rPr>
        <w:t xml:space="preserve">:45 PM </w:t>
      </w:r>
      <w:r w:rsidR="003373F2">
        <w:rPr>
          <w:color w:val="C00000"/>
        </w:rPr>
        <w:t>in MH 04</w:t>
      </w:r>
      <w:r w:rsidR="00B83054">
        <w:rPr>
          <w:color w:val="C00000"/>
        </w:rPr>
        <w:t>7</w:t>
      </w:r>
      <w:r w:rsidR="003373F2">
        <w:rPr>
          <w:color w:val="C00000"/>
        </w:rPr>
        <w:t xml:space="preserve"> </w:t>
      </w:r>
      <w:r w:rsidR="00CE2A76">
        <w:rPr>
          <w:color w:val="C00000"/>
        </w:rPr>
        <w:t xml:space="preserve">and the Lab portion is scheduled from </w:t>
      </w:r>
      <w:r w:rsidR="00B83054">
        <w:rPr>
          <w:color w:val="C00000"/>
        </w:rPr>
        <w:t>5</w:t>
      </w:r>
      <w:r w:rsidR="00CE2A76">
        <w:rPr>
          <w:color w:val="C00000"/>
        </w:rPr>
        <w:t xml:space="preserve">:00 to </w:t>
      </w:r>
      <w:r w:rsidR="00B83054">
        <w:rPr>
          <w:color w:val="C00000"/>
        </w:rPr>
        <w:t>5</w:t>
      </w:r>
      <w:r w:rsidR="00CE2A76">
        <w:rPr>
          <w:color w:val="C00000"/>
        </w:rPr>
        <w:t>:50 PM</w:t>
      </w:r>
      <w:r w:rsidR="003373F2">
        <w:rPr>
          <w:color w:val="C00000"/>
        </w:rPr>
        <w:t xml:space="preserve"> </w:t>
      </w:r>
      <w:proofErr w:type="gramStart"/>
      <w:r w:rsidR="003373F2">
        <w:rPr>
          <w:color w:val="C00000"/>
        </w:rPr>
        <w:t>( location</w:t>
      </w:r>
      <w:proofErr w:type="gramEnd"/>
      <w:r w:rsidR="003373F2">
        <w:rPr>
          <w:color w:val="C00000"/>
        </w:rPr>
        <w:t xml:space="preserve"> TBA)</w:t>
      </w:r>
    </w:p>
    <w:p w14:paraId="07891896" w14:textId="52CEDCCF" w:rsidR="000C40FD" w:rsidRDefault="000C40FD" w:rsidP="001F5E4F">
      <w:pPr>
        <w:pStyle w:val="CourseInformation"/>
        <w:rPr>
          <w:color w:val="C00000"/>
        </w:rPr>
      </w:pPr>
      <w:r w:rsidRPr="000C40FD">
        <w:rPr>
          <w:b/>
          <w:bCs/>
          <w:color w:val="C00000"/>
          <w:u w:val="single"/>
        </w:rPr>
        <w:t xml:space="preserve">The 2 midterm exams and the Final Exam will </w:t>
      </w:r>
      <w:r w:rsidR="0096235B">
        <w:rPr>
          <w:b/>
          <w:bCs/>
          <w:color w:val="C00000"/>
          <w:u w:val="single"/>
        </w:rPr>
        <w:t>be</w:t>
      </w:r>
      <w:r w:rsidRPr="000C40FD">
        <w:rPr>
          <w:b/>
          <w:bCs/>
          <w:color w:val="C00000"/>
          <w:u w:val="single"/>
        </w:rPr>
        <w:t xml:space="preserve"> </w:t>
      </w:r>
      <w:r w:rsidR="003373F2">
        <w:rPr>
          <w:b/>
          <w:bCs/>
          <w:color w:val="C00000"/>
          <w:u w:val="single"/>
        </w:rPr>
        <w:t xml:space="preserve">also </w:t>
      </w:r>
      <w:r w:rsidRPr="000C40FD">
        <w:rPr>
          <w:b/>
          <w:bCs/>
          <w:color w:val="C00000"/>
          <w:u w:val="single"/>
        </w:rPr>
        <w:t>in person on Campus</w:t>
      </w:r>
      <w:r w:rsidR="003373F2">
        <w:rPr>
          <w:b/>
          <w:bCs/>
          <w:color w:val="C00000"/>
          <w:u w:val="single"/>
        </w:rPr>
        <w:t xml:space="preserve"> on the scheduled dat</w:t>
      </w:r>
      <w:r w:rsidR="00B83054">
        <w:rPr>
          <w:b/>
          <w:bCs/>
          <w:color w:val="C00000"/>
          <w:u w:val="single"/>
        </w:rPr>
        <w:t>e</w:t>
      </w:r>
      <w:r w:rsidR="00B83054">
        <w:rPr>
          <w:color w:val="C00000"/>
        </w:rPr>
        <w:t>s.</w:t>
      </w:r>
      <w:r>
        <w:rPr>
          <w:color w:val="C00000"/>
        </w:rPr>
        <w:t xml:space="preserve"> </w:t>
      </w:r>
    </w:p>
    <w:p w14:paraId="7124E024" w14:textId="77777777" w:rsidR="003373F2" w:rsidRPr="00AC33E0" w:rsidRDefault="003373F2" w:rsidP="001F5E4F">
      <w:pPr>
        <w:pStyle w:val="CourseInformation"/>
        <w:rPr>
          <w:color w:val="C00000"/>
        </w:rPr>
      </w:pPr>
    </w:p>
    <w:p w14:paraId="3A4C3B74" w14:textId="6639F9B9" w:rsidR="007D5769" w:rsidRPr="003373F2" w:rsidRDefault="007D5769" w:rsidP="007D5769">
      <w:pPr>
        <w:pStyle w:val="CourseInformation"/>
        <w:rPr>
          <w:b/>
          <w:bCs/>
          <w:sz w:val="28"/>
          <w:szCs w:val="28"/>
        </w:rPr>
      </w:pPr>
      <w:r w:rsidRPr="003373F2">
        <w:rPr>
          <w:b/>
          <w:bCs/>
          <w:sz w:val="28"/>
          <w:szCs w:val="28"/>
        </w:rPr>
        <w:t>Final Exam:</w:t>
      </w:r>
      <w:r w:rsidR="003373F2" w:rsidRPr="003373F2">
        <w:rPr>
          <w:b/>
          <w:bCs/>
          <w:sz w:val="28"/>
          <w:szCs w:val="28"/>
        </w:rPr>
        <w:t xml:space="preserve"> </w:t>
      </w:r>
      <w:r w:rsidR="00B83054">
        <w:rPr>
          <w:b/>
          <w:bCs/>
          <w:sz w:val="28"/>
          <w:szCs w:val="28"/>
        </w:rPr>
        <w:t>Wednes</w:t>
      </w:r>
      <w:r w:rsidR="003373F2" w:rsidRPr="003373F2">
        <w:rPr>
          <w:b/>
          <w:bCs/>
          <w:sz w:val="28"/>
          <w:szCs w:val="28"/>
        </w:rPr>
        <w:t>day, May 1</w:t>
      </w:r>
      <w:r w:rsidR="00B83054">
        <w:rPr>
          <w:b/>
          <w:bCs/>
          <w:sz w:val="28"/>
          <w:szCs w:val="28"/>
        </w:rPr>
        <w:t>5</w:t>
      </w:r>
      <w:r w:rsidR="003373F2" w:rsidRPr="003373F2">
        <w:rPr>
          <w:b/>
          <w:bCs/>
          <w:sz w:val="28"/>
          <w:szCs w:val="28"/>
        </w:rPr>
        <w:t xml:space="preserve"> at </w:t>
      </w:r>
      <w:r w:rsidR="00B83054">
        <w:rPr>
          <w:b/>
          <w:bCs/>
          <w:sz w:val="28"/>
          <w:szCs w:val="28"/>
        </w:rPr>
        <w:t>3</w:t>
      </w:r>
      <w:r w:rsidR="003373F2" w:rsidRPr="003373F2">
        <w:rPr>
          <w:b/>
          <w:bCs/>
          <w:sz w:val="28"/>
          <w:szCs w:val="28"/>
        </w:rPr>
        <w:t>:00 -</w:t>
      </w:r>
      <w:r w:rsidR="00B83054">
        <w:rPr>
          <w:b/>
          <w:bCs/>
          <w:sz w:val="28"/>
          <w:szCs w:val="28"/>
        </w:rPr>
        <w:t>4</w:t>
      </w:r>
      <w:r w:rsidR="003373F2" w:rsidRPr="003373F2">
        <w:rPr>
          <w:b/>
          <w:bCs/>
          <w:sz w:val="28"/>
          <w:szCs w:val="28"/>
        </w:rPr>
        <w:t>:50 PM</w:t>
      </w:r>
    </w:p>
    <w:p w14:paraId="19046B80" w14:textId="77777777" w:rsidR="003373F2" w:rsidRDefault="003373F2" w:rsidP="007D5769">
      <w:pPr>
        <w:pStyle w:val="CourseInformation"/>
      </w:pPr>
    </w:p>
    <w:sdt>
      <w:sdtPr>
        <w:rPr>
          <w:rFonts w:ascii="Garamond" w:eastAsia="Times New Roman" w:hAnsi="Garamond" w:cs="Times New Roman"/>
          <w:color w:val="auto"/>
          <w:sz w:val="24"/>
          <w:szCs w:val="24"/>
        </w:rPr>
        <w:id w:val="1514574009"/>
        <w:docPartObj>
          <w:docPartGallery w:val="Table of Contents"/>
          <w:docPartUnique/>
        </w:docPartObj>
      </w:sdtPr>
      <w:sdtEndPr>
        <w:rPr>
          <w:b/>
          <w:bCs/>
          <w:noProof/>
        </w:rPr>
      </w:sdtEndPr>
      <w:sdtContent>
        <w:p w14:paraId="2E269623" w14:textId="0E0BD3DF" w:rsidR="001F322A" w:rsidRDefault="001F322A">
          <w:pPr>
            <w:pStyle w:val="TOCHeading"/>
          </w:pPr>
          <w:r>
            <w:t>Table of Contents</w:t>
          </w:r>
        </w:p>
        <w:p w14:paraId="511EFF88" w14:textId="1982112A" w:rsidR="00DC1ACC" w:rsidRDefault="00FF6997">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"1-2" \h \z \u </w:instrText>
          </w:r>
          <w:r>
            <w:fldChar w:fldCharType="separate"/>
          </w:r>
          <w:hyperlink w:anchor="_Toc142925761" w:history="1">
            <w:r w:rsidR="00DC1ACC" w:rsidRPr="007063FF">
              <w:rPr>
                <w:rStyle w:val="Hyperlink"/>
                <w:noProof/>
              </w:rPr>
              <w:t>Math 338: Statistics Applied to Natural Sciences</w:t>
            </w:r>
            <w:r w:rsidR="00DC1ACC">
              <w:rPr>
                <w:noProof/>
                <w:webHidden/>
              </w:rPr>
              <w:tab/>
            </w:r>
            <w:r w:rsidR="00DC1ACC">
              <w:rPr>
                <w:noProof/>
                <w:webHidden/>
              </w:rPr>
              <w:fldChar w:fldCharType="begin"/>
            </w:r>
            <w:r w:rsidR="00DC1ACC">
              <w:rPr>
                <w:noProof/>
                <w:webHidden/>
              </w:rPr>
              <w:instrText xml:space="preserve"> PAGEREF _Toc142925761 \h </w:instrText>
            </w:r>
            <w:r w:rsidR="00DC1ACC">
              <w:rPr>
                <w:noProof/>
                <w:webHidden/>
              </w:rPr>
            </w:r>
            <w:r w:rsidR="00DC1ACC">
              <w:rPr>
                <w:noProof/>
                <w:webHidden/>
              </w:rPr>
              <w:fldChar w:fldCharType="separate"/>
            </w:r>
            <w:r w:rsidR="00DC1ACC">
              <w:rPr>
                <w:noProof/>
                <w:webHidden/>
              </w:rPr>
              <w:t>1</w:t>
            </w:r>
            <w:r w:rsidR="00DC1ACC">
              <w:rPr>
                <w:noProof/>
                <w:webHidden/>
              </w:rPr>
              <w:fldChar w:fldCharType="end"/>
            </w:r>
          </w:hyperlink>
        </w:p>
        <w:p w14:paraId="2D3DE4D7" w14:textId="65EDDF28" w:rsidR="00DC1AC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925762" w:history="1">
            <w:r w:rsidR="00DC1ACC" w:rsidRPr="007063FF">
              <w:rPr>
                <w:rStyle w:val="Hyperlink"/>
                <w:noProof/>
              </w:rPr>
              <w:t>Health Information</w:t>
            </w:r>
            <w:r w:rsidR="00DC1ACC">
              <w:rPr>
                <w:noProof/>
                <w:webHidden/>
              </w:rPr>
              <w:tab/>
            </w:r>
            <w:r w:rsidR="00DC1ACC">
              <w:rPr>
                <w:noProof/>
                <w:webHidden/>
              </w:rPr>
              <w:fldChar w:fldCharType="begin"/>
            </w:r>
            <w:r w:rsidR="00DC1ACC">
              <w:rPr>
                <w:noProof/>
                <w:webHidden/>
              </w:rPr>
              <w:instrText xml:space="preserve"> PAGEREF _Toc142925762 \h </w:instrText>
            </w:r>
            <w:r w:rsidR="00DC1ACC">
              <w:rPr>
                <w:noProof/>
                <w:webHidden/>
              </w:rPr>
            </w:r>
            <w:r w:rsidR="00DC1ACC">
              <w:rPr>
                <w:noProof/>
                <w:webHidden/>
              </w:rPr>
              <w:fldChar w:fldCharType="separate"/>
            </w:r>
            <w:r w:rsidR="00DC1ACC">
              <w:rPr>
                <w:noProof/>
                <w:webHidden/>
              </w:rPr>
              <w:t>2</w:t>
            </w:r>
            <w:r w:rsidR="00DC1ACC">
              <w:rPr>
                <w:noProof/>
                <w:webHidden/>
              </w:rPr>
              <w:fldChar w:fldCharType="end"/>
            </w:r>
          </w:hyperlink>
        </w:p>
        <w:p w14:paraId="3A80DD2E" w14:textId="4F5B8B15" w:rsidR="00DC1AC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925763" w:history="1">
            <w:r w:rsidR="00DC1ACC" w:rsidRPr="007063FF">
              <w:rPr>
                <w:rStyle w:val="Hyperlink"/>
                <w:noProof/>
              </w:rPr>
              <w:t>Important University Policies:</w:t>
            </w:r>
            <w:r w:rsidR="00DC1ACC">
              <w:rPr>
                <w:noProof/>
                <w:webHidden/>
              </w:rPr>
              <w:tab/>
            </w:r>
            <w:r w:rsidR="00DC1ACC">
              <w:rPr>
                <w:noProof/>
                <w:webHidden/>
              </w:rPr>
              <w:fldChar w:fldCharType="begin"/>
            </w:r>
            <w:r w:rsidR="00DC1ACC">
              <w:rPr>
                <w:noProof/>
                <w:webHidden/>
              </w:rPr>
              <w:instrText xml:space="preserve"> PAGEREF _Toc142925763 \h </w:instrText>
            </w:r>
            <w:r w:rsidR="00DC1ACC">
              <w:rPr>
                <w:noProof/>
                <w:webHidden/>
              </w:rPr>
            </w:r>
            <w:r w:rsidR="00DC1ACC">
              <w:rPr>
                <w:noProof/>
                <w:webHidden/>
              </w:rPr>
              <w:fldChar w:fldCharType="separate"/>
            </w:r>
            <w:r w:rsidR="00DC1ACC">
              <w:rPr>
                <w:noProof/>
                <w:webHidden/>
              </w:rPr>
              <w:t>2</w:t>
            </w:r>
            <w:r w:rsidR="00DC1ACC">
              <w:rPr>
                <w:noProof/>
                <w:webHidden/>
              </w:rPr>
              <w:fldChar w:fldCharType="end"/>
            </w:r>
          </w:hyperlink>
        </w:p>
        <w:p w14:paraId="7CB1F5B7" w14:textId="69D884D5" w:rsidR="00DC1AC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925764" w:history="1">
            <w:r w:rsidR="00DC1ACC" w:rsidRPr="007063FF">
              <w:rPr>
                <w:rStyle w:val="Hyperlink"/>
                <w:noProof/>
              </w:rPr>
              <w:t>Course Communication</w:t>
            </w:r>
            <w:r w:rsidR="00DC1ACC">
              <w:rPr>
                <w:noProof/>
                <w:webHidden/>
              </w:rPr>
              <w:tab/>
            </w:r>
            <w:r w:rsidR="00DC1ACC">
              <w:rPr>
                <w:noProof/>
                <w:webHidden/>
              </w:rPr>
              <w:fldChar w:fldCharType="begin"/>
            </w:r>
            <w:r w:rsidR="00DC1ACC">
              <w:rPr>
                <w:noProof/>
                <w:webHidden/>
              </w:rPr>
              <w:instrText xml:space="preserve"> PAGEREF _Toc142925764 \h </w:instrText>
            </w:r>
            <w:r w:rsidR="00DC1ACC">
              <w:rPr>
                <w:noProof/>
                <w:webHidden/>
              </w:rPr>
            </w:r>
            <w:r w:rsidR="00DC1ACC">
              <w:rPr>
                <w:noProof/>
                <w:webHidden/>
              </w:rPr>
              <w:fldChar w:fldCharType="separate"/>
            </w:r>
            <w:r w:rsidR="00DC1ACC">
              <w:rPr>
                <w:noProof/>
                <w:webHidden/>
              </w:rPr>
              <w:t>2</w:t>
            </w:r>
            <w:r w:rsidR="00DC1ACC">
              <w:rPr>
                <w:noProof/>
                <w:webHidden/>
              </w:rPr>
              <w:fldChar w:fldCharType="end"/>
            </w:r>
          </w:hyperlink>
        </w:p>
        <w:p w14:paraId="522C5CAC" w14:textId="58EDCF79" w:rsidR="00DC1AC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925765" w:history="1">
            <w:r w:rsidR="00DC1ACC" w:rsidRPr="007063FF">
              <w:rPr>
                <w:rStyle w:val="Hyperlink"/>
                <w:noProof/>
              </w:rPr>
              <w:t>Course Information</w:t>
            </w:r>
            <w:r w:rsidR="00DC1ACC">
              <w:rPr>
                <w:noProof/>
                <w:webHidden/>
              </w:rPr>
              <w:tab/>
            </w:r>
            <w:r w:rsidR="00DC1ACC">
              <w:rPr>
                <w:noProof/>
                <w:webHidden/>
              </w:rPr>
              <w:fldChar w:fldCharType="begin"/>
            </w:r>
            <w:r w:rsidR="00DC1ACC">
              <w:rPr>
                <w:noProof/>
                <w:webHidden/>
              </w:rPr>
              <w:instrText xml:space="preserve"> PAGEREF _Toc142925765 \h </w:instrText>
            </w:r>
            <w:r w:rsidR="00DC1ACC">
              <w:rPr>
                <w:noProof/>
                <w:webHidden/>
              </w:rPr>
            </w:r>
            <w:r w:rsidR="00DC1ACC">
              <w:rPr>
                <w:noProof/>
                <w:webHidden/>
              </w:rPr>
              <w:fldChar w:fldCharType="separate"/>
            </w:r>
            <w:r w:rsidR="00DC1ACC">
              <w:rPr>
                <w:noProof/>
                <w:webHidden/>
              </w:rPr>
              <w:t>3</w:t>
            </w:r>
            <w:r w:rsidR="00DC1ACC">
              <w:rPr>
                <w:noProof/>
                <w:webHidden/>
              </w:rPr>
              <w:fldChar w:fldCharType="end"/>
            </w:r>
          </w:hyperlink>
        </w:p>
        <w:p w14:paraId="0AEC219B" w14:textId="03347622" w:rsidR="00DC1AC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925766" w:history="1">
            <w:r w:rsidR="00DC1ACC" w:rsidRPr="007063FF">
              <w:rPr>
                <w:rStyle w:val="Hyperlink"/>
                <w:noProof/>
              </w:rPr>
              <w:t>Course Materials</w:t>
            </w:r>
            <w:r w:rsidR="00DC1ACC">
              <w:rPr>
                <w:noProof/>
                <w:webHidden/>
              </w:rPr>
              <w:tab/>
            </w:r>
            <w:r w:rsidR="00DC1ACC">
              <w:rPr>
                <w:noProof/>
                <w:webHidden/>
              </w:rPr>
              <w:fldChar w:fldCharType="begin"/>
            </w:r>
            <w:r w:rsidR="00DC1ACC">
              <w:rPr>
                <w:noProof/>
                <w:webHidden/>
              </w:rPr>
              <w:instrText xml:space="preserve"> PAGEREF _Toc142925766 \h </w:instrText>
            </w:r>
            <w:r w:rsidR="00DC1ACC">
              <w:rPr>
                <w:noProof/>
                <w:webHidden/>
              </w:rPr>
            </w:r>
            <w:r w:rsidR="00DC1ACC">
              <w:rPr>
                <w:noProof/>
                <w:webHidden/>
              </w:rPr>
              <w:fldChar w:fldCharType="separate"/>
            </w:r>
            <w:r w:rsidR="00DC1ACC">
              <w:rPr>
                <w:noProof/>
                <w:webHidden/>
              </w:rPr>
              <w:t>4</w:t>
            </w:r>
            <w:r w:rsidR="00DC1ACC">
              <w:rPr>
                <w:noProof/>
                <w:webHidden/>
              </w:rPr>
              <w:fldChar w:fldCharType="end"/>
            </w:r>
          </w:hyperlink>
        </w:p>
        <w:p w14:paraId="1FD1F919" w14:textId="0A2165AF" w:rsidR="00DC1AC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925767" w:history="1">
            <w:r w:rsidR="00DC1ACC" w:rsidRPr="007063FF">
              <w:rPr>
                <w:rStyle w:val="Hyperlink"/>
                <w:noProof/>
              </w:rPr>
              <w:t>Grading</w:t>
            </w:r>
            <w:r w:rsidR="00DC1ACC">
              <w:rPr>
                <w:noProof/>
                <w:webHidden/>
              </w:rPr>
              <w:tab/>
            </w:r>
            <w:r w:rsidR="00DC1ACC">
              <w:rPr>
                <w:noProof/>
                <w:webHidden/>
              </w:rPr>
              <w:fldChar w:fldCharType="begin"/>
            </w:r>
            <w:r w:rsidR="00DC1ACC">
              <w:rPr>
                <w:noProof/>
                <w:webHidden/>
              </w:rPr>
              <w:instrText xml:space="preserve"> PAGEREF _Toc142925767 \h </w:instrText>
            </w:r>
            <w:r w:rsidR="00DC1ACC">
              <w:rPr>
                <w:noProof/>
                <w:webHidden/>
              </w:rPr>
            </w:r>
            <w:r w:rsidR="00DC1ACC">
              <w:rPr>
                <w:noProof/>
                <w:webHidden/>
              </w:rPr>
              <w:fldChar w:fldCharType="separate"/>
            </w:r>
            <w:r w:rsidR="00DC1ACC">
              <w:rPr>
                <w:noProof/>
                <w:webHidden/>
              </w:rPr>
              <w:t>4</w:t>
            </w:r>
            <w:r w:rsidR="00DC1ACC">
              <w:rPr>
                <w:noProof/>
                <w:webHidden/>
              </w:rPr>
              <w:fldChar w:fldCharType="end"/>
            </w:r>
          </w:hyperlink>
        </w:p>
        <w:p w14:paraId="554DF9FD" w14:textId="0E38CC00" w:rsidR="00DC1AC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925768" w:history="1">
            <w:r w:rsidR="00DC1ACC" w:rsidRPr="007063FF">
              <w:rPr>
                <w:rStyle w:val="Hyperlink"/>
                <w:noProof/>
              </w:rPr>
              <w:t>Attendance and Code of Conducts</w:t>
            </w:r>
            <w:r w:rsidR="00DC1ACC">
              <w:rPr>
                <w:noProof/>
                <w:webHidden/>
              </w:rPr>
              <w:tab/>
            </w:r>
            <w:r w:rsidR="00DC1ACC">
              <w:rPr>
                <w:noProof/>
                <w:webHidden/>
              </w:rPr>
              <w:fldChar w:fldCharType="begin"/>
            </w:r>
            <w:r w:rsidR="00DC1ACC">
              <w:rPr>
                <w:noProof/>
                <w:webHidden/>
              </w:rPr>
              <w:instrText xml:space="preserve"> PAGEREF _Toc142925768 \h </w:instrText>
            </w:r>
            <w:r w:rsidR="00DC1ACC">
              <w:rPr>
                <w:noProof/>
                <w:webHidden/>
              </w:rPr>
            </w:r>
            <w:r w:rsidR="00DC1ACC">
              <w:rPr>
                <w:noProof/>
                <w:webHidden/>
              </w:rPr>
              <w:fldChar w:fldCharType="separate"/>
            </w:r>
            <w:r w:rsidR="00DC1ACC">
              <w:rPr>
                <w:noProof/>
                <w:webHidden/>
              </w:rPr>
              <w:t>6</w:t>
            </w:r>
            <w:r w:rsidR="00DC1ACC">
              <w:rPr>
                <w:noProof/>
                <w:webHidden/>
              </w:rPr>
              <w:fldChar w:fldCharType="end"/>
            </w:r>
          </w:hyperlink>
        </w:p>
        <w:p w14:paraId="2B7C4ACF" w14:textId="3B549E24" w:rsidR="00DC1AC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925769" w:history="1">
            <w:r w:rsidR="00DC1ACC" w:rsidRPr="007063FF">
              <w:rPr>
                <w:rStyle w:val="Hyperlink"/>
                <w:noProof/>
              </w:rPr>
              <w:t>CSUF Policy on Disabled Students</w:t>
            </w:r>
            <w:r w:rsidR="00DC1ACC">
              <w:rPr>
                <w:noProof/>
                <w:webHidden/>
              </w:rPr>
              <w:tab/>
            </w:r>
            <w:r w:rsidR="00DC1ACC">
              <w:rPr>
                <w:noProof/>
                <w:webHidden/>
              </w:rPr>
              <w:fldChar w:fldCharType="begin"/>
            </w:r>
            <w:r w:rsidR="00DC1ACC">
              <w:rPr>
                <w:noProof/>
                <w:webHidden/>
              </w:rPr>
              <w:instrText xml:space="preserve"> PAGEREF _Toc142925769 \h </w:instrText>
            </w:r>
            <w:r w:rsidR="00DC1ACC">
              <w:rPr>
                <w:noProof/>
                <w:webHidden/>
              </w:rPr>
            </w:r>
            <w:r w:rsidR="00DC1ACC">
              <w:rPr>
                <w:noProof/>
                <w:webHidden/>
              </w:rPr>
              <w:fldChar w:fldCharType="separate"/>
            </w:r>
            <w:r w:rsidR="00DC1ACC">
              <w:rPr>
                <w:noProof/>
                <w:webHidden/>
              </w:rPr>
              <w:t>7</w:t>
            </w:r>
            <w:r w:rsidR="00DC1ACC">
              <w:rPr>
                <w:noProof/>
                <w:webHidden/>
              </w:rPr>
              <w:fldChar w:fldCharType="end"/>
            </w:r>
          </w:hyperlink>
        </w:p>
        <w:p w14:paraId="5A4EB041" w14:textId="6CA175C2" w:rsidR="00DC1AC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925770" w:history="1">
            <w:r w:rsidR="00DC1ACC" w:rsidRPr="007063FF">
              <w:rPr>
                <w:rStyle w:val="Hyperlink"/>
                <w:noProof/>
              </w:rPr>
              <w:t>Academic Integrity</w:t>
            </w:r>
            <w:r w:rsidR="00DC1ACC">
              <w:rPr>
                <w:noProof/>
                <w:webHidden/>
              </w:rPr>
              <w:tab/>
            </w:r>
            <w:r w:rsidR="00DC1ACC">
              <w:rPr>
                <w:noProof/>
                <w:webHidden/>
              </w:rPr>
              <w:fldChar w:fldCharType="begin"/>
            </w:r>
            <w:r w:rsidR="00DC1ACC">
              <w:rPr>
                <w:noProof/>
                <w:webHidden/>
              </w:rPr>
              <w:instrText xml:space="preserve"> PAGEREF _Toc142925770 \h </w:instrText>
            </w:r>
            <w:r w:rsidR="00DC1ACC">
              <w:rPr>
                <w:noProof/>
                <w:webHidden/>
              </w:rPr>
            </w:r>
            <w:r w:rsidR="00DC1ACC">
              <w:rPr>
                <w:noProof/>
                <w:webHidden/>
              </w:rPr>
              <w:fldChar w:fldCharType="separate"/>
            </w:r>
            <w:r w:rsidR="00DC1ACC">
              <w:rPr>
                <w:noProof/>
                <w:webHidden/>
              </w:rPr>
              <w:t>7</w:t>
            </w:r>
            <w:r w:rsidR="00DC1ACC">
              <w:rPr>
                <w:noProof/>
                <w:webHidden/>
              </w:rPr>
              <w:fldChar w:fldCharType="end"/>
            </w:r>
          </w:hyperlink>
        </w:p>
        <w:p w14:paraId="17CC8B47" w14:textId="2D687C52" w:rsidR="00DC1ACC"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2925771" w:history="1">
            <w:r w:rsidR="00DC1ACC" w:rsidRPr="007063FF">
              <w:rPr>
                <w:rStyle w:val="Hyperlink"/>
                <w:noProof/>
              </w:rPr>
              <w:t>General Educational Resources</w:t>
            </w:r>
            <w:r w:rsidR="00DC1ACC">
              <w:rPr>
                <w:noProof/>
                <w:webHidden/>
              </w:rPr>
              <w:tab/>
            </w:r>
            <w:r w:rsidR="00DC1ACC">
              <w:rPr>
                <w:noProof/>
                <w:webHidden/>
              </w:rPr>
              <w:fldChar w:fldCharType="begin"/>
            </w:r>
            <w:r w:rsidR="00DC1ACC">
              <w:rPr>
                <w:noProof/>
                <w:webHidden/>
              </w:rPr>
              <w:instrText xml:space="preserve"> PAGEREF _Toc142925771 \h </w:instrText>
            </w:r>
            <w:r w:rsidR="00DC1ACC">
              <w:rPr>
                <w:noProof/>
                <w:webHidden/>
              </w:rPr>
            </w:r>
            <w:r w:rsidR="00DC1ACC">
              <w:rPr>
                <w:noProof/>
                <w:webHidden/>
              </w:rPr>
              <w:fldChar w:fldCharType="separate"/>
            </w:r>
            <w:r w:rsidR="00DC1ACC">
              <w:rPr>
                <w:noProof/>
                <w:webHidden/>
              </w:rPr>
              <w:t>8</w:t>
            </w:r>
            <w:r w:rsidR="00DC1ACC">
              <w:rPr>
                <w:noProof/>
                <w:webHidden/>
              </w:rPr>
              <w:fldChar w:fldCharType="end"/>
            </w:r>
          </w:hyperlink>
        </w:p>
        <w:p w14:paraId="1D07D838" w14:textId="05E62A42" w:rsidR="00DC1ACC" w:rsidRDefault="00000000">
          <w:pPr>
            <w:pStyle w:val="TOC2"/>
            <w:tabs>
              <w:tab w:val="right" w:leader="dot" w:pos="9350"/>
            </w:tabs>
            <w:rPr>
              <w:noProof/>
            </w:rPr>
          </w:pPr>
          <w:hyperlink w:anchor="_Toc142925772" w:history="1">
            <w:r w:rsidR="00DC1ACC" w:rsidRPr="007063FF">
              <w:rPr>
                <w:rStyle w:val="Hyperlink"/>
                <w:noProof/>
              </w:rPr>
              <w:t>Schedule</w:t>
            </w:r>
            <w:r w:rsidR="00DC1ACC">
              <w:rPr>
                <w:noProof/>
                <w:webHidden/>
              </w:rPr>
              <w:tab/>
            </w:r>
            <w:r w:rsidR="00DC1ACC">
              <w:rPr>
                <w:noProof/>
                <w:webHidden/>
              </w:rPr>
              <w:fldChar w:fldCharType="begin"/>
            </w:r>
            <w:r w:rsidR="00DC1ACC">
              <w:rPr>
                <w:noProof/>
                <w:webHidden/>
              </w:rPr>
              <w:instrText xml:space="preserve"> PAGEREF _Toc142925772 \h </w:instrText>
            </w:r>
            <w:r w:rsidR="00DC1ACC">
              <w:rPr>
                <w:noProof/>
                <w:webHidden/>
              </w:rPr>
            </w:r>
            <w:r w:rsidR="00DC1ACC">
              <w:rPr>
                <w:noProof/>
                <w:webHidden/>
              </w:rPr>
              <w:fldChar w:fldCharType="separate"/>
            </w:r>
            <w:r w:rsidR="00DC1ACC">
              <w:rPr>
                <w:noProof/>
                <w:webHidden/>
              </w:rPr>
              <w:t>8</w:t>
            </w:r>
            <w:r w:rsidR="00DC1ACC">
              <w:rPr>
                <w:noProof/>
                <w:webHidden/>
              </w:rPr>
              <w:fldChar w:fldCharType="end"/>
            </w:r>
          </w:hyperlink>
        </w:p>
        <w:p w14:paraId="69EFD1A8" w14:textId="77777777" w:rsidR="003373F2" w:rsidRPr="003373F2" w:rsidRDefault="003373F2" w:rsidP="003373F2">
          <w:pPr>
            <w:rPr>
              <w:rFonts w:eastAsiaTheme="minorEastAsia"/>
            </w:rPr>
          </w:pPr>
        </w:p>
        <w:p w14:paraId="109F983C" w14:textId="77777777" w:rsidR="003373F2" w:rsidRDefault="00FF6997" w:rsidP="003373F2">
          <w:r>
            <w:fldChar w:fldCharType="end"/>
          </w:r>
        </w:p>
        <w:p w14:paraId="7AC18CB0" w14:textId="4C48FE08" w:rsidR="003D389C" w:rsidRPr="003373F2" w:rsidRDefault="00000000" w:rsidP="003373F2"/>
      </w:sdtContent>
    </w:sdt>
    <w:p w14:paraId="1D5A85C8" w14:textId="34CB0407" w:rsidR="003373F2" w:rsidRDefault="003373F2" w:rsidP="003373F2">
      <w:bookmarkStart w:id="1" w:name="_Toc142925763"/>
    </w:p>
    <w:p w14:paraId="2CF5EB47" w14:textId="77777777" w:rsidR="003373F2" w:rsidRDefault="003373F2" w:rsidP="003373F2">
      <w:pPr>
        <w:pStyle w:val="Heading2"/>
        <w:pBdr>
          <w:top w:val="single" w:sz="4" w:space="1" w:color="auto"/>
        </w:pBdr>
      </w:pPr>
      <w:bookmarkStart w:id="2" w:name="_Toc142943397"/>
      <w:r>
        <w:t>HEalth Information and Resources</w:t>
      </w:r>
      <w:bookmarkEnd w:id="2"/>
    </w:p>
    <w:p w14:paraId="4525D239" w14:textId="55F76BA3" w:rsidR="002C1C7E" w:rsidRDefault="002C1C7E" w:rsidP="002C1C7E">
      <w:r>
        <w:t>I</w:t>
      </w:r>
      <w:r w:rsidR="003373F2">
        <w:t xml:space="preserve">f </w:t>
      </w:r>
      <w:r>
        <w:t xml:space="preserve">you need support but not sure where to get it, or just want to talk, I’ll be happy to listen and perhaps direct you to others who can help. </w:t>
      </w:r>
    </w:p>
    <w:p w14:paraId="56FEAFE5" w14:textId="77777777" w:rsidR="002C1C7E" w:rsidRPr="003A6627" w:rsidRDefault="002C1C7E" w:rsidP="002C1C7E">
      <w:r>
        <w:t>Here is a list of available services on campus:</w:t>
      </w:r>
      <w:r w:rsidRPr="003A6627">
        <w:t xml:space="preserve"> </w:t>
      </w:r>
    </w:p>
    <w:p w14:paraId="03AEC035" w14:textId="77777777" w:rsidR="002C1C7E" w:rsidRDefault="00000000" w:rsidP="002C1C7E">
      <w:pPr>
        <w:pStyle w:val="ListParagraph"/>
        <w:numPr>
          <w:ilvl w:val="0"/>
          <w:numId w:val="27"/>
        </w:numPr>
      </w:pPr>
      <w:hyperlink r:id="rId14" w:history="1">
        <w:r w:rsidR="002C1C7E" w:rsidRPr="00750FC2">
          <w:rPr>
            <w:rStyle w:val="Hyperlink"/>
          </w:rPr>
          <w:t>Student Wellness Website</w:t>
        </w:r>
      </w:hyperlink>
      <w:r w:rsidR="002C1C7E">
        <w:t xml:space="preserve"> </w:t>
      </w:r>
    </w:p>
    <w:p w14:paraId="621066D3" w14:textId="77777777" w:rsidR="002C1C7E" w:rsidRDefault="00000000" w:rsidP="002C1C7E">
      <w:pPr>
        <w:pStyle w:val="ListParagraph"/>
        <w:numPr>
          <w:ilvl w:val="0"/>
          <w:numId w:val="27"/>
        </w:numPr>
      </w:pPr>
      <w:hyperlink r:id="rId15" w:history="1">
        <w:r w:rsidR="002C1C7E" w:rsidRPr="00D72C19">
          <w:rPr>
            <w:rStyle w:val="Hyperlink"/>
          </w:rPr>
          <w:t>Counseling and Psychological Services (CAPS)</w:t>
        </w:r>
      </w:hyperlink>
      <w:r w:rsidR="002C1C7E" w:rsidRPr="00750FC2">
        <w:t xml:space="preserve"> – CAPS provides virtual individual and group counseling sessions via Zoom. To make an appointment, call the CAPS front at (657) 278-3040 Monday through Friday between 9 a.m. to 4 p.m. </w:t>
      </w:r>
    </w:p>
    <w:p w14:paraId="2A45A7FC" w14:textId="77777777" w:rsidR="002C1C7E" w:rsidRDefault="002C1C7E" w:rsidP="002C1C7E">
      <w:pPr>
        <w:pStyle w:val="ListParagraph"/>
        <w:numPr>
          <w:ilvl w:val="0"/>
          <w:numId w:val="27"/>
        </w:numPr>
      </w:pPr>
      <w:r w:rsidRPr="00D72C19">
        <w:t xml:space="preserve">CAPS Crisis Support – CAPS Crisis Line is open 24/7 for support services at (657) 278-3040 or text home at 741741. </w:t>
      </w:r>
    </w:p>
    <w:p w14:paraId="4D4A47A3" w14:textId="77777777" w:rsidR="002C1C7E" w:rsidRPr="003A6627" w:rsidRDefault="00000000" w:rsidP="002C1C7E">
      <w:pPr>
        <w:pStyle w:val="ListParagraph"/>
        <w:numPr>
          <w:ilvl w:val="0"/>
          <w:numId w:val="27"/>
        </w:numPr>
      </w:pPr>
      <w:hyperlink r:id="rId16" w:history="1">
        <w:proofErr w:type="spellStart"/>
        <w:r w:rsidR="002C1C7E" w:rsidRPr="000C7C3E">
          <w:rPr>
            <w:rStyle w:val="Hyperlink"/>
          </w:rPr>
          <w:t>YOU@Fullerton</w:t>
        </w:r>
        <w:proofErr w:type="spellEnd"/>
      </w:hyperlink>
      <w:r w:rsidR="002C1C7E" w:rsidRPr="003A6627">
        <w:t>: A free and confidential wellness portal that connects students to academic, physical and mental health resources.</w:t>
      </w:r>
    </w:p>
    <w:p w14:paraId="35AB10EE" w14:textId="77777777" w:rsidR="002C1C7E" w:rsidRPr="003A6627" w:rsidRDefault="002C1C7E" w:rsidP="002C1C7E">
      <w:pPr>
        <w:pStyle w:val="ListParagraph"/>
        <w:numPr>
          <w:ilvl w:val="0"/>
          <w:numId w:val="27"/>
        </w:numPr>
      </w:pPr>
      <w:r w:rsidRPr="003A6627">
        <w:t>Please call 911 for any and all emergencies.</w:t>
      </w:r>
    </w:p>
    <w:p w14:paraId="1FBDA65E" w14:textId="571FE9F7" w:rsidR="00FF6997" w:rsidRDefault="00567CA7" w:rsidP="00DA579D">
      <w:pPr>
        <w:pStyle w:val="Heading2"/>
        <w:pBdr>
          <w:top w:val="single" w:sz="4" w:space="1" w:color="auto"/>
        </w:pBdr>
      </w:pPr>
      <w:r w:rsidRPr="00567CA7">
        <w:t xml:space="preserve">Important University </w:t>
      </w:r>
      <w:r w:rsidR="00D01A51">
        <w:t>Policies</w:t>
      </w:r>
      <w:r w:rsidR="006F2925" w:rsidRPr="00D83A9F">
        <w:t>:</w:t>
      </w:r>
      <w:bookmarkEnd w:id="1"/>
    </w:p>
    <w:p w14:paraId="16F003EA" w14:textId="6A347A79" w:rsidR="007073ED" w:rsidRPr="00532EE6" w:rsidRDefault="003D27BB" w:rsidP="00532EE6">
      <w:r w:rsidRPr="00532EE6">
        <w:t xml:space="preserve">Go to </w:t>
      </w:r>
      <w:hyperlink r:id="rId17" w:history="1">
        <w:r w:rsidRPr="00532EE6">
          <w:rPr>
            <w:rStyle w:val="Hyperlink"/>
          </w:rPr>
          <w:t>Student Information for Course Outlines</w:t>
        </w:r>
      </w:hyperlink>
      <w:r w:rsidRPr="00532EE6">
        <w:t xml:space="preserve"> f</w:t>
      </w:r>
      <w:r w:rsidR="006F0A43" w:rsidRPr="00532EE6">
        <w:t xml:space="preserve">or the </w:t>
      </w:r>
      <w:r w:rsidR="00EF06C9" w:rsidRPr="00532EE6">
        <w:t xml:space="preserve">latest </w:t>
      </w:r>
      <w:r w:rsidR="006F0A43" w:rsidRPr="00532EE6">
        <w:t>university policies regarding the topics listed below</w:t>
      </w:r>
      <w:r w:rsidRPr="00532EE6">
        <w:t>:</w:t>
      </w:r>
      <w:r w:rsidR="006F0A43" w:rsidRPr="00532EE6">
        <w:t xml:space="preserve"> </w:t>
      </w:r>
    </w:p>
    <w:p w14:paraId="463216FD" w14:textId="77777777" w:rsidR="005D1D6B" w:rsidRPr="00532EE6" w:rsidRDefault="005D1D6B" w:rsidP="00532EE6">
      <w:pPr>
        <w:sectPr w:rsidR="005D1D6B" w:rsidRPr="00532EE6" w:rsidSect="00EE4102">
          <w:endnotePr>
            <w:numFmt w:val="decimal"/>
          </w:endnotePr>
          <w:type w:val="continuous"/>
          <w:pgSz w:w="12240" w:h="15840"/>
          <w:pgMar w:top="720" w:right="1440" w:bottom="720" w:left="1440" w:header="720" w:footer="720" w:gutter="0"/>
          <w:cols w:space="720"/>
          <w:docGrid w:linePitch="326"/>
        </w:sectPr>
      </w:pPr>
    </w:p>
    <w:p w14:paraId="10D2F1AA" w14:textId="43FC6EC3" w:rsidR="007073ED" w:rsidRPr="00532EE6" w:rsidRDefault="007073ED" w:rsidP="00532EE6">
      <w:pPr>
        <w:pStyle w:val="ListParagraph"/>
        <w:numPr>
          <w:ilvl w:val="0"/>
          <w:numId w:val="28"/>
        </w:numPr>
      </w:pPr>
      <w:r w:rsidRPr="00532EE6">
        <w:t xml:space="preserve">Students with Special Needs </w:t>
      </w:r>
    </w:p>
    <w:p w14:paraId="078DCF71" w14:textId="77777777" w:rsidR="007073ED" w:rsidRPr="00532EE6" w:rsidRDefault="007073ED" w:rsidP="00532EE6">
      <w:pPr>
        <w:pStyle w:val="ListParagraph"/>
        <w:numPr>
          <w:ilvl w:val="0"/>
          <w:numId w:val="28"/>
        </w:numPr>
      </w:pPr>
      <w:r w:rsidRPr="00532EE6">
        <w:t xml:space="preserve">Academic Dishonesty Policy  </w:t>
      </w:r>
    </w:p>
    <w:p w14:paraId="665BDCDE" w14:textId="77777777" w:rsidR="007073ED" w:rsidRPr="00532EE6" w:rsidRDefault="007073ED" w:rsidP="00532EE6">
      <w:pPr>
        <w:pStyle w:val="ListParagraph"/>
        <w:numPr>
          <w:ilvl w:val="0"/>
          <w:numId w:val="28"/>
        </w:numPr>
      </w:pPr>
      <w:r w:rsidRPr="00532EE6">
        <w:t xml:space="preserve">Emergency Preparedness </w:t>
      </w:r>
    </w:p>
    <w:p w14:paraId="6A21E535" w14:textId="24217586" w:rsidR="00C65D95" w:rsidRPr="00532EE6" w:rsidRDefault="00C65D95" w:rsidP="00532EE6">
      <w:pPr>
        <w:pStyle w:val="ListParagraph"/>
        <w:numPr>
          <w:ilvl w:val="0"/>
          <w:numId w:val="28"/>
        </w:numPr>
      </w:pPr>
      <w:r w:rsidRPr="00532EE6">
        <w:t xml:space="preserve">Undergraduate </w:t>
      </w:r>
      <w:r w:rsidR="0029382E" w:rsidRPr="00532EE6">
        <w:t>Student Learning Goals</w:t>
      </w:r>
    </w:p>
    <w:p w14:paraId="7EEB4E22" w14:textId="64F9C39E" w:rsidR="0029382E" w:rsidRDefault="0029382E" w:rsidP="00532EE6">
      <w:pPr>
        <w:pStyle w:val="ListParagraph"/>
        <w:numPr>
          <w:ilvl w:val="0"/>
          <w:numId w:val="28"/>
        </w:numPr>
      </w:pPr>
      <w:r w:rsidRPr="00532EE6">
        <w:t>General E</w:t>
      </w:r>
      <w:r w:rsidR="000729DD" w:rsidRPr="00532EE6">
        <w:t>ducation: Programmatic Student L</w:t>
      </w:r>
      <w:r w:rsidRPr="00532EE6">
        <w:t>earning Goals and Learning Outcomes</w:t>
      </w:r>
      <w:r w:rsidR="000729DD" w:rsidRPr="00532EE6">
        <w:t xml:space="preserve"> </w:t>
      </w:r>
    </w:p>
    <w:p w14:paraId="5CD27D1B" w14:textId="77777777" w:rsidR="00B83054" w:rsidRPr="00532EE6" w:rsidRDefault="00B83054" w:rsidP="00B83054">
      <w:pPr>
        <w:pStyle w:val="ListParagraph"/>
        <w:numPr>
          <w:ilvl w:val="0"/>
          <w:numId w:val="0"/>
        </w:numPr>
        <w:ind w:left="720"/>
      </w:pPr>
    </w:p>
    <w:p w14:paraId="5D29E4C3" w14:textId="2B3A027B" w:rsidR="0029382E" w:rsidRPr="00532EE6" w:rsidRDefault="0029382E" w:rsidP="00532EE6">
      <w:pPr>
        <w:pStyle w:val="ListParagraph"/>
        <w:numPr>
          <w:ilvl w:val="0"/>
          <w:numId w:val="28"/>
        </w:numPr>
      </w:pPr>
      <w:r w:rsidRPr="00532EE6">
        <w:t>Graduate Student Learning Goals</w:t>
      </w:r>
    </w:p>
    <w:p w14:paraId="59204AC0" w14:textId="46E0954C" w:rsidR="0029382E" w:rsidRPr="00532EE6" w:rsidRDefault="0029382E" w:rsidP="00532EE6">
      <w:pPr>
        <w:pStyle w:val="ListParagraph"/>
        <w:numPr>
          <w:ilvl w:val="0"/>
          <w:numId w:val="28"/>
        </w:numPr>
      </w:pPr>
      <w:r w:rsidRPr="00532EE6">
        <w:t>Student Learning Outcomes by Degree Programs</w:t>
      </w:r>
    </w:p>
    <w:p w14:paraId="6D35210A" w14:textId="77777777" w:rsidR="007073ED" w:rsidRPr="00532EE6" w:rsidRDefault="007073ED" w:rsidP="00532EE6">
      <w:pPr>
        <w:pStyle w:val="ListParagraph"/>
        <w:numPr>
          <w:ilvl w:val="0"/>
          <w:numId w:val="28"/>
        </w:numPr>
      </w:pPr>
      <w:r w:rsidRPr="00532EE6">
        <w:t xml:space="preserve">Library Support </w:t>
      </w:r>
    </w:p>
    <w:p w14:paraId="09E0D49C" w14:textId="798D2589" w:rsidR="005D1D6B" w:rsidRPr="00532EE6" w:rsidRDefault="007073ED" w:rsidP="00532EE6">
      <w:pPr>
        <w:pStyle w:val="ListParagraph"/>
        <w:numPr>
          <w:ilvl w:val="0"/>
          <w:numId w:val="28"/>
        </w:numPr>
        <w:sectPr w:rsidR="005D1D6B" w:rsidRPr="00532EE6" w:rsidSect="005D1D6B">
          <w:endnotePr>
            <w:numFmt w:val="decimal"/>
          </w:endnotePr>
          <w:type w:val="continuous"/>
          <w:pgSz w:w="12240" w:h="15840"/>
          <w:pgMar w:top="720" w:right="1440" w:bottom="720" w:left="1440" w:header="720" w:footer="720" w:gutter="0"/>
          <w:cols w:num="2" w:space="720"/>
          <w:docGrid w:linePitch="326"/>
        </w:sectPr>
      </w:pPr>
      <w:r w:rsidRPr="00532EE6">
        <w:t xml:space="preserve">Final Exams </w:t>
      </w:r>
      <w:proofErr w:type="spellStart"/>
      <w:r w:rsidRPr="00532EE6">
        <w:t>Schedul</w:t>
      </w:r>
      <w:proofErr w:type="spellEnd"/>
    </w:p>
    <w:p w14:paraId="4F99759E" w14:textId="1216668E" w:rsidR="00682EA2" w:rsidRPr="005B047E" w:rsidRDefault="00492C19" w:rsidP="007D656B">
      <w:pPr>
        <w:pStyle w:val="Heading2"/>
        <w:rPr>
          <w:rFonts w:ascii="Arial" w:hAnsi="Arial" w:cs="Times New Roman"/>
          <w:b w:val="0"/>
          <w:bCs w:val="0"/>
          <w:caps w:val="0"/>
          <w:color w:val="365F91" w:themeColor="accent1" w:themeShade="BF"/>
        </w:rPr>
      </w:pPr>
      <w:bookmarkStart w:id="3" w:name="_Toc142925764"/>
      <w:r w:rsidRPr="00492C19">
        <w:t>Course Communication</w:t>
      </w:r>
      <w:bookmarkEnd w:id="3"/>
    </w:p>
    <w:p w14:paraId="4D4201DE" w14:textId="1C3F791F" w:rsidR="00682EA2" w:rsidRDefault="00741D15" w:rsidP="00B122E5">
      <w:r w:rsidRPr="00741D15">
        <w:t>All course announcements and individual emails are sent through Canvas</w:t>
      </w:r>
      <w:r w:rsidR="002B076F">
        <w:t xml:space="preserve"> Announcements</w:t>
      </w:r>
      <w:r w:rsidR="000C40FD">
        <w:t xml:space="preserve"> and</w:t>
      </w:r>
      <w:r w:rsidRPr="00741D15">
        <w:t xml:space="preserve"> </w:t>
      </w:r>
      <w:r w:rsidR="002B076F">
        <w:t xml:space="preserve">my </w:t>
      </w:r>
      <w:r w:rsidRPr="00741D15">
        <w:t>CSUF email account</w:t>
      </w:r>
      <w:r w:rsidR="003373F2">
        <w:t xml:space="preserve"> (</w:t>
      </w:r>
      <w:hyperlink r:id="rId18" w:history="1">
        <w:r w:rsidR="003373F2" w:rsidRPr="00444E88">
          <w:rPr>
            <w:rStyle w:val="Hyperlink"/>
          </w:rPr>
          <w:t>fkhatami@fullerton.edu</w:t>
        </w:r>
      </w:hyperlink>
      <w:proofErr w:type="gramStart"/>
      <w:r w:rsidR="003373F2">
        <w:t xml:space="preserve">) </w:t>
      </w:r>
      <w:r w:rsidR="002B076F">
        <w:t>,</w:t>
      </w:r>
      <w:proofErr w:type="gramEnd"/>
      <w:r w:rsidR="002B076F">
        <w:t xml:space="preserve"> all of which </w:t>
      </w:r>
      <w:r w:rsidRPr="00741D15">
        <w:t>use CSUF email accounts. Therefore, you MUST check your CSUF email on a regular basis (several times a week) for the duration of the course.</w:t>
      </w:r>
    </w:p>
    <w:p w14:paraId="51765042" w14:textId="199D7021" w:rsidR="00741D15" w:rsidRPr="00B122E5" w:rsidRDefault="00741D15" w:rsidP="00B122E5">
      <w:r w:rsidRPr="00741D15">
        <w:t>You may change the notification setup on Canvas to control receiving notifications and its frequency. You may even set it up to receive text notifications on your cellphone.</w:t>
      </w:r>
      <w:r w:rsidR="003373F2">
        <w:t xml:space="preserve"> Follow the provided link and instruction on Canvas for more information.</w:t>
      </w:r>
    </w:p>
    <w:p w14:paraId="38E263E7" w14:textId="77777777" w:rsidR="002B076F" w:rsidRPr="00E94DCB" w:rsidRDefault="002B076F" w:rsidP="00E94DCB">
      <w:pPr>
        <w:pStyle w:val="Heading3"/>
        <w:rPr>
          <w:rFonts w:ascii="Arial" w:hAnsi="Arial" w:cs="Times New Roman"/>
          <w:b w:val="0"/>
          <w:bCs w:val="0"/>
          <w:color w:val="365F91" w:themeColor="accent1" w:themeShade="BF"/>
          <w:szCs w:val="24"/>
          <w:u w:val="none"/>
        </w:rPr>
      </w:pPr>
      <w:r w:rsidRPr="00E94DCB">
        <w:rPr>
          <w:rFonts w:ascii="Arial" w:hAnsi="Arial" w:cs="Times New Roman"/>
          <w:b w:val="0"/>
          <w:bCs w:val="0"/>
          <w:color w:val="365F91" w:themeColor="accent1" w:themeShade="BF"/>
          <w:szCs w:val="24"/>
          <w:u w:val="none"/>
        </w:rPr>
        <w:t>Response Time</w:t>
      </w:r>
    </w:p>
    <w:p w14:paraId="601F5CD9" w14:textId="697563C4" w:rsidR="002B076F" w:rsidRPr="00642BC0" w:rsidRDefault="000C40FD" w:rsidP="002B076F">
      <w:r>
        <w:t>E</w:t>
      </w:r>
      <w:r w:rsidR="002B076F" w:rsidRPr="00A122D7">
        <w:t>mail</w:t>
      </w:r>
      <w:r>
        <w:t>s</w:t>
      </w:r>
      <w:r w:rsidR="002B076F" w:rsidRPr="00A122D7">
        <w:t xml:space="preserve"> to the instructor will usually be responded</w:t>
      </w:r>
      <w:r w:rsidR="002B076F">
        <w:t xml:space="preserve"> to</w:t>
      </w:r>
      <w:r w:rsidR="002B076F" w:rsidRPr="00A122D7">
        <w:t>, if a response is requested</w:t>
      </w:r>
      <w:r w:rsidR="002B076F">
        <w:t>/</w:t>
      </w:r>
      <w:r w:rsidR="002B076F" w:rsidRPr="00A122D7">
        <w:t xml:space="preserve">needed, </w:t>
      </w:r>
      <w:r w:rsidR="002B076F" w:rsidRPr="000C40FD">
        <w:rPr>
          <w:b/>
          <w:bCs/>
          <w:u w:val="single"/>
        </w:rPr>
        <w:t>within 2 business days</w:t>
      </w:r>
      <w:r w:rsidR="002B076F" w:rsidRPr="00A122D7">
        <w:t>. Requests accompanied by proper and clear information will be given priority.</w:t>
      </w:r>
      <w:r w:rsidR="002B076F">
        <w:t xml:space="preserve"> If </w:t>
      </w:r>
      <w:r w:rsidR="002B076F">
        <w:lastRenderedPageBreak/>
        <w:t xml:space="preserve">related to your course, </w:t>
      </w:r>
      <w:r w:rsidR="002B076F" w:rsidRPr="003373F2">
        <w:rPr>
          <w:b/>
          <w:bCs/>
          <w:u w:val="single"/>
        </w:rPr>
        <w:t>include your class code and se</w:t>
      </w:r>
      <w:r w:rsidR="003373F2" w:rsidRPr="003373F2">
        <w:rPr>
          <w:b/>
          <w:bCs/>
          <w:u w:val="single"/>
        </w:rPr>
        <w:t>cti</w:t>
      </w:r>
      <w:r w:rsidR="002B076F" w:rsidRPr="003373F2">
        <w:rPr>
          <w:b/>
          <w:bCs/>
          <w:u w:val="single"/>
        </w:rPr>
        <w:t>on numbers</w:t>
      </w:r>
      <w:r w:rsidRPr="003373F2">
        <w:rPr>
          <w:b/>
          <w:bCs/>
          <w:u w:val="single"/>
        </w:rPr>
        <w:t xml:space="preserve"> and meeting days</w:t>
      </w:r>
      <w:r>
        <w:t xml:space="preserve"> (MW OR TTH)</w:t>
      </w:r>
      <w:r w:rsidR="002B076F">
        <w:t xml:space="preserve"> in the email subject.</w:t>
      </w:r>
    </w:p>
    <w:p w14:paraId="1597D587" w14:textId="00D8CF3C" w:rsidR="00E94DCB" w:rsidRDefault="00E94DCB" w:rsidP="005247E2">
      <w:pPr>
        <w:pStyle w:val="Heading2"/>
      </w:pPr>
      <w:bookmarkStart w:id="4" w:name="_Toc142925765"/>
      <w:r>
        <w:t>Course Information</w:t>
      </w:r>
      <w:bookmarkEnd w:id="4"/>
    </w:p>
    <w:p w14:paraId="5FCFE72E" w14:textId="33E93B61" w:rsidR="0084348A" w:rsidRPr="00E94DCB" w:rsidRDefault="00492C19" w:rsidP="00E94DCB">
      <w:pPr>
        <w:pStyle w:val="Heading3"/>
        <w:rPr>
          <w:rFonts w:ascii="Arial" w:hAnsi="Arial" w:cs="Times New Roman"/>
          <w:b w:val="0"/>
          <w:bCs w:val="0"/>
          <w:color w:val="365F91" w:themeColor="accent1" w:themeShade="BF"/>
          <w:szCs w:val="24"/>
          <w:u w:val="none"/>
        </w:rPr>
      </w:pPr>
      <w:r w:rsidRPr="00E94DCB">
        <w:rPr>
          <w:rFonts w:ascii="Arial" w:hAnsi="Arial" w:cs="Times New Roman"/>
          <w:b w:val="0"/>
          <w:bCs w:val="0"/>
          <w:color w:val="365F91" w:themeColor="accent1" w:themeShade="BF"/>
          <w:szCs w:val="24"/>
          <w:u w:val="none"/>
        </w:rPr>
        <w:t>Course Description</w:t>
      </w:r>
    </w:p>
    <w:p w14:paraId="5EEDE422" w14:textId="0CD41515" w:rsidR="006F2925" w:rsidRPr="006F2925" w:rsidRDefault="005530A8" w:rsidP="006F2925">
      <w:r w:rsidRPr="005530A8">
        <w:t>The course includes a short review of elementary probability and covers basic statistical theories in estimation, hypothesis testing, regression analysis, analysis of variance, and non-parametric testing. The lab portion of the course offers exercises in the application of statistics ranging from data visualization, generating and interpreting statistical outputs, and presenting statistical analysis.</w:t>
      </w:r>
      <w:r w:rsidR="00480426">
        <w:t xml:space="preserve"> </w:t>
      </w:r>
    </w:p>
    <w:p w14:paraId="3D969D5A" w14:textId="4EBC1136" w:rsidR="00450D86" w:rsidRPr="00E94DCB" w:rsidRDefault="005F506F" w:rsidP="00E94DCB">
      <w:pPr>
        <w:pStyle w:val="Heading3"/>
        <w:rPr>
          <w:rFonts w:ascii="Arial" w:hAnsi="Arial" w:cs="Times New Roman"/>
          <w:b w:val="0"/>
          <w:bCs w:val="0"/>
          <w:color w:val="365F91" w:themeColor="accent1" w:themeShade="BF"/>
          <w:szCs w:val="24"/>
          <w:u w:val="none"/>
        </w:rPr>
      </w:pPr>
      <w:r w:rsidRPr="00E94DCB">
        <w:rPr>
          <w:rFonts w:ascii="Arial" w:hAnsi="Arial" w:cs="Times New Roman"/>
          <w:b w:val="0"/>
          <w:bCs w:val="0"/>
          <w:color w:val="365F91" w:themeColor="accent1" w:themeShade="BF"/>
          <w:szCs w:val="24"/>
          <w:u w:val="none"/>
        </w:rPr>
        <w:t>Course Prerequisites/Corequisites</w:t>
      </w:r>
    </w:p>
    <w:p w14:paraId="2E12DBE5" w14:textId="2F15C880" w:rsidR="00891925" w:rsidRPr="00891925" w:rsidRDefault="005530A8" w:rsidP="00891925">
      <w:r w:rsidRPr="005530A8">
        <w:t>Math 130 (A Short Course in Calculus), Math 150B (Calculus II) or consent of instructor.</w:t>
      </w:r>
    </w:p>
    <w:p w14:paraId="0881279B" w14:textId="6A03F34D" w:rsidR="00D547F5" w:rsidRPr="00E94DCB" w:rsidRDefault="005F506F" w:rsidP="00E94DCB">
      <w:pPr>
        <w:pStyle w:val="Heading3"/>
        <w:rPr>
          <w:rFonts w:ascii="Arial" w:hAnsi="Arial" w:cs="Times New Roman"/>
          <w:b w:val="0"/>
          <w:bCs w:val="0"/>
          <w:color w:val="365F91" w:themeColor="accent1" w:themeShade="BF"/>
          <w:szCs w:val="24"/>
          <w:u w:val="none"/>
        </w:rPr>
      </w:pPr>
      <w:r w:rsidRPr="00E94DCB">
        <w:rPr>
          <w:rFonts w:ascii="Arial" w:hAnsi="Arial" w:cs="Times New Roman"/>
          <w:b w:val="0"/>
          <w:bCs w:val="0"/>
          <w:color w:val="365F91" w:themeColor="accent1" w:themeShade="BF"/>
          <w:szCs w:val="24"/>
          <w:u w:val="none"/>
        </w:rPr>
        <w:t>Course Objectives</w:t>
      </w:r>
    </w:p>
    <w:p w14:paraId="3645968A" w14:textId="3E262273" w:rsidR="006C439D" w:rsidRDefault="006C439D" w:rsidP="006C439D">
      <w:r>
        <w:t>The course serves as a platform for:</w:t>
      </w:r>
    </w:p>
    <w:p w14:paraId="26AD0E24" w14:textId="77777777" w:rsidR="006C439D" w:rsidRDefault="006C439D" w:rsidP="006C439D">
      <w:pPr>
        <w:pStyle w:val="ListParagraph"/>
        <w:numPr>
          <w:ilvl w:val="0"/>
          <w:numId w:val="20"/>
        </w:numPr>
      </w:pPr>
      <w:r>
        <w:t>Introducing Statistics, a branch of Mathematics that deals with studying data;</w:t>
      </w:r>
    </w:p>
    <w:p w14:paraId="58044508" w14:textId="77777777" w:rsidR="006C439D" w:rsidRDefault="006C439D" w:rsidP="006C439D">
      <w:pPr>
        <w:pStyle w:val="ListParagraph"/>
        <w:numPr>
          <w:ilvl w:val="0"/>
          <w:numId w:val="20"/>
        </w:numPr>
      </w:pPr>
      <w:r>
        <w:t>Learning about collection and processing data.</w:t>
      </w:r>
    </w:p>
    <w:p w14:paraId="36D92876" w14:textId="77777777" w:rsidR="006C439D" w:rsidRDefault="006C439D" w:rsidP="006C439D">
      <w:pPr>
        <w:pStyle w:val="ListParagraph"/>
        <w:numPr>
          <w:ilvl w:val="0"/>
          <w:numId w:val="20"/>
        </w:numPr>
      </w:pPr>
      <w:r>
        <w:t>Applying the fundamentals of Probability in interpreting the inherent uncertainty in data.</w:t>
      </w:r>
    </w:p>
    <w:p w14:paraId="43F20791" w14:textId="77777777" w:rsidR="006C439D" w:rsidRDefault="006C439D" w:rsidP="006C439D">
      <w:pPr>
        <w:pStyle w:val="ListParagraph"/>
        <w:numPr>
          <w:ilvl w:val="0"/>
          <w:numId w:val="20"/>
        </w:numPr>
      </w:pPr>
      <w:r>
        <w:t>Making informed inferences, decisions, and predictions.</w:t>
      </w:r>
    </w:p>
    <w:p w14:paraId="48526DCA" w14:textId="37191134" w:rsidR="006C439D" w:rsidRPr="006C439D" w:rsidRDefault="006C439D" w:rsidP="006C439D">
      <w:pPr>
        <w:pStyle w:val="ListParagraph"/>
        <w:numPr>
          <w:ilvl w:val="0"/>
          <w:numId w:val="20"/>
        </w:numPr>
      </w:pPr>
      <w:r>
        <w:t>Learning about the use of technology in applying statistical analyses and interpreting their results.</w:t>
      </w:r>
    </w:p>
    <w:p w14:paraId="4B7D8231" w14:textId="54CB53A6" w:rsidR="00871DD1" w:rsidRPr="00E94DCB" w:rsidRDefault="00EC5324" w:rsidP="00E94DCB">
      <w:pPr>
        <w:pStyle w:val="Heading3"/>
        <w:rPr>
          <w:rFonts w:ascii="Arial" w:hAnsi="Arial" w:cs="Times New Roman"/>
          <w:b w:val="0"/>
          <w:bCs w:val="0"/>
          <w:color w:val="365F91" w:themeColor="accent1" w:themeShade="BF"/>
          <w:szCs w:val="24"/>
          <w:u w:val="none"/>
        </w:rPr>
      </w:pPr>
      <w:r w:rsidRPr="00E94DCB">
        <w:rPr>
          <w:rFonts w:ascii="Arial" w:hAnsi="Arial" w:cs="Times New Roman"/>
          <w:b w:val="0"/>
          <w:bCs w:val="0"/>
          <w:color w:val="365F91" w:themeColor="accent1" w:themeShade="BF"/>
          <w:szCs w:val="24"/>
          <w:u w:val="none"/>
        </w:rPr>
        <w:t>Course Learning Goals</w:t>
      </w:r>
    </w:p>
    <w:p w14:paraId="3359722F" w14:textId="00E08F84" w:rsidR="002E4C83" w:rsidRDefault="002E4C83" w:rsidP="002E4C83">
      <w:r>
        <w:t>The learning goals that this course aims for are:</w:t>
      </w:r>
    </w:p>
    <w:p w14:paraId="097E3883" w14:textId="77777777" w:rsidR="002E4C83" w:rsidRDefault="002E4C83" w:rsidP="002E4C83">
      <w:pPr>
        <w:pStyle w:val="ListParagraph"/>
        <w:numPr>
          <w:ilvl w:val="0"/>
          <w:numId w:val="21"/>
        </w:numPr>
      </w:pPr>
      <w:r>
        <w:t>To learn basic techniques for exploring and describing data.</w:t>
      </w:r>
    </w:p>
    <w:p w14:paraId="4A4ABF59" w14:textId="77777777" w:rsidR="002E4C83" w:rsidRDefault="002E4C83" w:rsidP="002E4C83">
      <w:pPr>
        <w:pStyle w:val="ListParagraph"/>
        <w:numPr>
          <w:ilvl w:val="0"/>
          <w:numId w:val="21"/>
        </w:numPr>
      </w:pPr>
      <w:r>
        <w:t>To understand and appreciate the importance of how data are produced and the difference between experimental and non-experimental studies.</w:t>
      </w:r>
    </w:p>
    <w:p w14:paraId="309B974B" w14:textId="77777777" w:rsidR="002E4C83" w:rsidRDefault="002E4C83" w:rsidP="002E4C83">
      <w:pPr>
        <w:pStyle w:val="ListParagraph"/>
        <w:numPr>
          <w:ilvl w:val="0"/>
          <w:numId w:val="21"/>
        </w:numPr>
      </w:pPr>
      <w:r>
        <w:t>To learn inferential methods, and to understand why/when they work.</w:t>
      </w:r>
    </w:p>
    <w:p w14:paraId="5C07E98B" w14:textId="77777777" w:rsidR="002E4C83" w:rsidRDefault="002E4C83" w:rsidP="002E4C83">
      <w:pPr>
        <w:pStyle w:val="ListParagraph"/>
        <w:numPr>
          <w:ilvl w:val="0"/>
          <w:numId w:val="21"/>
        </w:numPr>
      </w:pPr>
      <w:r>
        <w:t>To gain experience in the use of relevant technology (</w:t>
      </w:r>
      <w:proofErr w:type="gramStart"/>
      <w:r>
        <w:t>e.g.</w:t>
      </w:r>
      <w:proofErr w:type="gramEnd"/>
      <w:r>
        <w:t xml:space="preserve"> Rguroo) and the ability to interpret outputs generated by statistical software. Some of the main objectives include:</w:t>
      </w:r>
    </w:p>
    <w:p w14:paraId="36975668" w14:textId="77777777" w:rsidR="002E4C83" w:rsidRDefault="002E4C83" w:rsidP="002E4C83">
      <w:pPr>
        <w:pStyle w:val="ListParagraph"/>
        <w:numPr>
          <w:ilvl w:val="1"/>
          <w:numId w:val="21"/>
        </w:numPr>
      </w:pPr>
      <w:r>
        <w:t>Reading/importing and manipulating data</w:t>
      </w:r>
    </w:p>
    <w:p w14:paraId="66DAB69C" w14:textId="77777777" w:rsidR="002E4C83" w:rsidRDefault="002E4C83" w:rsidP="002E4C83">
      <w:pPr>
        <w:pStyle w:val="ListParagraph"/>
        <w:numPr>
          <w:ilvl w:val="1"/>
          <w:numId w:val="21"/>
        </w:numPr>
      </w:pPr>
      <w:r>
        <w:t>Exploring data, visualizing, and generating descriptive statistics.</w:t>
      </w:r>
    </w:p>
    <w:p w14:paraId="6F9C6EE9" w14:textId="77777777" w:rsidR="002E4C83" w:rsidRDefault="002E4C83" w:rsidP="002E4C83">
      <w:pPr>
        <w:pStyle w:val="ListParagraph"/>
        <w:numPr>
          <w:ilvl w:val="1"/>
          <w:numId w:val="21"/>
        </w:numPr>
      </w:pPr>
      <w:r>
        <w:t>Simulating models/processes; computing probabilities for various distributions.</w:t>
      </w:r>
    </w:p>
    <w:p w14:paraId="5F57E497" w14:textId="77777777" w:rsidR="002E4C83" w:rsidRDefault="002E4C83" w:rsidP="002E4C83">
      <w:pPr>
        <w:pStyle w:val="ListParagraph"/>
        <w:numPr>
          <w:ilvl w:val="1"/>
          <w:numId w:val="21"/>
        </w:numPr>
      </w:pPr>
      <w:r>
        <w:t>Construction of confidence intervals/Performing test of hypotheses.</w:t>
      </w:r>
    </w:p>
    <w:p w14:paraId="1CF36BEA" w14:textId="49E9701D" w:rsidR="002E4C83" w:rsidRPr="002E4C83" w:rsidRDefault="002E4C83" w:rsidP="002E4C83">
      <w:pPr>
        <w:pStyle w:val="ListParagraph"/>
        <w:numPr>
          <w:ilvl w:val="1"/>
          <w:numId w:val="21"/>
        </w:numPr>
      </w:pPr>
      <w:r>
        <w:t>Estimating model parameters (Distribution parameters/ Regression coefficients)</w:t>
      </w:r>
    </w:p>
    <w:p w14:paraId="7987E799" w14:textId="7625474D" w:rsidR="000D477E" w:rsidRPr="00E94DCB" w:rsidRDefault="00EC5324" w:rsidP="00E94DCB">
      <w:pPr>
        <w:pStyle w:val="Heading3"/>
        <w:rPr>
          <w:rFonts w:ascii="Arial" w:hAnsi="Arial" w:cs="Times New Roman"/>
          <w:b w:val="0"/>
          <w:bCs w:val="0"/>
          <w:color w:val="365F91" w:themeColor="accent1" w:themeShade="BF"/>
          <w:szCs w:val="24"/>
          <w:u w:val="none"/>
        </w:rPr>
      </w:pPr>
      <w:r w:rsidRPr="00E94DCB">
        <w:rPr>
          <w:rFonts w:ascii="Arial" w:hAnsi="Arial" w:cs="Times New Roman"/>
          <w:b w:val="0"/>
          <w:bCs w:val="0"/>
          <w:color w:val="365F91" w:themeColor="accent1" w:themeShade="BF"/>
          <w:szCs w:val="24"/>
          <w:u w:val="none"/>
        </w:rPr>
        <w:t>General Education Learning Objectives</w:t>
      </w:r>
    </w:p>
    <w:p w14:paraId="326C2328" w14:textId="21AEF240" w:rsidR="00BC15F7" w:rsidRDefault="00BC15F7" w:rsidP="0059752A">
      <w:r>
        <w:t>Math 338 satisfies subarea B.5 of GE requirement, “Implications and Explorations in Natural Sciences and Mathematics.” The objectives are to provide students quantitative reasoning competency in natural sciences and mathematics, enabling them to:</w:t>
      </w:r>
    </w:p>
    <w:p w14:paraId="798D8BFF" w14:textId="77777777" w:rsidR="00BC15F7" w:rsidRDefault="00BC15F7" w:rsidP="00BC15F7">
      <w:pPr>
        <w:pStyle w:val="ListParagraph"/>
        <w:numPr>
          <w:ilvl w:val="0"/>
          <w:numId w:val="22"/>
        </w:numPr>
      </w:pPr>
      <w:r>
        <w:lastRenderedPageBreak/>
        <w:t>Integrate themes in mathematics and/or science from cross-disciplinary perspectives.</w:t>
      </w:r>
    </w:p>
    <w:p w14:paraId="4640A701" w14:textId="77777777" w:rsidR="00BC15F7" w:rsidRDefault="00BC15F7" w:rsidP="00BC15F7">
      <w:pPr>
        <w:pStyle w:val="ListParagraph"/>
        <w:numPr>
          <w:ilvl w:val="0"/>
          <w:numId w:val="22"/>
        </w:numPr>
      </w:pPr>
      <w:r>
        <w:t>Solve complex problems that require mathematical and/or scientific reasoning.</w:t>
      </w:r>
    </w:p>
    <w:p w14:paraId="3953A476" w14:textId="77777777" w:rsidR="00BC15F7" w:rsidRDefault="00BC15F7" w:rsidP="00BC15F7">
      <w:pPr>
        <w:pStyle w:val="ListParagraph"/>
        <w:numPr>
          <w:ilvl w:val="0"/>
          <w:numId w:val="22"/>
        </w:numPr>
      </w:pPr>
      <w:r>
        <w:t>Relate mathematics and/or science to significant social problems or other related disciplines.</w:t>
      </w:r>
    </w:p>
    <w:p w14:paraId="05B68E38" w14:textId="6C758EC5" w:rsidR="00C0557C" w:rsidRDefault="00BC15F7" w:rsidP="00BC15F7">
      <w:pPr>
        <w:pStyle w:val="ListParagraph"/>
        <w:numPr>
          <w:ilvl w:val="0"/>
          <w:numId w:val="22"/>
        </w:numPr>
      </w:pPr>
      <w:r>
        <w:t>When deemed appropriate, apply disciplinary concepts from mathematics and the natural sciences in a variety of settings, such as community-based learning sites and activities.</w:t>
      </w:r>
    </w:p>
    <w:p w14:paraId="7F0E00DF" w14:textId="4EA79E16" w:rsidR="00E94DCB" w:rsidRDefault="00E94DCB" w:rsidP="004417DA">
      <w:pPr>
        <w:pStyle w:val="Heading2"/>
      </w:pPr>
      <w:bookmarkStart w:id="5" w:name="_Toc142925766"/>
      <w:r>
        <w:t>Course Materials</w:t>
      </w:r>
      <w:bookmarkEnd w:id="5"/>
    </w:p>
    <w:p w14:paraId="4FC96583" w14:textId="1D41C422" w:rsidR="00E24BF8" w:rsidRPr="00E94DCB" w:rsidRDefault="00520600" w:rsidP="00E94DCB">
      <w:pPr>
        <w:pStyle w:val="Heading3"/>
        <w:rPr>
          <w:rFonts w:ascii="Arial" w:hAnsi="Arial" w:cs="Times New Roman"/>
          <w:b w:val="0"/>
          <w:bCs w:val="0"/>
          <w:color w:val="365F91" w:themeColor="accent1" w:themeShade="BF"/>
          <w:szCs w:val="24"/>
          <w:u w:val="none"/>
        </w:rPr>
      </w:pPr>
      <w:r w:rsidRPr="00E94DCB">
        <w:rPr>
          <w:rFonts w:ascii="Arial" w:hAnsi="Arial" w:cs="Times New Roman"/>
          <w:b w:val="0"/>
          <w:bCs w:val="0"/>
          <w:color w:val="365F91" w:themeColor="accent1" w:themeShade="BF"/>
          <w:szCs w:val="24"/>
          <w:u w:val="none"/>
        </w:rPr>
        <w:t xml:space="preserve">Required </w:t>
      </w:r>
      <w:r w:rsidR="007E2E45" w:rsidRPr="00E94DCB">
        <w:rPr>
          <w:rFonts w:ascii="Arial" w:hAnsi="Arial" w:cs="Times New Roman"/>
          <w:b w:val="0"/>
          <w:bCs w:val="0"/>
          <w:color w:val="365F91" w:themeColor="accent1" w:themeShade="BF"/>
          <w:szCs w:val="24"/>
          <w:u w:val="none"/>
        </w:rPr>
        <w:t>Text</w:t>
      </w:r>
      <w:r w:rsidRPr="00E94DCB">
        <w:rPr>
          <w:rFonts w:ascii="Arial" w:hAnsi="Arial" w:cs="Times New Roman"/>
          <w:b w:val="0"/>
          <w:bCs w:val="0"/>
          <w:color w:val="365F91" w:themeColor="accent1" w:themeShade="BF"/>
          <w:szCs w:val="24"/>
          <w:u w:val="none"/>
        </w:rPr>
        <w:t>book</w:t>
      </w:r>
      <w:r w:rsidR="007E2E45" w:rsidRPr="00E94DCB">
        <w:rPr>
          <w:rFonts w:ascii="Arial" w:hAnsi="Arial" w:cs="Times New Roman"/>
          <w:b w:val="0"/>
          <w:bCs w:val="0"/>
          <w:color w:val="365F91" w:themeColor="accent1" w:themeShade="BF"/>
          <w:szCs w:val="24"/>
          <w:u w:val="none"/>
        </w:rPr>
        <w:t>s</w:t>
      </w:r>
    </w:p>
    <w:p w14:paraId="690AAC48" w14:textId="3E19B6CD" w:rsidR="00AF234A" w:rsidRPr="00AF234A" w:rsidRDefault="00AF234A" w:rsidP="00782B01">
      <w:pPr>
        <w:rPr>
          <w:b/>
          <w:bCs/>
          <w:caps/>
        </w:rPr>
      </w:pPr>
      <w:proofErr w:type="spellStart"/>
      <w:r w:rsidRPr="00AF234A">
        <w:t>OpenIntro</w:t>
      </w:r>
      <w:proofErr w:type="spellEnd"/>
      <w:r w:rsidRPr="00AF234A">
        <w:t xml:space="preserve"> Statistics (OS), Fourth Edition, by David Diez, Mine </w:t>
      </w:r>
      <w:proofErr w:type="spellStart"/>
      <w:r w:rsidRPr="00AF234A">
        <w:t>Çetinkaya-Rundel</w:t>
      </w:r>
      <w:proofErr w:type="spellEnd"/>
      <w:r w:rsidRPr="00AF234A">
        <w:t xml:space="preserve"> and Christopher Barr, ISBN: 9781943450077.</w:t>
      </w:r>
    </w:p>
    <w:p w14:paraId="3B8EE228" w14:textId="5F4D0551" w:rsidR="00AF234A" w:rsidRDefault="00AF234A" w:rsidP="00782B01">
      <w:pPr>
        <w:rPr>
          <w:b/>
          <w:bCs/>
          <w:caps/>
        </w:rPr>
      </w:pPr>
      <w:r w:rsidRPr="00AF234A">
        <w:t>A free PDF copy is available at </w:t>
      </w:r>
      <w:hyperlink r:id="rId19" w:history="1">
        <w:r w:rsidR="009F660F" w:rsidRPr="002E0141">
          <w:rPr>
            <w:rStyle w:val="Hyperlink"/>
          </w:rPr>
          <w:t>https://www.openintro.org/book/os/</w:t>
        </w:r>
      </w:hyperlink>
      <w:r w:rsidRPr="00AF234A">
        <w:t>, and paperback copies are sold in the CSUF bookstore.</w:t>
      </w:r>
    </w:p>
    <w:p w14:paraId="37FD0887" w14:textId="0ADB51BF" w:rsidR="006460A0" w:rsidRPr="00E94DCB" w:rsidRDefault="008C2F5F" w:rsidP="00E94DCB">
      <w:pPr>
        <w:pStyle w:val="Heading3"/>
        <w:rPr>
          <w:rFonts w:ascii="Arial" w:hAnsi="Arial" w:cs="Times New Roman"/>
          <w:b w:val="0"/>
          <w:bCs w:val="0"/>
          <w:color w:val="365F91" w:themeColor="accent1" w:themeShade="BF"/>
          <w:szCs w:val="24"/>
          <w:u w:val="none"/>
        </w:rPr>
      </w:pPr>
      <w:r w:rsidRPr="00E94DCB">
        <w:rPr>
          <w:rFonts w:ascii="Arial" w:hAnsi="Arial" w:cs="Times New Roman"/>
          <w:b w:val="0"/>
          <w:bCs w:val="0"/>
          <w:color w:val="365F91" w:themeColor="accent1" w:themeShade="BF"/>
          <w:szCs w:val="24"/>
          <w:u w:val="none"/>
        </w:rPr>
        <w:t>Other Required Materials</w:t>
      </w:r>
    </w:p>
    <w:p w14:paraId="5F656DD3" w14:textId="66BF250F" w:rsidR="00041F95" w:rsidRDefault="001A4ECA" w:rsidP="00041F95">
      <w:r w:rsidRPr="001A4ECA">
        <w:rPr>
          <w:b/>
          <w:bCs/>
          <w:u w:val="single"/>
        </w:rPr>
        <w:t>XYZ Homework</w:t>
      </w:r>
      <w:r w:rsidR="004B7A2A">
        <w:rPr>
          <w:b/>
          <w:bCs/>
          <w:u w:val="single"/>
        </w:rPr>
        <w:t xml:space="preserve"> System</w:t>
      </w:r>
      <w:r w:rsidR="001E405E">
        <w:t>:</w:t>
      </w:r>
      <w:r w:rsidR="002E6861">
        <w:t xml:space="preserve"> </w:t>
      </w:r>
      <w:r w:rsidR="00096519" w:rsidRPr="00096519">
        <w:t xml:space="preserve">Accessing XYZ </w:t>
      </w:r>
      <w:r w:rsidR="001E405E">
        <w:t>website</w:t>
      </w:r>
      <w:r w:rsidR="00096519" w:rsidRPr="00096519">
        <w:t xml:space="preserve"> requires a new access code that can be purchased via Titan shop (CSUF XYZ Homework Access Card).</w:t>
      </w:r>
      <w:r w:rsidR="008B2C00">
        <w:t xml:space="preserve"> </w:t>
      </w:r>
      <w:r w:rsidR="001E405E">
        <w:t>You may use a</w:t>
      </w:r>
      <w:r w:rsidR="008B2C00">
        <w:t xml:space="preserve">n </w:t>
      </w:r>
      <w:r w:rsidR="0059752A">
        <w:t xml:space="preserve">existing </w:t>
      </w:r>
      <w:r w:rsidR="008B2C00" w:rsidRPr="000436E9">
        <w:rPr>
          <w:b/>
          <w:bCs/>
        </w:rPr>
        <w:t>access code</w:t>
      </w:r>
      <w:r w:rsidR="008B2C00">
        <w:t xml:space="preserve"> </w:t>
      </w:r>
      <w:r w:rsidR="001E405E">
        <w:t xml:space="preserve">that you </w:t>
      </w:r>
      <w:r w:rsidR="007A0F05">
        <w:t>bought</w:t>
      </w:r>
      <w:r w:rsidR="008B2C00">
        <w:t xml:space="preserve"> </w:t>
      </w:r>
      <w:r w:rsidR="001E405E">
        <w:t>before</w:t>
      </w:r>
      <w:r w:rsidR="0059752A">
        <w:t xml:space="preserve"> </w:t>
      </w:r>
      <w:r w:rsidR="008B2C00">
        <w:t xml:space="preserve">for other CSUF courses within </w:t>
      </w:r>
      <w:r w:rsidR="00982197">
        <w:t xml:space="preserve">the last </w:t>
      </w:r>
      <w:r w:rsidR="008B2C00">
        <w:t>2 or 3 years.</w:t>
      </w:r>
      <w:r w:rsidR="0059752A">
        <w:t xml:space="preserve"> </w:t>
      </w:r>
      <w:r w:rsidR="00041F95">
        <w:t>XYZ HW has a two-week trial period that you can use immediately if you still need to purchase the access code.</w:t>
      </w:r>
    </w:p>
    <w:p w14:paraId="29CA910D" w14:textId="1A24F127" w:rsidR="00041F95" w:rsidRDefault="00041F95" w:rsidP="00041F95">
      <w:r>
        <w:t xml:space="preserve">When creating or reactivating your account on XYZ, use the Course ID listed </w:t>
      </w:r>
      <w:r w:rsidR="00B83054">
        <w:t>on Canvas</w:t>
      </w:r>
      <w:r>
        <w:t xml:space="preserve"> to be listed on the correct course. </w:t>
      </w:r>
    </w:p>
    <w:p w14:paraId="63CB1C96" w14:textId="0F7DAF21" w:rsidR="008C2F5F" w:rsidRDefault="001A4ECA" w:rsidP="00041F95">
      <w:r w:rsidRPr="001A4ECA">
        <w:rPr>
          <w:b/>
          <w:bCs/>
          <w:u w:val="single"/>
        </w:rPr>
        <w:t>Rguroo:</w:t>
      </w:r>
      <w:r>
        <w:t xml:space="preserve"> </w:t>
      </w:r>
      <w:r w:rsidR="008C2F5F">
        <w:t>Access</w:t>
      </w:r>
      <w:r w:rsidR="00707D05">
        <w:t xml:space="preserve">ing Rguroo is free for CSUF students. You may activate your subscription via </w:t>
      </w:r>
      <w:r w:rsidR="00F94B18">
        <w:t xml:space="preserve">the </w:t>
      </w:r>
      <w:r w:rsidR="00707D05" w:rsidRPr="00707D05">
        <w:rPr>
          <w:b/>
          <w:bCs/>
        </w:rPr>
        <w:t xml:space="preserve">Launch </w:t>
      </w:r>
      <w:proofErr w:type="spellStart"/>
      <w:r w:rsidR="00707D05" w:rsidRPr="00707D05">
        <w:rPr>
          <w:b/>
          <w:bCs/>
        </w:rPr>
        <w:t>Rguroo</w:t>
      </w:r>
      <w:proofErr w:type="spellEnd"/>
      <w:r w:rsidR="00707D05">
        <w:t xml:space="preserve"> link </w:t>
      </w:r>
      <w:r w:rsidR="00BA6FB3">
        <w:t>on Canvas</w:t>
      </w:r>
      <w:r w:rsidR="00135433">
        <w:t>.</w:t>
      </w:r>
    </w:p>
    <w:p w14:paraId="4E6D6092" w14:textId="77777777" w:rsidR="00CB03EA" w:rsidRDefault="008C2F5F" w:rsidP="00CB03EA">
      <w:r>
        <w:t xml:space="preserve">A scientific calculator is also required for solving problems on written exams, quizzes, or </w:t>
      </w:r>
      <w:r w:rsidR="00BD36E3">
        <w:t xml:space="preserve">in-class </w:t>
      </w:r>
      <w:r>
        <w:t>practices.</w:t>
      </w:r>
      <w:bookmarkStart w:id="6" w:name="_Toc142925767"/>
    </w:p>
    <w:p w14:paraId="247711BF" w14:textId="04FBE42E" w:rsidR="005E0BCB" w:rsidRPr="00CB03EA" w:rsidRDefault="005E0BCB" w:rsidP="00CB03EA">
      <w:pPr>
        <w:rPr>
          <w:b/>
          <w:bCs/>
        </w:rPr>
      </w:pPr>
      <w:r w:rsidRPr="00CB03EA">
        <w:rPr>
          <w:b/>
          <w:bCs/>
        </w:rPr>
        <w:t>Grading</w:t>
      </w:r>
      <w:bookmarkEnd w:id="6"/>
    </w:p>
    <w:p w14:paraId="06F0820A" w14:textId="77777777" w:rsidR="005E0BCB" w:rsidRDefault="005E0BCB" w:rsidP="005E0BCB">
      <w:pPr>
        <w:pStyle w:val="Heading3"/>
        <w:rPr>
          <w:rFonts w:ascii="Arial" w:hAnsi="Arial" w:cs="Times New Roman"/>
          <w:b w:val="0"/>
          <w:bCs w:val="0"/>
          <w:color w:val="365F91" w:themeColor="accent1" w:themeShade="BF"/>
          <w:szCs w:val="24"/>
          <w:u w:val="none"/>
        </w:rPr>
      </w:pPr>
      <w:r>
        <w:rPr>
          <w:rFonts w:ascii="Arial" w:hAnsi="Arial" w:cs="Times New Roman"/>
          <w:b w:val="0"/>
          <w:bCs w:val="0"/>
          <w:color w:val="365F91" w:themeColor="accent1" w:themeShade="BF"/>
          <w:szCs w:val="24"/>
          <w:u w:val="none"/>
        </w:rPr>
        <w:t>Grading Items: Assignments and Assessments</w:t>
      </w:r>
    </w:p>
    <w:p w14:paraId="53B96F35" w14:textId="76DF4A13" w:rsidR="005E0BCB" w:rsidRDefault="005E0BCB" w:rsidP="005E0BCB">
      <w:r w:rsidRPr="002D6291">
        <w:rPr>
          <w:b/>
          <w:bCs/>
        </w:rPr>
        <w:t>Online Homework (1</w:t>
      </w:r>
      <w:r w:rsidR="00AC4751">
        <w:rPr>
          <w:b/>
          <w:bCs/>
        </w:rPr>
        <w:t>5</w:t>
      </w:r>
      <w:r w:rsidRPr="002D6291">
        <w:rPr>
          <w:b/>
          <w:bCs/>
        </w:rPr>
        <w:t>%):</w:t>
      </w:r>
      <w:r>
        <w:t xml:space="preserve"> </w:t>
      </w:r>
      <w:r w:rsidRPr="00C93DA0">
        <w:t>These are mainly the assignments on the XYZ Homework site and some Canvas assignments if needed. Students need to purchase an Access Code and use the Class ID for their section to be able to complete these assignments. Each question has multiple trials</w:t>
      </w:r>
      <w:r w:rsidR="00B83054">
        <w:t>.</w:t>
      </w:r>
    </w:p>
    <w:p w14:paraId="5E22C8A3" w14:textId="3D519917" w:rsidR="00F75324" w:rsidRPr="00B83054" w:rsidRDefault="005E0BCB" w:rsidP="005E0BCB">
      <w:pPr>
        <w:rPr>
          <w:b/>
          <w:bCs/>
          <w:i/>
          <w:iCs/>
          <w:color w:val="C00000"/>
        </w:rPr>
      </w:pPr>
      <w:r w:rsidRPr="0059209B">
        <w:rPr>
          <w:b/>
          <w:bCs/>
        </w:rPr>
        <w:t>Lab work, Project (15%):</w:t>
      </w:r>
      <w:r>
        <w:t xml:space="preserve"> Labs are activities that students will complete during the lab sessions. They are mainly Canvas quizzes with instructions for completing steps in analyzing data and making inferences</w:t>
      </w:r>
      <w:proofErr w:type="gramStart"/>
      <w:r>
        <w:t xml:space="preserve">. </w:t>
      </w:r>
      <w:r w:rsidR="00B83054">
        <w:t>.</w:t>
      </w:r>
      <w:proofErr w:type="gramEnd"/>
      <w:r w:rsidR="00B83054">
        <w:t xml:space="preserve"> There may be some individual or group projects during the semester as well. </w:t>
      </w:r>
    </w:p>
    <w:p w14:paraId="7B9078CB" w14:textId="23EFACEE" w:rsidR="005E0BCB" w:rsidRDefault="005E0BCB" w:rsidP="005E0BCB">
      <w:r>
        <w:rPr>
          <w:b/>
          <w:bCs/>
        </w:rPr>
        <w:t>Participation,</w:t>
      </w:r>
      <w:r w:rsidRPr="0059209B">
        <w:rPr>
          <w:b/>
          <w:bCs/>
        </w:rPr>
        <w:t xml:space="preserve"> </w:t>
      </w:r>
      <w:r>
        <w:rPr>
          <w:b/>
          <w:bCs/>
        </w:rPr>
        <w:t xml:space="preserve">Classwork </w:t>
      </w:r>
      <w:r w:rsidRPr="0059209B">
        <w:rPr>
          <w:b/>
          <w:bCs/>
        </w:rPr>
        <w:t>(1</w:t>
      </w:r>
      <w:r>
        <w:rPr>
          <w:b/>
          <w:bCs/>
        </w:rPr>
        <w:t>0</w:t>
      </w:r>
      <w:r w:rsidRPr="0059209B">
        <w:rPr>
          <w:b/>
          <w:bCs/>
        </w:rPr>
        <w:t>%):</w:t>
      </w:r>
      <w:r>
        <w:t xml:space="preserve"> </w:t>
      </w:r>
      <w:r w:rsidRPr="007B2754">
        <w:t xml:space="preserve">Student participation is measured through </w:t>
      </w:r>
      <w:r w:rsidR="00F75324">
        <w:t xml:space="preserve">attendance, </w:t>
      </w:r>
      <w:r w:rsidRPr="007B2754">
        <w:t>Reading Quizzes (5%) (</w:t>
      </w:r>
      <w:r w:rsidRPr="00BD5B82">
        <w:rPr>
          <w:i/>
          <w:iCs/>
          <w:color w:val="C00000"/>
        </w:rPr>
        <w:t>should be completed before class</w:t>
      </w:r>
      <w:r w:rsidR="00B83054">
        <w:rPr>
          <w:i/>
          <w:iCs/>
          <w:color w:val="C00000"/>
        </w:rPr>
        <w:t xml:space="preserve"> if there is any</w:t>
      </w:r>
      <w:r w:rsidRPr="007B2754">
        <w:t>) and being active during class activities</w:t>
      </w:r>
      <w:r w:rsidR="00A650B9">
        <w:t xml:space="preserve"> and </w:t>
      </w:r>
      <w:r w:rsidR="005C51C2">
        <w:t xml:space="preserve">group work </w:t>
      </w:r>
      <w:r w:rsidRPr="007B2754">
        <w:t>(5%).</w:t>
      </w:r>
      <w:r w:rsidR="00A650B9">
        <w:t xml:space="preserve"> </w:t>
      </w:r>
      <w:r w:rsidRPr="007B2754">
        <w:t xml:space="preserve">The class activity grade is determined at the </w:t>
      </w:r>
      <w:r w:rsidRPr="00A650B9">
        <w:rPr>
          <w:i/>
          <w:iCs/>
        </w:rPr>
        <w:t>instructor's discretion</w:t>
      </w:r>
      <w:r w:rsidRPr="007B2754">
        <w:t>.</w:t>
      </w:r>
    </w:p>
    <w:p w14:paraId="707702D2" w14:textId="1831E08F" w:rsidR="005E0BCB" w:rsidRDefault="005E0BCB" w:rsidP="005E0BCB">
      <w:r>
        <w:rPr>
          <w:b/>
          <w:bCs/>
        </w:rPr>
        <w:t xml:space="preserve">Exam 1 </w:t>
      </w:r>
      <w:r w:rsidRPr="0059209B">
        <w:rPr>
          <w:b/>
          <w:bCs/>
        </w:rPr>
        <w:t>(1</w:t>
      </w:r>
      <w:r>
        <w:rPr>
          <w:b/>
          <w:bCs/>
        </w:rPr>
        <w:t>5</w:t>
      </w:r>
      <w:r w:rsidRPr="0059209B">
        <w:rPr>
          <w:b/>
          <w:bCs/>
        </w:rPr>
        <w:t>%)</w:t>
      </w:r>
      <w:r>
        <w:rPr>
          <w:b/>
          <w:bCs/>
        </w:rPr>
        <w:t>, Exam 2 (15%)</w:t>
      </w:r>
      <w:r w:rsidR="00AC4751">
        <w:rPr>
          <w:b/>
          <w:bCs/>
        </w:rPr>
        <w:t xml:space="preserve">: </w:t>
      </w:r>
      <w:r w:rsidRPr="00124189">
        <w:t xml:space="preserve">Midterm exams include two portions: a written, in-class exam that focuses on </w:t>
      </w:r>
      <w:r w:rsidR="00F75324">
        <w:t xml:space="preserve">application and problem solving </w:t>
      </w:r>
      <w:r w:rsidRPr="00124189">
        <w:t xml:space="preserve">and a </w:t>
      </w:r>
      <w:r w:rsidR="00F75324">
        <w:t>canvas</w:t>
      </w:r>
      <w:r w:rsidRPr="00124189">
        <w:t xml:space="preserve"> portion that focuses on </w:t>
      </w:r>
      <w:r w:rsidR="00F75324" w:rsidRPr="00124189">
        <w:t>basic concepts</w:t>
      </w:r>
      <w:r w:rsidR="00F75324">
        <w:t xml:space="preserve"> and definitions</w:t>
      </w:r>
      <w:r w:rsidRPr="00124189">
        <w:t xml:space="preserve">. </w:t>
      </w:r>
    </w:p>
    <w:p w14:paraId="417D970D" w14:textId="451150F4" w:rsidR="008A1A68" w:rsidRDefault="005E0BCB" w:rsidP="005E0BCB">
      <w:r w:rsidRPr="00542FE9">
        <w:rPr>
          <w:b/>
          <w:bCs/>
        </w:rPr>
        <w:t>Final Exam (30%)</w:t>
      </w:r>
      <w:r>
        <w:t xml:space="preserve">: </w:t>
      </w:r>
      <w:r w:rsidRPr="00105DB0">
        <w:t xml:space="preserve">This is mainly a written </w:t>
      </w:r>
      <w:r w:rsidR="00F75324">
        <w:t xml:space="preserve">cumulative </w:t>
      </w:r>
      <w:r w:rsidRPr="00105DB0">
        <w:t xml:space="preserve">exam that covers all materials covered in the course. To pass the course, a student should have a </w:t>
      </w:r>
      <w:r w:rsidRPr="00E83EA8">
        <w:rPr>
          <w:color w:val="C00000"/>
        </w:rPr>
        <w:t xml:space="preserve">total grade of 70% or better and 60% or better </w:t>
      </w:r>
      <w:r w:rsidRPr="00105DB0">
        <w:t>on the final exam.</w:t>
      </w:r>
      <w:r w:rsidR="00F75324">
        <w:t xml:space="preserve"> </w:t>
      </w:r>
    </w:p>
    <w:p w14:paraId="445B8233" w14:textId="11CB5033" w:rsidR="00AC4751" w:rsidRDefault="00AC4751" w:rsidP="005E0BCB">
      <w:r>
        <w:lastRenderedPageBreak/>
        <w:t xml:space="preserve">All 3 exams </w:t>
      </w:r>
      <w:proofErr w:type="gramStart"/>
      <w:r>
        <w:t>( 2</w:t>
      </w:r>
      <w:proofErr w:type="gramEnd"/>
      <w:r>
        <w:t xml:space="preserve"> midterms and final) will be in person on campus for the entire class. </w:t>
      </w:r>
    </w:p>
    <w:p w14:paraId="3C5DD962" w14:textId="77777777" w:rsidR="005E0BCB" w:rsidRPr="00E94DCB" w:rsidRDefault="005E0BCB" w:rsidP="005E0BCB">
      <w:pPr>
        <w:pStyle w:val="Heading3"/>
        <w:rPr>
          <w:rFonts w:ascii="Arial" w:hAnsi="Arial" w:cs="Times New Roman"/>
          <w:b w:val="0"/>
          <w:bCs w:val="0"/>
          <w:color w:val="365F91" w:themeColor="accent1" w:themeShade="BF"/>
          <w:szCs w:val="24"/>
          <w:u w:val="none"/>
        </w:rPr>
      </w:pPr>
      <w:r w:rsidRPr="00E94DCB">
        <w:rPr>
          <w:rFonts w:ascii="Arial" w:hAnsi="Arial" w:cs="Times New Roman"/>
          <w:b w:val="0"/>
          <w:bCs w:val="0"/>
          <w:color w:val="365F91" w:themeColor="accent1" w:themeShade="BF"/>
          <w:szCs w:val="24"/>
          <w:u w:val="none"/>
        </w:rPr>
        <w:t>Grading Policy</w:t>
      </w:r>
    </w:p>
    <w:p w14:paraId="7769542C" w14:textId="77777777" w:rsidR="005E0BCB" w:rsidRDefault="005E0BCB" w:rsidP="005E0BCB">
      <w:r w:rsidRPr="00130702">
        <w:t>The final grade is calculated primarily based on your performance on two midterms (3</w:t>
      </w:r>
      <w:r>
        <w:t>5</w:t>
      </w:r>
      <w:r w:rsidRPr="00130702">
        <w:t xml:space="preserve">%) and the final exam (30%). The remaining </w:t>
      </w:r>
      <w:r>
        <w:t>35</w:t>
      </w:r>
      <w:r w:rsidRPr="00130702">
        <w:t>% is allocated to weekly lab work</w:t>
      </w:r>
      <w:r>
        <w:t xml:space="preserve"> and project(s)</w:t>
      </w:r>
      <w:r w:rsidRPr="00130702">
        <w:t xml:space="preserve">, online homework assignments, </w:t>
      </w:r>
      <w:r>
        <w:t xml:space="preserve">and </w:t>
      </w:r>
      <w:r w:rsidRPr="00130702">
        <w:t>in-class and group participation. Detailed grade breakdown is shown below:</w:t>
      </w:r>
    </w:p>
    <w:p w14:paraId="1ECF1871" w14:textId="5D70B174" w:rsidR="005E0BCB" w:rsidRDefault="005E0BCB" w:rsidP="005E0BCB">
      <w:pPr>
        <w:pStyle w:val="Caption"/>
        <w:jc w:val="center"/>
        <w:rPr>
          <w:rFonts w:ascii="Garamond" w:hAnsi="Garamond"/>
          <w:sz w:val="24"/>
        </w:rPr>
      </w:pPr>
      <w:r>
        <w:t xml:space="preserve">Table </w:t>
      </w:r>
      <w:fldSimple w:instr=" SEQ Table \* ARABIC ">
        <w:r w:rsidR="00F8679D">
          <w:rPr>
            <w:noProof/>
          </w:rPr>
          <w:t>1</w:t>
        </w:r>
      </w:fldSimple>
      <w:r>
        <w:t xml:space="preserve">. </w:t>
      </w:r>
      <w:r w:rsidRPr="000704E3">
        <w:t>Grade Distribution</w:t>
      </w:r>
    </w:p>
    <w:tbl>
      <w:tblPr>
        <w:tblW w:w="0" w:type="auto"/>
        <w:jc w:val="center"/>
        <w:tblLayout w:type="fixed"/>
        <w:tblCellMar>
          <w:left w:w="30" w:type="dxa"/>
          <w:right w:w="30" w:type="dxa"/>
        </w:tblCellMar>
        <w:tblLook w:val="04A0" w:firstRow="1" w:lastRow="0" w:firstColumn="1" w:lastColumn="0" w:noHBand="0" w:noVBand="1"/>
        <w:tblCaption w:val="Grade Distribution"/>
      </w:tblPr>
      <w:tblGrid>
        <w:gridCol w:w="2785"/>
        <w:gridCol w:w="677"/>
      </w:tblGrid>
      <w:tr w:rsidR="005E0BCB" w14:paraId="032D084B" w14:textId="77777777" w:rsidTr="00AB386A">
        <w:trPr>
          <w:trHeight w:val="290"/>
          <w:tblHeader/>
          <w:jc w:val="center"/>
        </w:trPr>
        <w:tc>
          <w:tcPr>
            <w:tcW w:w="2785" w:type="dxa"/>
            <w:tcBorders>
              <w:top w:val="single" w:sz="6" w:space="0" w:color="auto"/>
              <w:left w:val="single" w:sz="6" w:space="0" w:color="auto"/>
              <w:bottom w:val="single" w:sz="4" w:space="0" w:color="auto"/>
              <w:right w:val="single" w:sz="4" w:space="0" w:color="auto"/>
            </w:tcBorders>
            <w:hideMark/>
          </w:tcPr>
          <w:p w14:paraId="09E975A7" w14:textId="77777777" w:rsidR="005E0BCB" w:rsidRPr="00DB27D8" w:rsidRDefault="005E0BCB" w:rsidP="00180693">
            <w:pPr>
              <w:autoSpaceDE w:val="0"/>
              <w:autoSpaceDN w:val="0"/>
              <w:adjustRightInd w:val="0"/>
              <w:spacing w:after="0"/>
              <w:jc w:val="right"/>
              <w:rPr>
                <w:rFonts w:ascii="Calibri" w:hAnsi="Calibri" w:cs="Calibri"/>
                <w:b/>
                <w:bCs/>
                <w:color w:val="000000"/>
                <w:sz w:val="22"/>
                <w:szCs w:val="22"/>
              </w:rPr>
            </w:pPr>
            <w:r w:rsidRPr="00DB27D8">
              <w:rPr>
                <w:rFonts w:ascii="Calibri" w:hAnsi="Calibri" w:cs="Calibri"/>
                <w:b/>
                <w:bCs/>
                <w:color w:val="000000"/>
                <w:sz w:val="22"/>
                <w:szCs w:val="22"/>
              </w:rPr>
              <w:t xml:space="preserve">Assignments </w:t>
            </w:r>
            <w:r>
              <w:rPr>
                <w:rFonts w:ascii="Calibri" w:hAnsi="Calibri" w:cs="Calibri"/>
                <w:b/>
                <w:bCs/>
                <w:color w:val="000000"/>
                <w:sz w:val="22"/>
                <w:szCs w:val="22"/>
              </w:rPr>
              <w:t>or</w:t>
            </w:r>
            <w:r w:rsidRPr="00DB27D8">
              <w:rPr>
                <w:rFonts w:ascii="Calibri" w:hAnsi="Calibri" w:cs="Calibri"/>
                <w:b/>
                <w:bCs/>
                <w:color w:val="000000"/>
                <w:sz w:val="22"/>
                <w:szCs w:val="22"/>
              </w:rPr>
              <w:t xml:space="preserve"> Exams </w:t>
            </w:r>
          </w:p>
        </w:tc>
        <w:tc>
          <w:tcPr>
            <w:tcW w:w="677" w:type="dxa"/>
            <w:tcBorders>
              <w:top w:val="single" w:sz="6" w:space="0" w:color="auto"/>
              <w:left w:val="single" w:sz="4" w:space="0" w:color="auto"/>
              <w:bottom w:val="single" w:sz="6" w:space="0" w:color="auto"/>
              <w:right w:val="single" w:sz="6" w:space="0" w:color="auto"/>
            </w:tcBorders>
            <w:hideMark/>
          </w:tcPr>
          <w:p w14:paraId="5C534FE6" w14:textId="77777777" w:rsidR="005E0BCB" w:rsidRPr="00DB27D8" w:rsidRDefault="005E0BCB" w:rsidP="00180693">
            <w:pPr>
              <w:autoSpaceDE w:val="0"/>
              <w:autoSpaceDN w:val="0"/>
              <w:adjustRightInd w:val="0"/>
              <w:spacing w:after="0"/>
              <w:jc w:val="center"/>
              <w:rPr>
                <w:rFonts w:ascii="Calibri" w:hAnsi="Calibri" w:cs="Calibri"/>
                <w:b/>
                <w:bCs/>
                <w:color w:val="000000"/>
                <w:sz w:val="22"/>
                <w:szCs w:val="22"/>
              </w:rPr>
            </w:pPr>
            <w:r w:rsidRPr="00DB27D8">
              <w:rPr>
                <w:rFonts w:ascii="Calibri" w:hAnsi="Calibri" w:cs="Calibri"/>
                <w:b/>
                <w:bCs/>
                <w:color w:val="000000"/>
                <w:sz w:val="22"/>
                <w:szCs w:val="22"/>
              </w:rPr>
              <w:t>Points</w:t>
            </w:r>
          </w:p>
        </w:tc>
      </w:tr>
      <w:tr w:rsidR="005E0BCB" w14:paraId="183C9B1F" w14:textId="77777777" w:rsidTr="00AB386A">
        <w:trPr>
          <w:trHeight w:val="300"/>
          <w:tblHeader/>
          <w:jc w:val="center"/>
        </w:trPr>
        <w:tc>
          <w:tcPr>
            <w:tcW w:w="2785" w:type="dxa"/>
            <w:tcBorders>
              <w:top w:val="single" w:sz="4" w:space="0" w:color="auto"/>
              <w:left w:val="single" w:sz="6" w:space="0" w:color="auto"/>
              <w:bottom w:val="single" w:sz="6" w:space="0" w:color="auto"/>
              <w:right w:val="single" w:sz="6" w:space="0" w:color="auto"/>
            </w:tcBorders>
            <w:hideMark/>
          </w:tcPr>
          <w:p w14:paraId="71A3E1A3" w14:textId="77777777" w:rsidR="005E0BCB" w:rsidRDefault="005E0BCB" w:rsidP="00180693">
            <w:pPr>
              <w:autoSpaceDE w:val="0"/>
              <w:autoSpaceDN w:val="0"/>
              <w:adjustRightInd w:val="0"/>
              <w:spacing w:after="0"/>
              <w:jc w:val="right"/>
              <w:rPr>
                <w:rFonts w:ascii="Calibri" w:hAnsi="Calibri" w:cs="Calibri"/>
                <w:color w:val="000000"/>
                <w:sz w:val="22"/>
                <w:szCs w:val="22"/>
              </w:rPr>
            </w:pPr>
            <w:r w:rsidRPr="00D50546">
              <w:rPr>
                <w:rFonts w:ascii="Calibri" w:hAnsi="Calibri" w:cs="Calibri"/>
                <w:color w:val="000000"/>
                <w:sz w:val="22"/>
                <w:szCs w:val="22"/>
              </w:rPr>
              <w:t>Online Homework</w:t>
            </w:r>
          </w:p>
        </w:tc>
        <w:tc>
          <w:tcPr>
            <w:tcW w:w="677" w:type="dxa"/>
            <w:tcBorders>
              <w:top w:val="single" w:sz="6" w:space="0" w:color="auto"/>
              <w:left w:val="single" w:sz="6" w:space="0" w:color="auto"/>
              <w:bottom w:val="single" w:sz="6" w:space="0" w:color="auto"/>
              <w:right w:val="single" w:sz="6" w:space="0" w:color="auto"/>
            </w:tcBorders>
            <w:hideMark/>
          </w:tcPr>
          <w:p w14:paraId="3714137E" w14:textId="37BD10D9" w:rsidR="005E0BCB" w:rsidRDefault="005E0BCB" w:rsidP="00180693">
            <w:pPr>
              <w:autoSpaceDE w:val="0"/>
              <w:autoSpaceDN w:val="0"/>
              <w:adjustRightInd w:val="0"/>
              <w:spacing w:after="0"/>
              <w:jc w:val="right"/>
              <w:rPr>
                <w:rFonts w:ascii="Calibri" w:hAnsi="Calibri" w:cs="Calibri"/>
                <w:color w:val="000000"/>
                <w:sz w:val="22"/>
                <w:szCs w:val="22"/>
              </w:rPr>
            </w:pPr>
            <w:r>
              <w:rPr>
                <w:rFonts w:ascii="Calibri" w:hAnsi="Calibri" w:cs="Calibri"/>
                <w:color w:val="000000"/>
                <w:sz w:val="22"/>
                <w:szCs w:val="22"/>
              </w:rPr>
              <w:t>1</w:t>
            </w:r>
            <w:r w:rsidR="00AC4751">
              <w:rPr>
                <w:rFonts w:ascii="Calibri" w:hAnsi="Calibri" w:cs="Calibri"/>
                <w:color w:val="000000"/>
                <w:sz w:val="22"/>
                <w:szCs w:val="22"/>
              </w:rPr>
              <w:t>5</w:t>
            </w:r>
            <w:r>
              <w:rPr>
                <w:rFonts w:ascii="Calibri" w:hAnsi="Calibri" w:cs="Calibri"/>
                <w:color w:val="000000"/>
                <w:sz w:val="22"/>
                <w:szCs w:val="22"/>
              </w:rPr>
              <w:t>%</w:t>
            </w:r>
          </w:p>
        </w:tc>
      </w:tr>
      <w:tr w:rsidR="005E0BCB" w14:paraId="47FEBC64" w14:textId="77777777" w:rsidTr="00AB386A">
        <w:trPr>
          <w:trHeight w:val="300"/>
          <w:tblHeader/>
          <w:jc w:val="center"/>
        </w:trPr>
        <w:tc>
          <w:tcPr>
            <w:tcW w:w="2785" w:type="dxa"/>
            <w:tcBorders>
              <w:top w:val="single" w:sz="4" w:space="0" w:color="auto"/>
              <w:left w:val="single" w:sz="6" w:space="0" w:color="auto"/>
              <w:bottom w:val="single" w:sz="6" w:space="0" w:color="auto"/>
              <w:right w:val="single" w:sz="6" w:space="0" w:color="auto"/>
            </w:tcBorders>
          </w:tcPr>
          <w:p w14:paraId="6817BFA3" w14:textId="77777777" w:rsidR="005E0BCB" w:rsidRDefault="005E0BCB" w:rsidP="00180693">
            <w:pPr>
              <w:autoSpaceDE w:val="0"/>
              <w:autoSpaceDN w:val="0"/>
              <w:adjustRightInd w:val="0"/>
              <w:spacing w:after="0"/>
              <w:jc w:val="right"/>
              <w:rPr>
                <w:rFonts w:ascii="Calibri" w:hAnsi="Calibri" w:cs="Calibri"/>
                <w:color w:val="000000"/>
                <w:sz w:val="22"/>
                <w:szCs w:val="22"/>
              </w:rPr>
            </w:pPr>
            <w:r>
              <w:rPr>
                <w:rFonts w:ascii="Calibri" w:hAnsi="Calibri" w:cs="Calibri"/>
                <w:color w:val="000000"/>
                <w:sz w:val="22"/>
                <w:szCs w:val="22"/>
              </w:rPr>
              <w:t>Lab work, Project</w:t>
            </w:r>
          </w:p>
        </w:tc>
        <w:tc>
          <w:tcPr>
            <w:tcW w:w="677" w:type="dxa"/>
            <w:tcBorders>
              <w:top w:val="single" w:sz="6" w:space="0" w:color="auto"/>
              <w:left w:val="single" w:sz="6" w:space="0" w:color="auto"/>
              <w:bottom w:val="single" w:sz="6" w:space="0" w:color="auto"/>
              <w:right w:val="single" w:sz="6" w:space="0" w:color="auto"/>
            </w:tcBorders>
          </w:tcPr>
          <w:p w14:paraId="721FC613" w14:textId="77777777" w:rsidR="005E0BCB" w:rsidRDefault="005E0BCB" w:rsidP="00180693">
            <w:pPr>
              <w:autoSpaceDE w:val="0"/>
              <w:autoSpaceDN w:val="0"/>
              <w:adjustRightInd w:val="0"/>
              <w:spacing w:after="0"/>
              <w:jc w:val="right"/>
              <w:rPr>
                <w:rFonts w:ascii="Calibri" w:hAnsi="Calibri" w:cs="Calibri"/>
                <w:color w:val="000000"/>
                <w:sz w:val="22"/>
                <w:szCs w:val="22"/>
              </w:rPr>
            </w:pPr>
            <w:r>
              <w:rPr>
                <w:rFonts w:ascii="Calibri" w:hAnsi="Calibri" w:cs="Calibri"/>
                <w:color w:val="000000"/>
                <w:sz w:val="22"/>
                <w:szCs w:val="22"/>
              </w:rPr>
              <w:t>15%</w:t>
            </w:r>
          </w:p>
        </w:tc>
      </w:tr>
      <w:tr w:rsidR="005E0BCB" w14:paraId="51546A22" w14:textId="77777777" w:rsidTr="00AB386A">
        <w:trPr>
          <w:trHeight w:val="300"/>
          <w:tblHeader/>
          <w:jc w:val="center"/>
        </w:trPr>
        <w:tc>
          <w:tcPr>
            <w:tcW w:w="2785" w:type="dxa"/>
            <w:tcBorders>
              <w:top w:val="single" w:sz="4" w:space="0" w:color="auto"/>
              <w:left w:val="single" w:sz="6" w:space="0" w:color="auto"/>
              <w:bottom w:val="single" w:sz="6" w:space="0" w:color="auto"/>
              <w:right w:val="single" w:sz="6" w:space="0" w:color="auto"/>
            </w:tcBorders>
          </w:tcPr>
          <w:p w14:paraId="128E1AFA" w14:textId="77777777" w:rsidR="005E0BCB" w:rsidRDefault="005E0BCB" w:rsidP="00180693">
            <w:pPr>
              <w:autoSpaceDE w:val="0"/>
              <w:autoSpaceDN w:val="0"/>
              <w:adjustRightInd w:val="0"/>
              <w:spacing w:after="0"/>
              <w:jc w:val="right"/>
              <w:rPr>
                <w:rFonts w:ascii="Calibri" w:hAnsi="Calibri" w:cs="Calibri"/>
                <w:color w:val="000000"/>
                <w:sz w:val="22"/>
                <w:szCs w:val="22"/>
              </w:rPr>
            </w:pPr>
            <w:r w:rsidRPr="001A7162">
              <w:rPr>
                <w:rFonts w:ascii="Calibri" w:hAnsi="Calibri" w:cs="Calibri"/>
                <w:color w:val="000000"/>
                <w:sz w:val="22"/>
                <w:szCs w:val="22"/>
              </w:rPr>
              <w:t>Participation</w:t>
            </w:r>
            <w:r>
              <w:rPr>
                <w:rFonts w:ascii="Calibri" w:hAnsi="Calibri" w:cs="Calibri"/>
                <w:color w:val="000000"/>
                <w:sz w:val="22"/>
                <w:szCs w:val="22"/>
              </w:rPr>
              <w:t>,</w:t>
            </w:r>
            <w:r w:rsidRPr="001A7162">
              <w:rPr>
                <w:rFonts w:ascii="Calibri" w:hAnsi="Calibri" w:cs="Calibri"/>
                <w:color w:val="000000"/>
                <w:sz w:val="22"/>
                <w:szCs w:val="22"/>
              </w:rPr>
              <w:t xml:space="preserve"> Classwork</w:t>
            </w:r>
          </w:p>
        </w:tc>
        <w:tc>
          <w:tcPr>
            <w:tcW w:w="677" w:type="dxa"/>
            <w:tcBorders>
              <w:top w:val="single" w:sz="6" w:space="0" w:color="auto"/>
              <w:left w:val="single" w:sz="6" w:space="0" w:color="auto"/>
              <w:bottom w:val="single" w:sz="6" w:space="0" w:color="auto"/>
              <w:right w:val="single" w:sz="6" w:space="0" w:color="auto"/>
            </w:tcBorders>
          </w:tcPr>
          <w:p w14:paraId="70ADA9B5" w14:textId="77777777" w:rsidR="005E0BCB" w:rsidRDefault="005E0BCB" w:rsidP="00180693">
            <w:pPr>
              <w:autoSpaceDE w:val="0"/>
              <w:autoSpaceDN w:val="0"/>
              <w:adjustRightInd w:val="0"/>
              <w:spacing w:after="0"/>
              <w:jc w:val="right"/>
              <w:rPr>
                <w:rFonts w:ascii="Calibri" w:hAnsi="Calibri" w:cs="Calibri"/>
                <w:color w:val="000000"/>
                <w:sz w:val="22"/>
                <w:szCs w:val="22"/>
              </w:rPr>
            </w:pPr>
            <w:r>
              <w:rPr>
                <w:rFonts w:ascii="Calibri" w:hAnsi="Calibri" w:cs="Calibri"/>
                <w:color w:val="000000"/>
                <w:sz w:val="22"/>
                <w:szCs w:val="22"/>
              </w:rPr>
              <w:t>10%</w:t>
            </w:r>
          </w:p>
        </w:tc>
      </w:tr>
      <w:tr w:rsidR="005E0BCB" w14:paraId="58307DAF" w14:textId="77777777" w:rsidTr="00AB386A">
        <w:trPr>
          <w:trHeight w:val="300"/>
          <w:tblHeader/>
          <w:jc w:val="center"/>
        </w:trPr>
        <w:tc>
          <w:tcPr>
            <w:tcW w:w="2785" w:type="dxa"/>
            <w:tcBorders>
              <w:top w:val="single" w:sz="4" w:space="0" w:color="auto"/>
              <w:left w:val="single" w:sz="6" w:space="0" w:color="auto"/>
              <w:bottom w:val="single" w:sz="6" w:space="0" w:color="auto"/>
              <w:right w:val="single" w:sz="6" w:space="0" w:color="auto"/>
            </w:tcBorders>
          </w:tcPr>
          <w:p w14:paraId="2E786B0D" w14:textId="77777777" w:rsidR="005E0BCB" w:rsidRPr="001A7162" w:rsidRDefault="005E0BCB" w:rsidP="00180693">
            <w:pPr>
              <w:autoSpaceDE w:val="0"/>
              <w:autoSpaceDN w:val="0"/>
              <w:adjustRightInd w:val="0"/>
              <w:spacing w:after="0"/>
              <w:jc w:val="right"/>
              <w:rPr>
                <w:rFonts w:ascii="Calibri" w:hAnsi="Calibri" w:cs="Calibri"/>
                <w:color w:val="000000"/>
                <w:sz w:val="22"/>
                <w:szCs w:val="22"/>
              </w:rPr>
            </w:pPr>
            <w:r>
              <w:rPr>
                <w:rFonts w:ascii="Calibri" w:hAnsi="Calibri" w:cs="Calibri"/>
                <w:color w:val="000000"/>
                <w:sz w:val="22"/>
                <w:szCs w:val="22"/>
              </w:rPr>
              <w:t>Mid-Term 1</w:t>
            </w:r>
          </w:p>
        </w:tc>
        <w:tc>
          <w:tcPr>
            <w:tcW w:w="677" w:type="dxa"/>
            <w:tcBorders>
              <w:top w:val="single" w:sz="6" w:space="0" w:color="auto"/>
              <w:left w:val="single" w:sz="6" w:space="0" w:color="auto"/>
              <w:bottom w:val="single" w:sz="6" w:space="0" w:color="auto"/>
              <w:right w:val="single" w:sz="6" w:space="0" w:color="auto"/>
            </w:tcBorders>
          </w:tcPr>
          <w:p w14:paraId="5CAF9D40" w14:textId="77777777" w:rsidR="005E0BCB" w:rsidRDefault="005E0BCB" w:rsidP="00180693">
            <w:pPr>
              <w:autoSpaceDE w:val="0"/>
              <w:autoSpaceDN w:val="0"/>
              <w:adjustRightInd w:val="0"/>
              <w:spacing w:after="0"/>
              <w:jc w:val="right"/>
              <w:rPr>
                <w:rFonts w:ascii="Calibri" w:hAnsi="Calibri" w:cs="Calibri"/>
                <w:color w:val="000000"/>
                <w:sz w:val="22"/>
                <w:szCs w:val="22"/>
              </w:rPr>
            </w:pPr>
            <w:r>
              <w:rPr>
                <w:rFonts w:ascii="Calibri" w:hAnsi="Calibri" w:cs="Calibri"/>
                <w:color w:val="000000"/>
                <w:sz w:val="22"/>
                <w:szCs w:val="22"/>
              </w:rPr>
              <w:t>15%</w:t>
            </w:r>
          </w:p>
        </w:tc>
      </w:tr>
      <w:tr w:rsidR="005E0BCB" w14:paraId="41C59FC8" w14:textId="77777777" w:rsidTr="00AB386A">
        <w:trPr>
          <w:trHeight w:val="290"/>
          <w:tblHeader/>
          <w:jc w:val="center"/>
        </w:trPr>
        <w:tc>
          <w:tcPr>
            <w:tcW w:w="2785" w:type="dxa"/>
            <w:tcBorders>
              <w:top w:val="single" w:sz="6" w:space="0" w:color="auto"/>
              <w:left w:val="single" w:sz="6" w:space="0" w:color="auto"/>
              <w:bottom w:val="single" w:sz="6" w:space="0" w:color="auto"/>
              <w:right w:val="single" w:sz="6" w:space="0" w:color="auto"/>
            </w:tcBorders>
          </w:tcPr>
          <w:p w14:paraId="57528FD2" w14:textId="77777777" w:rsidR="005E0BCB" w:rsidRDefault="005E0BCB" w:rsidP="00180693">
            <w:pPr>
              <w:autoSpaceDE w:val="0"/>
              <w:autoSpaceDN w:val="0"/>
              <w:adjustRightInd w:val="0"/>
              <w:spacing w:after="0"/>
              <w:jc w:val="right"/>
              <w:rPr>
                <w:rFonts w:ascii="Calibri" w:hAnsi="Calibri" w:cs="Calibri"/>
                <w:color w:val="000000"/>
                <w:sz w:val="22"/>
                <w:szCs w:val="22"/>
              </w:rPr>
            </w:pPr>
            <w:r>
              <w:rPr>
                <w:rFonts w:ascii="Calibri" w:hAnsi="Calibri" w:cs="Calibri"/>
                <w:color w:val="000000"/>
                <w:sz w:val="22"/>
                <w:szCs w:val="22"/>
              </w:rPr>
              <w:t>Mid-Term 2</w:t>
            </w:r>
          </w:p>
        </w:tc>
        <w:tc>
          <w:tcPr>
            <w:tcW w:w="677" w:type="dxa"/>
            <w:tcBorders>
              <w:top w:val="single" w:sz="6" w:space="0" w:color="auto"/>
              <w:left w:val="single" w:sz="6" w:space="0" w:color="auto"/>
              <w:bottom w:val="single" w:sz="6" w:space="0" w:color="auto"/>
              <w:right w:val="single" w:sz="6" w:space="0" w:color="auto"/>
            </w:tcBorders>
          </w:tcPr>
          <w:p w14:paraId="15643EB0" w14:textId="77777777" w:rsidR="005E0BCB" w:rsidRDefault="005E0BCB" w:rsidP="00180693">
            <w:pPr>
              <w:autoSpaceDE w:val="0"/>
              <w:autoSpaceDN w:val="0"/>
              <w:adjustRightInd w:val="0"/>
              <w:spacing w:after="0"/>
              <w:jc w:val="right"/>
              <w:rPr>
                <w:rFonts w:ascii="Calibri" w:hAnsi="Calibri" w:cs="Calibri"/>
                <w:color w:val="000000"/>
                <w:sz w:val="22"/>
                <w:szCs w:val="22"/>
              </w:rPr>
            </w:pPr>
            <w:r>
              <w:rPr>
                <w:rFonts w:ascii="Calibri" w:hAnsi="Calibri" w:cs="Calibri"/>
                <w:color w:val="000000"/>
                <w:sz w:val="22"/>
                <w:szCs w:val="22"/>
              </w:rPr>
              <w:t>15%</w:t>
            </w:r>
          </w:p>
        </w:tc>
      </w:tr>
      <w:tr w:rsidR="005E0BCB" w14:paraId="322D2F8E" w14:textId="77777777" w:rsidTr="00AB386A">
        <w:trPr>
          <w:trHeight w:val="290"/>
          <w:tblHeader/>
          <w:jc w:val="center"/>
        </w:trPr>
        <w:tc>
          <w:tcPr>
            <w:tcW w:w="2785" w:type="dxa"/>
            <w:tcBorders>
              <w:top w:val="single" w:sz="6" w:space="0" w:color="auto"/>
              <w:left w:val="single" w:sz="6" w:space="0" w:color="auto"/>
              <w:bottom w:val="single" w:sz="6" w:space="0" w:color="auto"/>
              <w:right w:val="single" w:sz="6" w:space="0" w:color="auto"/>
            </w:tcBorders>
            <w:hideMark/>
          </w:tcPr>
          <w:p w14:paraId="5907B69A" w14:textId="77777777" w:rsidR="005E0BCB" w:rsidRDefault="005E0BCB" w:rsidP="00180693">
            <w:pPr>
              <w:autoSpaceDE w:val="0"/>
              <w:autoSpaceDN w:val="0"/>
              <w:adjustRightInd w:val="0"/>
              <w:spacing w:after="0"/>
              <w:jc w:val="right"/>
              <w:rPr>
                <w:rFonts w:ascii="Calibri" w:hAnsi="Calibri" w:cs="Calibri"/>
                <w:color w:val="000000"/>
                <w:sz w:val="22"/>
                <w:szCs w:val="22"/>
              </w:rPr>
            </w:pPr>
            <w:r>
              <w:rPr>
                <w:rFonts w:ascii="Calibri" w:hAnsi="Calibri" w:cs="Calibri"/>
                <w:color w:val="000000"/>
                <w:sz w:val="22"/>
                <w:szCs w:val="22"/>
              </w:rPr>
              <w:t>Final</w:t>
            </w:r>
          </w:p>
        </w:tc>
        <w:tc>
          <w:tcPr>
            <w:tcW w:w="677" w:type="dxa"/>
            <w:tcBorders>
              <w:top w:val="single" w:sz="6" w:space="0" w:color="auto"/>
              <w:left w:val="single" w:sz="6" w:space="0" w:color="auto"/>
              <w:bottom w:val="single" w:sz="6" w:space="0" w:color="auto"/>
              <w:right w:val="single" w:sz="6" w:space="0" w:color="auto"/>
            </w:tcBorders>
            <w:hideMark/>
          </w:tcPr>
          <w:p w14:paraId="17F5222F" w14:textId="77777777" w:rsidR="005E0BCB" w:rsidRDefault="005E0BCB" w:rsidP="00180693">
            <w:pPr>
              <w:autoSpaceDE w:val="0"/>
              <w:autoSpaceDN w:val="0"/>
              <w:adjustRightInd w:val="0"/>
              <w:spacing w:after="0"/>
              <w:jc w:val="right"/>
              <w:rPr>
                <w:rFonts w:ascii="Calibri" w:hAnsi="Calibri" w:cs="Calibri"/>
                <w:color w:val="000000"/>
                <w:sz w:val="22"/>
                <w:szCs w:val="22"/>
              </w:rPr>
            </w:pPr>
            <w:r>
              <w:rPr>
                <w:rFonts w:ascii="Calibri" w:hAnsi="Calibri" w:cs="Calibri"/>
                <w:color w:val="000000"/>
                <w:sz w:val="22"/>
                <w:szCs w:val="22"/>
              </w:rPr>
              <w:t>30%</w:t>
            </w:r>
          </w:p>
        </w:tc>
      </w:tr>
      <w:tr w:rsidR="005E0BCB" w14:paraId="58F80C9A" w14:textId="77777777" w:rsidTr="00AB386A">
        <w:trPr>
          <w:trHeight w:val="290"/>
          <w:tblHeader/>
          <w:jc w:val="center"/>
        </w:trPr>
        <w:tc>
          <w:tcPr>
            <w:tcW w:w="2785" w:type="dxa"/>
            <w:hideMark/>
          </w:tcPr>
          <w:p w14:paraId="0A862332" w14:textId="77777777" w:rsidR="005E0BCB" w:rsidRDefault="005E0BCB" w:rsidP="00180693">
            <w:pPr>
              <w:autoSpaceDE w:val="0"/>
              <w:autoSpaceDN w:val="0"/>
              <w:adjustRightInd w:val="0"/>
              <w:spacing w:after="0"/>
              <w:jc w:val="right"/>
              <w:rPr>
                <w:rFonts w:ascii="Calibri" w:hAnsi="Calibri" w:cs="Calibri"/>
                <w:color w:val="000000"/>
                <w:sz w:val="22"/>
                <w:szCs w:val="22"/>
              </w:rPr>
            </w:pPr>
            <w:r>
              <w:rPr>
                <w:rFonts w:ascii="Calibri" w:hAnsi="Calibri" w:cs="Calibri"/>
                <w:color w:val="000000"/>
                <w:sz w:val="22"/>
                <w:szCs w:val="22"/>
              </w:rPr>
              <w:t xml:space="preserve">Total </w:t>
            </w:r>
          </w:p>
        </w:tc>
        <w:tc>
          <w:tcPr>
            <w:tcW w:w="677" w:type="dxa"/>
            <w:hideMark/>
          </w:tcPr>
          <w:p w14:paraId="5700E903" w14:textId="77777777" w:rsidR="005E0BCB" w:rsidRDefault="005E0BCB" w:rsidP="00180693">
            <w:pPr>
              <w:autoSpaceDE w:val="0"/>
              <w:autoSpaceDN w:val="0"/>
              <w:adjustRightInd w:val="0"/>
              <w:spacing w:after="0"/>
              <w:jc w:val="right"/>
              <w:rPr>
                <w:rFonts w:ascii="Calibri" w:hAnsi="Calibri" w:cs="Calibri"/>
                <w:b/>
                <w:bCs/>
                <w:color w:val="000000"/>
                <w:sz w:val="22"/>
                <w:szCs w:val="22"/>
              </w:rPr>
            </w:pPr>
            <w:r>
              <w:rPr>
                <w:rFonts w:ascii="Calibri" w:hAnsi="Calibri" w:cs="Calibri"/>
                <w:b/>
                <w:bCs/>
                <w:color w:val="000000"/>
                <w:sz w:val="22"/>
                <w:szCs w:val="22"/>
              </w:rPr>
              <w:t>100%</w:t>
            </w:r>
          </w:p>
        </w:tc>
      </w:tr>
    </w:tbl>
    <w:p w14:paraId="3F085B18" w14:textId="77777777" w:rsidR="005E0BCB" w:rsidRDefault="005E0BCB" w:rsidP="005E0BCB">
      <w:r w:rsidRPr="006F6546">
        <w:rPr>
          <w:u w:val="single"/>
        </w:rPr>
        <w:t>NOTE: The final exam is comprehensive, and to pass the course, a grade of 60% or better on the final is required</w:t>
      </w:r>
      <w:r w:rsidRPr="00D35E3E">
        <w:rPr>
          <w:u w:val="single"/>
        </w:rPr>
        <w:t>.</w:t>
      </w:r>
    </w:p>
    <w:p w14:paraId="6D506D6E" w14:textId="551EB327" w:rsidR="005E0BCB" w:rsidRPr="00E94DCB" w:rsidRDefault="005E0BCB" w:rsidP="005E0BCB">
      <w:pPr>
        <w:pStyle w:val="Heading3"/>
        <w:rPr>
          <w:rFonts w:ascii="Arial" w:hAnsi="Arial" w:cs="Times New Roman"/>
          <w:b w:val="0"/>
          <w:bCs w:val="0"/>
          <w:color w:val="365F91" w:themeColor="accent1" w:themeShade="BF"/>
          <w:szCs w:val="24"/>
          <w:u w:val="none"/>
        </w:rPr>
      </w:pPr>
      <w:r w:rsidRPr="00E94DCB">
        <w:rPr>
          <w:rFonts w:ascii="Arial" w:hAnsi="Arial" w:cs="Times New Roman"/>
          <w:b w:val="0"/>
          <w:bCs w:val="0"/>
          <w:color w:val="365F91" w:themeColor="accent1" w:themeShade="BF"/>
          <w:szCs w:val="24"/>
          <w:u w:val="none"/>
        </w:rPr>
        <w:t>Grading Standards, and Criteria</w:t>
      </w:r>
    </w:p>
    <w:p w14:paraId="4183135D" w14:textId="77777777" w:rsidR="005E0BCB" w:rsidRPr="00682EA2" w:rsidRDefault="005E0BCB" w:rsidP="005E0BCB">
      <w:r>
        <w:t>In this</w:t>
      </w:r>
      <w:r w:rsidRPr="00682EA2">
        <w:t xml:space="preserve"> course</w:t>
      </w:r>
      <w:r>
        <w:t>,</w:t>
      </w:r>
      <w:r w:rsidRPr="00682EA2">
        <w:t xml:space="preserve"> </w:t>
      </w:r>
      <w:r>
        <w:t>the plus/minus system</w:t>
      </w:r>
      <w:r w:rsidRPr="00682EA2">
        <w:t xml:space="preserve"> will be used. </w:t>
      </w:r>
    </w:p>
    <w:p w14:paraId="5C8AC11B" w14:textId="77777777" w:rsidR="005E0BCB" w:rsidRDefault="005E0BCB" w:rsidP="005E0BCB">
      <w:r w:rsidRPr="00682EA2">
        <w:t>The grade breakdown is as follows:</w:t>
      </w:r>
    </w:p>
    <w:p w14:paraId="052989EF" w14:textId="77777777" w:rsidR="005E0BCB" w:rsidRDefault="005E0BCB" w:rsidP="005E0BCB">
      <w:pPr>
        <w:pStyle w:val="Caption"/>
      </w:pPr>
    </w:p>
    <w:p w14:paraId="1E681CC4" w14:textId="29B6CA7C" w:rsidR="00AA1E30" w:rsidRPr="00AA1E30" w:rsidRDefault="00AA1E30" w:rsidP="008A1A68">
      <w:pPr>
        <w:spacing w:after="0"/>
        <w:sectPr w:rsidR="00AA1E30" w:rsidRPr="00AA1E30" w:rsidSect="00772116">
          <w:endnotePr>
            <w:numFmt w:val="decimal"/>
          </w:endnotePr>
          <w:type w:val="continuous"/>
          <w:pgSz w:w="12240" w:h="15840"/>
          <w:pgMar w:top="1080" w:right="1440" w:bottom="1080" w:left="1440" w:header="720" w:footer="300" w:gutter="0"/>
          <w:cols w:space="720"/>
          <w:docGrid w:linePitch="326"/>
        </w:sectPr>
      </w:pPr>
    </w:p>
    <w:p w14:paraId="0F025A73" w14:textId="58AC25D9" w:rsidR="005E0BCB" w:rsidRDefault="005E0BCB" w:rsidP="005E0BCB">
      <w:pPr>
        <w:pStyle w:val="Caption"/>
        <w:ind w:left="-180"/>
      </w:pPr>
      <w:r>
        <w:t xml:space="preserve">Table </w:t>
      </w:r>
      <w:fldSimple w:instr=" SEQ Table \* ARABIC ">
        <w:r w:rsidR="00F8679D">
          <w:rPr>
            <w:noProof/>
          </w:rPr>
          <w:t>2</w:t>
        </w:r>
      </w:fldSimple>
      <w:r>
        <w:t xml:space="preserve">. </w:t>
      </w:r>
      <w:r w:rsidRPr="001C5521">
        <w:t>Outstanding</w:t>
      </w:r>
    </w:p>
    <w:tbl>
      <w:tblPr>
        <w:tblW w:w="1790" w:type="dxa"/>
        <w:tblBorders>
          <w:top w:val="single" w:sz="6" w:space="0" w:color="auto"/>
          <w:left w:val="single" w:sz="6" w:space="0" w:color="auto"/>
          <w:bottom w:val="single" w:sz="6" w:space="0" w:color="auto"/>
          <w:right w:val="single" w:sz="6" w:space="0" w:color="auto"/>
          <w:insideH w:val="single" w:sz="4" w:space="0" w:color="auto"/>
          <w:insideV w:val="single" w:sz="8" w:space="0" w:color="auto"/>
        </w:tblBorders>
        <w:tblLook w:val="04A0" w:firstRow="1" w:lastRow="0" w:firstColumn="1" w:lastColumn="0" w:noHBand="0" w:noVBand="1"/>
        <w:tblCaption w:val="Outstanding Letter Grades"/>
      </w:tblPr>
      <w:tblGrid>
        <w:gridCol w:w="800"/>
        <w:gridCol w:w="990"/>
      </w:tblGrid>
      <w:tr w:rsidR="005E0BCB" w14:paraId="4818788C" w14:textId="77777777" w:rsidTr="00AB386A">
        <w:trPr>
          <w:trHeight w:val="300"/>
          <w:tblHeader/>
        </w:trPr>
        <w:tc>
          <w:tcPr>
            <w:tcW w:w="800" w:type="dxa"/>
            <w:noWrap/>
            <w:tcMar>
              <w:top w:w="15" w:type="dxa"/>
              <w:left w:w="108" w:type="dxa"/>
              <w:bottom w:w="15" w:type="dxa"/>
              <w:right w:w="108" w:type="dxa"/>
            </w:tcMar>
            <w:vAlign w:val="center"/>
            <w:hideMark/>
          </w:tcPr>
          <w:p w14:paraId="68549B55" w14:textId="77777777" w:rsidR="005E0BCB" w:rsidRPr="00B27346" w:rsidRDefault="005E0BCB" w:rsidP="00180693">
            <w:pPr>
              <w:spacing w:after="0"/>
              <w:jc w:val="center"/>
              <w:rPr>
                <w:rFonts w:ascii="Calibri" w:hAnsi="Calibri" w:cs="Calibri"/>
                <w:b/>
                <w:bCs/>
                <w:color w:val="000000"/>
                <w:sz w:val="22"/>
                <w:szCs w:val="22"/>
              </w:rPr>
            </w:pPr>
            <w:r w:rsidRPr="00B27346">
              <w:rPr>
                <w:rFonts w:ascii="Calibri" w:hAnsi="Calibri" w:cs="Calibri"/>
                <w:b/>
                <w:bCs/>
                <w:color w:val="000000"/>
                <w:sz w:val="22"/>
                <w:szCs w:val="22"/>
              </w:rPr>
              <w:t>Grade</w:t>
            </w:r>
          </w:p>
        </w:tc>
        <w:tc>
          <w:tcPr>
            <w:tcW w:w="990" w:type="dxa"/>
            <w:noWrap/>
            <w:tcMar>
              <w:top w:w="15" w:type="dxa"/>
              <w:left w:w="108" w:type="dxa"/>
              <w:bottom w:w="15" w:type="dxa"/>
              <w:right w:w="108" w:type="dxa"/>
            </w:tcMar>
            <w:vAlign w:val="center"/>
            <w:hideMark/>
          </w:tcPr>
          <w:p w14:paraId="10D7F681" w14:textId="77777777" w:rsidR="005E0BCB" w:rsidRPr="00B27346" w:rsidRDefault="005E0BCB" w:rsidP="00180693">
            <w:pPr>
              <w:spacing w:after="0"/>
              <w:jc w:val="center"/>
              <w:rPr>
                <w:rFonts w:ascii="Calibri" w:hAnsi="Calibri" w:cs="Calibri"/>
                <w:b/>
                <w:bCs/>
                <w:color w:val="000000"/>
                <w:sz w:val="22"/>
                <w:szCs w:val="22"/>
              </w:rPr>
            </w:pPr>
            <w:r w:rsidRPr="00B27346">
              <w:rPr>
                <w:rFonts w:ascii="Calibri" w:hAnsi="Calibri" w:cs="Calibri"/>
                <w:b/>
                <w:bCs/>
                <w:color w:val="000000"/>
                <w:sz w:val="22"/>
                <w:szCs w:val="22"/>
              </w:rPr>
              <w:t>Lowest Score %</w:t>
            </w:r>
          </w:p>
        </w:tc>
      </w:tr>
      <w:tr w:rsidR="005E0BCB" w14:paraId="5DC05492" w14:textId="77777777" w:rsidTr="00AB386A">
        <w:trPr>
          <w:trHeight w:val="315"/>
          <w:tblHeader/>
        </w:trPr>
        <w:tc>
          <w:tcPr>
            <w:tcW w:w="800" w:type="dxa"/>
            <w:noWrap/>
            <w:tcMar>
              <w:top w:w="15" w:type="dxa"/>
              <w:left w:w="108" w:type="dxa"/>
              <w:bottom w:w="15" w:type="dxa"/>
              <w:right w:w="108" w:type="dxa"/>
            </w:tcMar>
            <w:vAlign w:val="center"/>
            <w:hideMark/>
          </w:tcPr>
          <w:p w14:paraId="6DD569D9" w14:textId="77777777" w:rsidR="005E0BCB" w:rsidRDefault="005E0BCB" w:rsidP="00180693">
            <w:pPr>
              <w:spacing w:after="0"/>
              <w:rPr>
                <w:rFonts w:ascii="Calibri" w:hAnsi="Calibri" w:cs="Calibri"/>
                <w:color w:val="000000"/>
                <w:sz w:val="22"/>
                <w:szCs w:val="22"/>
              </w:rPr>
            </w:pPr>
            <w:r>
              <w:rPr>
                <w:rFonts w:ascii="Calibri" w:hAnsi="Calibri" w:cs="Calibri"/>
                <w:color w:val="000000"/>
                <w:sz w:val="22"/>
                <w:szCs w:val="22"/>
              </w:rPr>
              <w:t xml:space="preserve">  A+</w:t>
            </w:r>
          </w:p>
        </w:tc>
        <w:tc>
          <w:tcPr>
            <w:tcW w:w="990" w:type="dxa"/>
            <w:noWrap/>
            <w:tcMar>
              <w:top w:w="15" w:type="dxa"/>
              <w:left w:w="108" w:type="dxa"/>
              <w:bottom w:w="15" w:type="dxa"/>
              <w:right w:w="108" w:type="dxa"/>
            </w:tcMar>
            <w:vAlign w:val="center"/>
            <w:hideMark/>
          </w:tcPr>
          <w:p w14:paraId="2F4AA59D" w14:textId="77777777" w:rsidR="005E0BCB" w:rsidRDefault="005E0BCB" w:rsidP="00180693">
            <w:pPr>
              <w:spacing w:after="0"/>
              <w:jc w:val="center"/>
              <w:rPr>
                <w:rFonts w:ascii="Calibri" w:hAnsi="Calibri" w:cs="Calibri"/>
                <w:color w:val="000000"/>
                <w:sz w:val="18"/>
                <w:szCs w:val="18"/>
              </w:rPr>
            </w:pPr>
            <w:r>
              <w:rPr>
                <w:rFonts w:ascii="Calibri" w:hAnsi="Calibri" w:cs="Calibri"/>
                <w:color w:val="000000"/>
                <w:sz w:val="18"/>
                <w:szCs w:val="18"/>
              </w:rPr>
              <w:t>97</w:t>
            </w:r>
          </w:p>
        </w:tc>
      </w:tr>
      <w:tr w:rsidR="005E0BCB" w14:paraId="5D411C46" w14:textId="77777777" w:rsidTr="00AB386A">
        <w:trPr>
          <w:trHeight w:val="315"/>
          <w:tblHeader/>
        </w:trPr>
        <w:tc>
          <w:tcPr>
            <w:tcW w:w="800" w:type="dxa"/>
            <w:noWrap/>
            <w:tcMar>
              <w:top w:w="15" w:type="dxa"/>
              <w:left w:w="108" w:type="dxa"/>
              <w:bottom w:w="15" w:type="dxa"/>
              <w:right w:w="108" w:type="dxa"/>
            </w:tcMar>
            <w:vAlign w:val="center"/>
            <w:hideMark/>
          </w:tcPr>
          <w:p w14:paraId="36794B64" w14:textId="77777777" w:rsidR="005E0BCB" w:rsidRDefault="005E0BCB" w:rsidP="00180693">
            <w:pPr>
              <w:spacing w:after="0"/>
              <w:rPr>
                <w:rFonts w:ascii="Calibri" w:hAnsi="Calibri" w:cs="Calibri"/>
                <w:color w:val="000000"/>
                <w:sz w:val="22"/>
                <w:szCs w:val="22"/>
              </w:rPr>
            </w:pPr>
            <w:r>
              <w:rPr>
                <w:rFonts w:ascii="Calibri" w:hAnsi="Calibri" w:cs="Calibri"/>
                <w:color w:val="000000"/>
                <w:sz w:val="22"/>
                <w:szCs w:val="22"/>
              </w:rPr>
              <w:t xml:space="preserve">  A</w:t>
            </w:r>
          </w:p>
        </w:tc>
        <w:tc>
          <w:tcPr>
            <w:tcW w:w="990" w:type="dxa"/>
            <w:noWrap/>
            <w:tcMar>
              <w:top w:w="15" w:type="dxa"/>
              <w:left w:w="108" w:type="dxa"/>
              <w:bottom w:w="15" w:type="dxa"/>
              <w:right w:w="108" w:type="dxa"/>
            </w:tcMar>
            <w:vAlign w:val="center"/>
            <w:hideMark/>
          </w:tcPr>
          <w:p w14:paraId="664E19D0" w14:textId="77777777" w:rsidR="005E0BCB" w:rsidRDefault="005E0BCB" w:rsidP="00180693">
            <w:pPr>
              <w:spacing w:after="0"/>
              <w:jc w:val="center"/>
              <w:rPr>
                <w:rFonts w:ascii="Calibri" w:hAnsi="Calibri" w:cs="Calibri"/>
                <w:color w:val="000000"/>
                <w:sz w:val="18"/>
                <w:szCs w:val="18"/>
              </w:rPr>
            </w:pPr>
            <w:r>
              <w:rPr>
                <w:rFonts w:ascii="Calibri" w:hAnsi="Calibri" w:cs="Calibri"/>
                <w:color w:val="000000"/>
                <w:sz w:val="18"/>
                <w:szCs w:val="18"/>
              </w:rPr>
              <w:t>93</w:t>
            </w:r>
          </w:p>
        </w:tc>
      </w:tr>
      <w:tr w:rsidR="005E0BCB" w14:paraId="6E6C0CAE" w14:textId="77777777" w:rsidTr="00AB386A">
        <w:trPr>
          <w:trHeight w:val="315"/>
          <w:tblHeader/>
        </w:trPr>
        <w:tc>
          <w:tcPr>
            <w:tcW w:w="800" w:type="dxa"/>
            <w:noWrap/>
            <w:tcMar>
              <w:top w:w="15" w:type="dxa"/>
              <w:left w:w="108" w:type="dxa"/>
              <w:bottom w:w="15" w:type="dxa"/>
              <w:right w:w="108" w:type="dxa"/>
            </w:tcMar>
            <w:vAlign w:val="center"/>
          </w:tcPr>
          <w:p w14:paraId="25E68FDC" w14:textId="77777777" w:rsidR="005E0BCB" w:rsidRDefault="005E0BCB" w:rsidP="00180693">
            <w:pPr>
              <w:spacing w:after="0"/>
              <w:rPr>
                <w:rFonts w:ascii="Calibri" w:hAnsi="Calibri" w:cs="Calibri"/>
                <w:color w:val="000000"/>
                <w:sz w:val="22"/>
                <w:szCs w:val="22"/>
              </w:rPr>
            </w:pPr>
            <w:r>
              <w:rPr>
                <w:rFonts w:ascii="Calibri" w:hAnsi="Calibri" w:cs="Calibri"/>
                <w:color w:val="000000"/>
                <w:sz w:val="22"/>
                <w:szCs w:val="22"/>
              </w:rPr>
              <w:t xml:space="preserve">  A-</w:t>
            </w:r>
          </w:p>
        </w:tc>
        <w:tc>
          <w:tcPr>
            <w:tcW w:w="990" w:type="dxa"/>
            <w:noWrap/>
            <w:tcMar>
              <w:top w:w="15" w:type="dxa"/>
              <w:left w:w="108" w:type="dxa"/>
              <w:bottom w:w="15" w:type="dxa"/>
              <w:right w:w="108" w:type="dxa"/>
            </w:tcMar>
            <w:vAlign w:val="center"/>
          </w:tcPr>
          <w:p w14:paraId="1929AA04" w14:textId="77777777" w:rsidR="005E0BCB" w:rsidRDefault="005E0BCB" w:rsidP="00180693">
            <w:pPr>
              <w:spacing w:after="0"/>
              <w:jc w:val="center"/>
              <w:rPr>
                <w:rFonts w:ascii="Calibri" w:hAnsi="Calibri" w:cs="Calibri"/>
                <w:color w:val="000000"/>
                <w:sz w:val="18"/>
                <w:szCs w:val="18"/>
              </w:rPr>
            </w:pPr>
            <w:r>
              <w:rPr>
                <w:rFonts w:ascii="Calibri" w:hAnsi="Calibri" w:cs="Calibri"/>
                <w:color w:val="000000"/>
                <w:sz w:val="18"/>
                <w:szCs w:val="18"/>
              </w:rPr>
              <w:t>90</w:t>
            </w:r>
          </w:p>
        </w:tc>
      </w:tr>
    </w:tbl>
    <w:p w14:paraId="422F5603" w14:textId="77777777" w:rsidR="005E0BCB" w:rsidRDefault="005E0BCB" w:rsidP="005E0BCB"/>
    <w:p w14:paraId="2D039306" w14:textId="4195E2B2" w:rsidR="005E0BCB" w:rsidRDefault="005E0BCB" w:rsidP="005E0BCB">
      <w:pPr>
        <w:pStyle w:val="Caption"/>
      </w:pPr>
      <w:r>
        <w:br w:type="column"/>
      </w:r>
      <w:r>
        <w:t xml:space="preserve">Table </w:t>
      </w:r>
      <w:fldSimple w:instr=" SEQ Table \* ARABIC ">
        <w:r w:rsidR="00F8679D">
          <w:rPr>
            <w:noProof/>
          </w:rPr>
          <w:t>3</w:t>
        </w:r>
      </w:fldSimple>
      <w:r>
        <w:t>. Good</w:t>
      </w:r>
    </w:p>
    <w:tbl>
      <w:tblPr>
        <w:tblW w:w="1790" w:type="dxa"/>
        <w:tblBorders>
          <w:top w:val="single" w:sz="6" w:space="0" w:color="auto"/>
          <w:left w:val="single" w:sz="6" w:space="0" w:color="auto"/>
          <w:bottom w:val="single" w:sz="6" w:space="0" w:color="auto"/>
          <w:right w:val="single" w:sz="6" w:space="0" w:color="auto"/>
          <w:insideH w:val="single" w:sz="4" w:space="0" w:color="auto"/>
          <w:insideV w:val="single" w:sz="8" w:space="0" w:color="auto"/>
        </w:tblBorders>
        <w:tblLook w:val="04A0" w:firstRow="1" w:lastRow="0" w:firstColumn="1" w:lastColumn="0" w:noHBand="0" w:noVBand="1"/>
        <w:tblCaption w:val="Good Letter Grades"/>
      </w:tblPr>
      <w:tblGrid>
        <w:gridCol w:w="800"/>
        <w:gridCol w:w="990"/>
      </w:tblGrid>
      <w:tr w:rsidR="005E0BCB" w14:paraId="0A24B83A" w14:textId="77777777" w:rsidTr="00AB386A">
        <w:trPr>
          <w:trHeight w:val="300"/>
          <w:tblHeader/>
        </w:trPr>
        <w:tc>
          <w:tcPr>
            <w:tcW w:w="800" w:type="dxa"/>
            <w:noWrap/>
            <w:tcMar>
              <w:top w:w="15" w:type="dxa"/>
              <w:left w:w="108" w:type="dxa"/>
              <w:bottom w:w="15" w:type="dxa"/>
              <w:right w:w="108" w:type="dxa"/>
            </w:tcMar>
            <w:vAlign w:val="center"/>
            <w:hideMark/>
          </w:tcPr>
          <w:p w14:paraId="7D2C102A" w14:textId="77777777" w:rsidR="005E0BCB" w:rsidRPr="00B27346" w:rsidRDefault="005E0BCB" w:rsidP="00180693">
            <w:pPr>
              <w:spacing w:after="0"/>
              <w:jc w:val="center"/>
              <w:rPr>
                <w:rFonts w:ascii="Calibri" w:hAnsi="Calibri" w:cs="Calibri"/>
                <w:b/>
                <w:bCs/>
                <w:color w:val="000000"/>
                <w:sz w:val="22"/>
                <w:szCs w:val="22"/>
              </w:rPr>
            </w:pPr>
            <w:r w:rsidRPr="00B27346">
              <w:rPr>
                <w:rFonts w:ascii="Calibri" w:hAnsi="Calibri" w:cs="Calibri"/>
                <w:b/>
                <w:bCs/>
                <w:color w:val="000000"/>
                <w:sz w:val="22"/>
                <w:szCs w:val="22"/>
              </w:rPr>
              <w:t>Grade</w:t>
            </w:r>
          </w:p>
        </w:tc>
        <w:tc>
          <w:tcPr>
            <w:tcW w:w="990" w:type="dxa"/>
            <w:noWrap/>
            <w:tcMar>
              <w:top w:w="15" w:type="dxa"/>
              <w:left w:w="108" w:type="dxa"/>
              <w:bottom w:w="15" w:type="dxa"/>
              <w:right w:w="108" w:type="dxa"/>
            </w:tcMar>
            <w:vAlign w:val="center"/>
            <w:hideMark/>
          </w:tcPr>
          <w:p w14:paraId="1E7503EF" w14:textId="77777777" w:rsidR="005E0BCB" w:rsidRPr="00B27346" w:rsidRDefault="005E0BCB" w:rsidP="00180693">
            <w:pPr>
              <w:spacing w:after="0"/>
              <w:jc w:val="center"/>
              <w:rPr>
                <w:rFonts w:ascii="Calibri" w:hAnsi="Calibri" w:cs="Calibri"/>
                <w:b/>
                <w:bCs/>
                <w:color w:val="000000"/>
                <w:sz w:val="22"/>
                <w:szCs w:val="22"/>
              </w:rPr>
            </w:pPr>
            <w:r w:rsidRPr="00B27346">
              <w:rPr>
                <w:rFonts w:ascii="Calibri" w:hAnsi="Calibri" w:cs="Calibri"/>
                <w:b/>
                <w:bCs/>
                <w:color w:val="000000"/>
                <w:sz w:val="22"/>
                <w:szCs w:val="22"/>
              </w:rPr>
              <w:t>Lowest Score %</w:t>
            </w:r>
          </w:p>
        </w:tc>
      </w:tr>
      <w:tr w:rsidR="005E0BCB" w14:paraId="37C05A5F" w14:textId="77777777" w:rsidTr="00AB386A">
        <w:trPr>
          <w:trHeight w:val="315"/>
          <w:tblHeader/>
        </w:trPr>
        <w:tc>
          <w:tcPr>
            <w:tcW w:w="800" w:type="dxa"/>
            <w:noWrap/>
            <w:tcMar>
              <w:top w:w="15" w:type="dxa"/>
              <w:left w:w="108" w:type="dxa"/>
              <w:bottom w:w="15" w:type="dxa"/>
              <w:right w:w="108" w:type="dxa"/>
            </w:tcMar>
            <w:vAlign w:val="center"/>
            <w:hideMark/>
          </w:tcPr>
          <w:p w14:paraId="3DBC38BA" w14:textId="77777777" w:rsidR="005E0BCB" w:rsidRDefault="005E0BCB" w:rsidP="00180693">
            <w:pPr>
              <w:spacing w:after="0"/>
              <w:rPr>
                <w:rFonts w:ascii="Calibri" w:hAnsi="Calibri" w:cs="Calibri"/>
                <w:color w:val="000000"/>
                <w:sz w:val="22"/>
                <w:szCs w:val="22"/>
              </w:rPr>
            </w:pPr>
            <w:r>
              <w:rPr>
                <w:rFonts w:ascii="Calibri" w:hAnsi="Calibri" w:cs="Calibri"/>
                <w:color w:val="000000"/>
                <w:sz w:val="22"/>
                <w:szCs w:val="22"/>
              </w:rPr>
              <w:t xml:space="preserve">  B+</w:t>
            </w:r>
          </w:p>
        </w:tc>
        <w:tc>
          <w:tcPr>
            <w:tcW w:w="990" w:type="dxa"/>
            <w:noWrap/>
            <w:tcMar>
              <w:top w:w="15" w:type="dxa"/>
              <w:left w:w="108" w:type="dxa"/>
              <w:bottom w:w="15" w:type="dxa"/>
              <w:right w:w="108" w:type="dxa"/>
            </w:tcMar>
            <w:vAlign w:val="center"/>
            <w:hideMark/>
          </w:tcPr>
          <w:p w14:paraId="78D8FF20" w14:textId="77777777" w:rsidR="005E0BCB" w:rsidRDefault="005E0BCB" w:rsidP="00180693">
            <w:pPr>
              <w:spacing w:after="0"/>
              <w:jc w:val="center"/>
              <w:rPr>
                <w:rFonts w:ascii="Calibri" w:hAnsi="Calibri" w:cs="Calibri"/>
                <w:color w:val="000000"/>
                <w:sz w:val="18"/>
                <w:szCs w:val="18"/>
              </w:rPr>
            </w:pPr>
            <w:r>
              <w:rPr>
                <w:rFonts w:ascii="Calibri" w:hAnsi="Calibri" w:cs="Calibri"/>
                <w:color w:val="000000"/>
                <w:sz w:val="18"/>
                <w:szCs w:val="18"/>
              </w:rPr>
              <w:t>87</w:t>
            </w:r>
          </w:p>
        </w:tc>
      </w:tr>
      <w:tr w:rsidR="005E0BCB" w14:paraId="646C522A" w14:textId="77777777" w:rsidTr="00AB386A">
        <w:trPr>
          <w:trHeight w:val="315"/>
          <w:tblHeader/>
        </w:trPr>
        <w:tc>
          <w:tcPr>
            <w:tcW w:w="800" w:type="dxa"/>
            <w:noWrap/>
            <w:tcMar>
              <w:top w:w="15" w:type="dxa"/>
              <w:left w:w="108" w:type="dxa"/>
              <w:bottom w:w="15" w:type="dxa"/>
              <w:right w:w="108" w:type="dxa"/>
            </w:tcMar>
            <w:vAlign w:val="center"/>
            <w:hideMark/>
          </w:tcPr>
          <w:p w14:paraId="6957D024" w14:textId="77777777" w:rsidR="005E0BCB" w:rsidRDefault="005E0BCB" w:rsidP="00180693">
            <w:pPr>
              <w:spacing w:after="0"/>
              <w:rPr>
                <w:rFonts w:ascii="Calibri" w:hAnsi="Calibri" w:cs="Calibri"/>
                <w:color w:val="000000"/>
                <w:sz w:val="22"/>
                <w:szCs w:val="22"/>
              </w:rPr>
            </w:pPr>
            <w:r>
              <w:rPr>
                <w:rFonts w:ascii="Calibri" w:hAnsi="Calibri" w:cs="Calibri"/>
                <w:color w:val="000000"/>
                <w:sz w:val="22"/>
                <w:szCs w:val="22"/>
              </w:rPr>
              <w:t xml:space="preserve">  B</w:t>
            </w:r>
          </w:p>
        </w:tc>
        <w:tc>
          <w:tcPr>
            <w:tcW w:w="990" w:type="dxa"/>
            <w:noWrap/>
            <w:tcMar>
              <w:top w:w="15" w:type="dxa"/>
              <w:left w:w="108" w:type="dxa"/>
              <w:bottom w:w="15" w:type="dxa"/>
              <w:right w:w="108" w:type="dxa"/>
            </w:tcMar>
            <w:vAlign w:val="center"/>
            <w:hideMark/>
          </w:tcPr>
          <w:p w14:paraId="68D8E8EA" w14:textId="77777777" w:rsidR="005E0BCB" w:rsidRDefault="005E0BCB" w:rsidP="00180693">
            <w:pPr>
              <w:spacing w:after="0"/>
              <w:jc w:val="center"/>
              <w:rPr>
                <w:rFonts w:ascii="Calibri" w:hAnsi="Calibri" w:cs="Calibri"/>
                <w:color w:val="000000"/>
                <w:sz w:val="18"/>
                <w:szCs w:val="18"/>
              </w:rPr>
            </w:pPr>
            <w:r>
              <w:rPr>
                <w:rFonts w:ascii="Calibri" w:hAnsi="Calibri" w:cs="Calibri"/>
                <w:color w:val="000000"/>
                <w:sz w:val="18"/>
                <w:szCs w:val="18"/>
              </w:rPr>
              <w:t>83</w:t>
            </w:r>
          </w:p>
        </w:tc>
      </w:tr>
      <w:tr w:rsidR="005E0BCB" w14:paraId="4B79B698" w14:textId="77777777" w:rsidTr="00AB386A">
        <w:trPr>
          <w:trHeight w:val="315"/>
          <w:tblHeader/>
        </w:trPr>
        <w:tc>
          <w:tcPr>
            <w:tcW w:w="800" w:type="dxa"/>
            <w:noWrap/>
            <w:tcMar>
              <w:top w:w="15" w:type="dxa"/>
              <w:left w:w="108" w:type="dxa"/>
              <w:bottom w:w="15" w:type="dxa"/>
              <w:right w:w="108" w:type="dxa"/>
            </w:tcMar>
            <w:vAlign w:val="center"/>
          </w:tcPr>
          <w:p w14:paraId="2A990A73" w14:textId="77777777" w:rsidR="005E0BCB" w:rsidRDefault="005E0BCB" w:rsidP="00180693">
            <w:pPr>
              <w:spacing w:after="0"/>
              <w:rPr>
                <w:rFonts w:ascii="Calibri" w:hAnsi="Calibri" w:cs="Calibri"/>
                <w:color w:val="000000"/>
                <w:sz w:val="22"/>
                <w:szCs w:val="22"/>
              </w:rPr>
            </w:pPr>
            <w:r>
              <w:rPr>
                <w:rFonts w:ascii="Calibri" w:hAnsi="Calibri" w:cs="Calibri"/>
                <w:color w:val="000000"/>
                <w:sz w:val="22"/>
                <w:szCs w:val="22"/>
              </w:rPr>
              <w:t xml:space="preserve">  B-</w:t>
            </w:r>
          </w:p>
        </w:tc>
        <w:tc>
          <w:tcPr>
            <w:tcW w:w="990" w:type="dxa"/>
            <w:noWrap/>
            <w:tcMar>
              <w:top w:w="15" w:type="dxa"/>
              <w:left w:w="108" w:type="dxa"/>
              <w:bottom w:w="15" w:type="dxa"/>
              <w:right w:w="108" w:type="dxa"/>
            </w:tcMar>
            <w:vAlign w:val="center"/>
          </w:tcPr>
          <w:p w14:paraId="4C32948D" w14:textId="77777777" w:rsidR="005E0BCB" w:rsidRDefault="005E0BCB" w:rsidP="00180693">
            <w:pPr>
              <w:spacing w:after="0"/>
              <w:jc w:val="center"/>
              <w:rPr>
                <w:rFonts w:ascii="Calibri" w:hAnsi="Calibri" w:cs="Calibri"/>
                <w:color w:val="000000"/>
                <w:sz w:val="18"/>
                <w:szCs w:val="18"/>
              </w:rPr>
            </w:pPr>
            <w:r>
              <w:rPr>
                <w:rFonts w:ascii="Calibri" w:hAnsi="Calibri" w:cs="Calibri"/>
                <w:color w:val="000000"/>
                <w:sz w:val="18"/>
                <w:szCs w:val="18"/>
              </w:rPr>
              <w:t>80</w:t>
            </w:r>
          </w:p>
        </w:tc>
      </w:tr>
    </w:tbl>
    <w:p w14:paraId="175EC91A" w14:textId="77777777" w:rsidR="005E0BCB" w:rsidRDefault="005E0BCB" w:rsidP="005E0BCB"/>
    <w:p w14:paraId="2A55A2CB" w14:textId="236C538B" w:rsidR="005E0BCB" w:rsidRDefault="005E0BCB" w:rsidP="005E0BCB">
      <w:pPr>
        <w:pStyle w:val="Caption"/>
      </w:pPr>
      <w:r>
        <w:br w:type="column"/>
      </w:r>
      <w:r>
        <w:t xml:space="preserve">Table </w:t>
      </w:r>
      <w:fldSimple w:instr=" SEQ Table \* ARABIC ">
        <w:r w:rsidR="00F8679D">
          <w:rPr>
            <w:noProof/>
          </w:rPr>
          <w:t>4</w:t>
        </w:r>
      </w:fldSimple>
      <w:r>
        <w:t>. Acceptable</w:t>
      </w:r>
    </w:p>
    <w:tbl>
      <w:tblPr>
        <w:tblW w:w="1790" w:type="dxa"/>
        <w:tblBorders>
          <w:top w:val="single" w:sz="6" w:space="0" w:color="auto"/>
          <w:left w:val="single" w:sz="6" w:space="0" w:color="auto"/>
          <w:bottom w:val="single" w:sz="6" w:space="0" w:color="auto"/>
          <w:right w:val="single" w:sz="6" w:space="0" w:color="auto"/>
          <w:insideH w:val="single" w:sz="4" w:space="0" w:color="auto"/>
          <w:insideV w:val="single" w:sz="8" w:space="0" w:color="auto"/>
        </w:tblBorders>
        <w:tblLook w:val="04A0" w:firstRow="1" w:lastRow="0" w:firstColumn="1" w:lastColumn="0" w:noHBand="0" w:noVBand="1"/>
        <w:tblCaption w:val="Acceptable Letter Grades"/>
      </w:tblPr>
      <w:tblGrid>
        <w:gridCol w:w="800"/>
        <w:gridCol w:w="990"/>
      </w:tblGrid>
      <w:tr w:rsidR="005E0BCB" w14:paraId="1D1E0E64" w14:textId="77777777" w:rsidTr="00AB386A">
        <w:trPr>
          <w:trHeight w:val="300"/>
          <w:tblHeader/>
        </w:trPr>
        <w:tc>
          <w:tcPr>
            <w:tcW w:w="800" w:type="dxa"/>
            <w:noWrap/>
            <w:tcMar>
              <w:top w:w="15" w:type="dxa"/>
              <w:left w:w="108" w:type="dxa"/>
              <w:bottom w:w="15" w:type="dxa"/>
              <w:right w:w="108" w:type="dxa"/>
            </w:tcMar>
            <w:vAlign w:val="center"/>
            <w:hideMark/>
          </w:tcPr>
          <w:p w14:paraId="32531000" w14:textId="77777777" w:rsidR="005E0BCB" w:rsidRPr="00B27346" w:rsidRDefault="005E0BCB" w:rsidP="00180693">
            <w:pPr>
              <w:spacing w:after="0"/>
              <w:jc w:val="center"/>
              <w:rPr>
                <w:rFonts w:ascii="Calibri" w:hAnsi="Calibri" w:cs="Calibri"/>
                <w:b/>
                <w:bCs/>
                <w:color w:val="000000"/>
                <w:sz w:val="22"/>
                <w:szCs w:val="22"/>
              </w:rPr>
            </w:pPr>
            <w:r w:rsidRPr="00B27346">
              <w:rPr>
                <w:rFonts w:ascii="Calibri" w:hAnsi="Calibri" w:cs="Calibri"/>
                <w:b/>
                <w:bCs/>
                <w:color w:val="000000"/>
                <w:sz w:val="22"/>
                <w:szCs w:val="22"/>
              </w:rPr>
              <w:t>Grade</w:t>
            </w:r>
          </w:p>
        </w:tc>
        <w:tc>
          <w:tcPr>
            <w:tcW w:w="990" w:type="dxa"/>
            <w:noWrap/>
            <w:tcMar>
              <w:top w:w="15" w:type="dxa"/>
              <w:left w:w="108" w:type="dxa"/>
              <w:bottom w:w="15" w:type="dxa"/>
              <w:right w:w="108" w:type="dxa"/>
            </w:tcMar>
            <w:vAlign w:val="center"/>
            <w:hideMark/>
          </w:tcPr>
          <w:p w14:paraId="3799AA11" w14:textId="77777777" w:rsidR="005E0BCB" w:rsidRPr="00B27346" w:rsidRDefault="005E0BCB" w:rsidP="00180693">
            <w:pPr>
              <w:spacing w:after="0"/>
              <w:jc w:val="center"/>
              <w:rPr>
                <w:rFonts w:ascii="Calibri" w:hAnsi="Calibri" w:cs="Calibri"/>
                <w:b/>
                <w:bCs/>
                <w:color w:val="000000"/>
                <w:sz w:val="22"/>
                <w:szCs w:val="22"/>
              </w:rPr>
            </w:pPr>
            <w:r w:rsidRPr="00B27346">
              <w:rPr>
                <w:rFonts w:ascii="Calibri" w:hAnsi="Calibri" w:cs="Calibri"/>
                <w:b/>
                <w:bCs/>
                <w:color w:val="000000"/>
                <w:sz w:val="22"/>
                <w:szCs w:val="22"/>
              </w:rPr>
              <w:t>Lowest Score %</w:t>
            </w:r>
          </w:p>
        </w:tc>
      </w:tr>
      <w:tr w:rsidR="005E0BCB" w14:paraId="3A5FFE55" w14:textId="77777777" w:rsidTr="00AB386A">
        <w:trPr>
          <w:trHeight w:val="315"/>
          <w:tblHeader/>
        </w:trPr>
        <w:tc>
          <w:tcPr>
            <w:tcW w:w="800" w:type="dxa"/>
            <w:noWrap/>
            <w:tcMar>
              <w:top w:w="15" w:type="dxa"/>
              <w:left w:w="108" w:type="dxa"/>
              <w:bottom w:w="15" w:type="dxa"/>
              <w:right w:w="108" w:type="dxa"/>
            </w:tcMar>
            <w:vAlign w:val="center"/>
            <w:hideMark/>
          </w:tcPr>
          <w:p w14:paraId="251ADF5B" w14:textId="77777777" w:rsidR="005E0BCB" w:rsidRDefault="005E0BCB" w:rsidP="00180693">
            <w:pPr>
              <w:spacing w:after="0"/>
              <w:rPr>
                <w:rFonts w:ascii="Calibri" w:hAnsi="Calibri" w:cs="Calibri"/>
                <w:color w:val="000000"/>
                <w:sz w:val="22"/>
                <w:szCs w:val="22"/>
              </w:rPr>
            </w:pPr>
            <w:r>
              <w:rPr>
                <w:rFonts w:ascii="Calibri" w:hAnsi="Calibri" w:cs="Calibri"/>
                <w:color w:val="000000"/>
                <w:sz w:val="22"/>
                <w:szCs w:val="22"/>
              </w:rPr>
              <w:t xml:space="preserve">  C+</w:t>
            </w:r>
          </w:p>
        </w:tc>
        <w:tc>
          <w:tcPr>
            <w:tcW w:w="990" w:type="dxa"/>
            <w:noWrap/>
            <w:tcMar>
              <w:top w:w="15" w:type="dxa"/>
              <w:left w:w="108" w:type="dxa"/>
              <w:bottom w:w="15" w:type="dxa"/>
              <w:right w:w="108" w:type="dxa"/>
            </w:tcMar>
            <w:vAlign w:val="center"/>
            <w:hideMark/>
          </w:tcPr>
          <w:p w14:paraId="12F77569" w14:textId="77777777" w:rsidR="005E0BCB" w:rsidRDefault="005E0BCB" w:rsidP="00180693">
            <w:pPr>
              <w:spacing w:after="0"/>
              <w:jc w:val="center"/>
              <w:rPr>
                <w:rFonts w:ascii="Calibri" w:hAnsi="Calibri" w:cs="Calibri"/>
                <w:color w:val="000000"/>
                <w:sz w:val="18"/>
                <w:szCs w:val="18"/>
              </w:rPr>
            </w:pPr>
            <w:r>
              <w:rPr>
                <w:rFonts w:ascii="Calibri" w:hAnsi="Calibri" w:cs="Calibri"/>
                <w:color w:val="000000"/>
                <w:sz w:val="18"/>
                <w:szCs w:val="18"/>
              </w:rPr>
              <w:t>77</w:t>
            </w:r>
          </w:p>
        </w:tc>
      </w:tr>
      <w:tr w:rsidR="005E0BCB" w14:paraId="10A37BD1" w14:textId="77777777" w:rsidTr="00AB386A">
        <w:trPr>
          <w:trHeight w:val="315"/>
          <w:tblHeader/>
        </w:trPr>
        <w:tc>
          <w:tcPr>
            <w:tcW w:w="800" w:type="dxa"/>
            <w:noWrap/>
            <w:tcMar>
              <w:top w:w="15" w:type="dxa"/>
              <w:left w:w="108" w:type="dxa"/>
              <w:bottom w:w="15" w:type="dxa"/>
              <w:right w:w="108" w:type="dxa"/>
            </w:tcMar>
            <w:vAlign w:val="center"/>
            <w:hideMark/>
          </w:tcPr>
          <w:p w14:paraId="0FACDDC5" w14:textId="77777777" w:rsidR="005E0BCB" w:rsidRDefault="005E0BCB" w:rsidP="00180693">
            <w:pPr>
              <w:spacing w:after="0"/>
              <w:rPr>
                <w:rFonts w:ascii="Calibri" w:hAnsi="Calibri" w:cs="Calibri"/>
                <w:color w:val="000000"/>
                <w:sz w:val="22"/>
                <w:szCs w:val="22"/>
              </w:rPr>
            </w:pPr>
            <w:r>
              <w:rPr>
                <w:rFonts w:ascii="Calibri" w:hAnsi="Calibri" w:cs="Calibri"/>
                <w:color w:val="000000"/>
                <w:sz w:val="22"/>
                <w:szCs w:val="22"/>
              </w:rPr>
              <w:t xml:space="preserve">  C</w:t>
            </w:r>
          </w:p>
        </w:tc>
        <w:tc>
          <w:tcPr>
            <w:tcW w:w="990" w:type="dxa"/>
            <w:noWrap/>
            <w:tcMar>
              <w:top w:w="15" w:type="dxa"/>
              <w:left w:w="108" w:type="dxa"/>
              <w:bottom w:w="15" w:type="dxa"/>
              <w:right w:w="108" w:type="dxa"/>
            </w:tcMar>
            <w:vAlign w:val="center"/>
            <w:hideMark/>
          </w:tcPr>
          <w:p w14:paraId="75C48EB4" w14:textId="77777777" w:rsidR="005E0BCB" w:rsidRDefault="005E0BCB" w:rsidP="00180693">
            <w:pPr>
              <w:spacing w:after="0"/>
              <w:jc w:val="center"/>
              <w:rPr>
                <w:rFonts w:ascii="Calibri" w:hAnsi="Calibri" w:cs="Calibri"/>
                <w:color w:val="000000"/>
                <w:sz w:val="18"/>
                <w:szCs w:val="18"/>
              </w:rPr>
            </w:pPr>
            <w:r>
              <w:rPr>
                <w:rFonts w:ascii="Calibri" w:hAnsi="Calibri" w:cs="Calibri"/>
                <w:color w:val="000000"/>
                <w:sz w:val="18"/>
                <w:szCs w:val="18"/>
              </w:rPr>
              <w:t>73</w:t>
            </w:r>
          </w:p>
        </w:tc>
      </w:tr>
      <w:tr w:rsidR="005E0BCB" w14:paraId="73697E14" w14:textId="77777777" w:rsidTr="00AB386A">
        <w:trPr>
          <w:trHeight w:val="315"/>
          <w:tblHeader/>
        </w:trPr>
        <w:tc>
          <w:tcPr>
            <w:tcW w:w="800" w:type="dxa"/>
            <w:noWrap/>
            <w:tcMar>
              <w:top w:w="15" w:type="dxa"/>
              <w:left w:w="108" w:type="dxa"/>
              <w:bottom w:w="15" w:type="dxa"/>
              <w:right w:w="108" w:type="dxa"/>
            </w:tcMar>
            <w:vAlign w:val="center"/>
          </w:tcPr>
          <w:p w14:paraId="6AD1AE1B" w14:textId="77777777" w:rsidR="005E0BCB" w:rsidRDefault="005E0BCB" w:rsidP="00180693">
            <w:pPr>
              <w:spacing w:after="0"/>
              <w:rPr>
                <w:rFonts w:ascii="Calibri" w:hAnsi="Calibri" w:cs="Calibri"/>
                <w:color w:val="000000"/>
                <w:sz w:val="22"/>
                <w:szCs w:val="22"/>
              </w:rPr>
            </w:pPr>
            <w:r>
              <w:rPr>
                <w:rFonts w:ascii="Calibri" w:hAnsi="Calibri" w:cs="Calibri"/>
                <w:color w:val="000000"/>
                <w:sz w:val="22"/>
                <w:szCs w:val="22"/>
              </w:rPr>
              <w:t xml:space="preserve">  C-</w:t>
            </w:r>
          </w:p>
        </w:tc>
        <w:tc>
          <w:tcPr>
            <w:tcW w:w="990" w:type="dxa"/>
            <w:noWrap/>
            <w:tcMar>
              <w:top w:w="15" w:type="dxa"/>
              <w:left w:w="108" w:type="dxa"/>
              <w:bottom w:w="15" w:type="dxa"/>
              <w:right w:w="108" w:type="dxa"/>
            </w:tcMar>
            <w:vAlign w:val="center"/>
          </w:tcPr>
          <w:p w14:paraId="09112FF5" w14:textId="77777777" w:rsidR="005E0BCB" w:rsidRDefault="005E0BCB" w:rsidP="00180693">
            <w:pPr>
              <w:spacing w:after="0"/>
              <w:jc w:val="center"/>
              <w:rPr>
                <w:rFonts w:ascii="Calibri" w:hAnsi="Calibri" w:cs="Calibri"/>
                <w:color w:val="000000"/>
                <w:sz w:val="18"/>
                <w:szCs w:val="18"/>
              </w:rPr>
            </w:pPr>
            <w:r>
              <w:rPr>
                <w:rFonts w:ascii="Calibri" w:hAnsi="Calibri" w:cs="Calibri"/>
                <w:color w:val="000000"/>
                <w:sz w:val="18"/>
                <w:szCs w:val="18"/>
              </w:rPr>
              <w:t>70</w:t>
            </w:r>
          </w:p>
        </w:tc>
      </w:tr>
    </w:tbl>
    <w:p w14:paraId="3116A852" w14:textId="77777777" w:rsidR="005E0BCB" w:rsidRDefault="005E0BCB" w:rsidP="005E0BCB"/>
    <w:p w14:paraId="4D4430B9" w14:textId="25DA75C4" w:rsidR="005E0BCB" w:rsidRDefault="005E0BCB" w:rsidP="005E0BCB">
      <w:pPr>
        <w:pStyle w:val="Caption"/>
      </w:pPr>
      <w:r>
        <w:br w:type="column"/>
      </w:r>
      <w:r>
        <w:t xml:space="preserve">Table </w:t>
      </w:r>
      <w:fldSimple w:instr=" SEQ Table \* ARABIC ">
        <w:r w:rsidR="00F8679D">
          <w:rPr>
            <w:noProof/>
          </w:rPr>
          <w:t>5</w:t>
        </w:r>
      </w:fldSimple>
      <w:r>
        <w:t>. Poor</w:t>
      </w:r>
    </w:p>
    <w:tbl>
      <w:tblPr>
        <w:tblW w:w="1790" w:type="dxa"/>
        <w:tblBorders>
          <w:top w:val="single" w:sz="6" w:space="0" w:color="auto"/>
          <w:left w:val="single" w:sz="6" w:space="0" w:color="auto"/>
          <w:bottom w:val="single" w:sz="6" w:space="0" w:color="auto"/>
          <w:right w:val="single" w:sz="6" w:space="0" w:color="auto"/>
          <w:insideH w:val="single" w:sz="4" w:space="0" w:color="auto"/>
          <w:insideV w:val="single" w:sz="8" w:space="0" w:color="auto"/>
        </w:tblBorders>
        <w:tblLook w:val="04A0" w:firstRow="1" w:lastRow="0" w:firstColumn="1" w:lastColumn="0" w:noHBand="0" w:noVBand="1"/>
        <w:tblCaption w:val="Poor and Failing Letter Grades"/>
      </w:tblPr>
      <w:tblGrid>
        <w:gridCol w:w="800"/>
        <w:gridCol w:w="990"/>
      </w:tblGrid>
      <w:tr w:rsidR="005E0BCB" w14:paraId="7C902B88" w14:textId="77777777" w:rsidTr="00AB386A">
        <w:trPr>
          <w:trHeight w:val="300"/>
          <w:tblHeader/>
        </w:trPr>
        <w:tc>
          <w:tcPr>
            <w:tcW w:w="800" w:type="dxa"/>
            <w:noWrap/>
            <w:tcMar>
              <w:top w:w="15" w:type="dxa"/>
              <w:left w:w="108" w:type="dxa"/>
              <w:bottom w:w="15" w:type="dxa"/>
              <w:right w:w="108" w:type="dxa"/>
            </w:tcMar>
            <w:vAlign w:val="center"/>
            <w:hideMark/>
          </w:tcPr>
          <w:p w14:paraId="4C0E085E" w14:textId="77777777" w:rsidR="005E0BCB" w:rsidRPr="00B27346" w:rsidRDefault="005E0BCB" w:rsidP="00180693">
            <w:pPr>
              <w:spacing w:after="0"/>
              <w:jc w:val="center"/>
              <w:rPr>
                <w:rFonts w:ascii="Calibri" w:hAnsi="Calibri" w:cs="Calibri"/>
                <w:b/>
                <w:bCs/>
                <w:color w:val="000000"/>
                <w:sz w:val="22"/>
                <w:szCs w:val="22"/>
              </w:rPr>
            </w:pPr>
            <w:r w:rsidRPr="00B27346">
              <w:rPr>
                <w:rFonts w:ascii="Calibri" w:hAnsi="Calibri" w:cs="Calibri"/>
                <w:b/>
                <w:bCs/>
                <w:color w:val="000000"/>
                <w:sz w:val="22"/>
                <w:szCs w:val="22"/>
              </w:rPr>
              <w:t>Grade</w:t>
            </w:r>
          </w:p>
        </w:tc>
        <w:tc>
          <w:tcPr>
            <w:tcW w:w="990" w:type="dxa"/>
            <w:noWrap/>
            <w:tcMar>
              <w:top w:w="15" w:type="dxa"/>
              <w:left w:w="108" w:type="dxa"/>
              <w:bottom w:w="15" w:type="dxa"/>
              <w:right w:w="108" w:type="dxa"/>
            </w:tcMar>
            <w:vAlign w:val="center"/>
            <w:hideMark/>
          </w:tcPr>
          <w:p w14:paraId="5163CBD9" w14:textId="77777777" w:rsidR="005E0BCB" w:rsidRPr="00B27346" w:rsidRDefault="005E0BCB" w:rsidP="00180693">
            <w:pPr>
              <w:spacing w:after="0"/>
              <w:jc w:val="center"/>
              <w:rPr>
                <w:rFonts w:ascii="Calibri" w:hAnsi="Calibri" w:cs="Calibri"/>
                <w:b/>
                <w:bCs/>
                <w:color w:val="000000"/>
                <w:sz w:val="22"/>
                <w:szCs w:val="22"/>
              </w:rPr>
            </w:pPr>
            <w:r w:rsidRPr="00B27346">
              <w:rPr>
                <w:rFonts w:ascii="Calibri" w:hAnsi="Calibri" w:cs="Calibri"/>
                <w:b/>
                <w:bCs/>
                <w:color w:val="000000"/>
                <w:sz w:val="22"/>
                <w:szCs w:val="22"/>
              </w:rPr>
              <w:t>Lowest Score %</w:t>
            </w:r>
          </w:p>
        </w:tc>
      </w:tr>
      <w:tr w:rsidR="005E0BCB" w14:paraId="43190558" w14:textId="77777777" w:rsidTr="00AB386A">
        <w:trPr>
          <w:trHeight w:val="315"/>
          <w:tblHeader/>
        </w:trPr>
        <w:tc>
          <w:tcPr>
            <w:tcW w:w="800" w:type="dxa"/>
            <w:noWrap/>
            <w:tcMar>
              <w:top w:w="15" w:type="dxa"/>
              <w:left w:w="108" w:type="dxa"/>
              <w:bottom w:w="15" w:type="dxa"/>
              <w:right w:w="108" w:type="dxa"/>
            </w:tcMar>
            <w:vAlign w:val="center"/>
            <w:hideMark/>
          </w:tcPr>
          <w:p w14:paraId="41E2E93B" w14:textId="77777777" w:rsidR="005E0BCB" w:rsidRDefault="005E0BCB" w:rsidP="00180693">
            <w:pPr>
              <w:spacing w:after="0"/>
              <w:rPr>
                <w:rFonts w:ascii="Calibri" w:hAnsi="Calibri" w:cs="Calibri"/>
                <w:color w:val="000000"/>
                <w:sz w:val="22"/>
                <w:szCs w:val="22"/>
              </w:rPr>
            </w:pPr>
            <w:r>
              <w:rPr>
                <w:rFonts w:ascii="Calibri" w:hAnsi="Calibri" w:cs="Calibri"/>
                <w:color w:val="000000"/>
                <w:sz w:val="22"/>
                <w:szCs w:val="22"/>
              </w:rPr>
              <w:t xml:space="preserve">  D+</w:t>
            </w:r>
          </w:p>
        </w:tc>
        <w:tc>
          <w:tcPr>
            <w:tcW w:w="990" w:type="dxa"/>
            <w:noWrap/>
            <w:tcMar>
              <w:top w:w="15" w:type="dxa"/>
              <w:left w:w="108" w:type="dxa"/>
              <w:bottom w:w="15" w:type="dxa"/>
              <w:right w:w="108" w:type="dxa"/>
            </w:tcMar>
            <w:vAlign w:val="center"/>
            <w:hideMark/>
          </w:tcPr>
          <w:p w14:paraId="391A5AC5" w14:textId="77777777" w:rsidR="005E0BCB" w:rsidRDefault="005E0BCB" w:rsidP="00180693">
            <w:pPr>
              <w:spacing w:after="0"/>
              <w:jc w:val="center"/>
              <w:rPr>
                <w:rFonts w:ascii="Calibri" w:hAnsi="Calibri" w:cs="Calibri"/>
                <w:color w:val="000000"/>
                <w:sz w:val="18"/>
                <w:szCs w:val="18"/>
              </w:rPr>
            </w:pPr>
            <w:r>
              <w:rPr>
                <w:rFonts w:ascii="Calibri" w:hAnsi="Calibri" w:cs="Calibri"/>
                <w:color w:val="000000"/>
                <w:sz w:val="18"/>
                <w:szCs w:val="18"/>
              </w:rPr>
              <w:t>67</w:t>
            </w:r>
          </w:p>
        </w:tc>
      </w:tr>
      <w:tr w:rsidR="005E0BCB" w14:paraId="60FD61FC" w14:textId="77777777" w:rsidTr="00AB386A">
        <w:trPr>
          <w:trHeight w:val="315"/>
          <w:tblHeader/>
        </w:trPr>
        <w:tc>
          <w:tcPr>
            <w:tcW w:w="800" w:type="dxa"/>
            <w:noWrap/>
            <w:tcMar>
              <w:top w:w="15" w:type="dxa"/>
              <w:left w:w="108" w:type="dxa"/>
              <w:bottom w:w="15" w:type="dxa"/>
              <w:right w:w="108" w:type="dxa"/>
            </w:tcMar>
            <w:vAlign w:val="center"/>
            <w:hideMark/>
          </w:tcPr>
          <w:p w14:paraId="31EEC947" w14:textId="77777777" w:rsidR="005E0BCB" w:rsidRDefault="005E0BCB" w:rsidP="00180693">
            <w:pPr>
              <w:spacing w:after="0"/>
              <w:rPr>
                <w:rFonts w:ascii="Calibri" w:hAnsi="Calibri" w:cs="Calibri"/>
                <w:color w:val="000000"/>
                <w:sz w:val="22"/>
                <w:szCs w:val="22"/>
              </w:rPr>
            </w:pPr>
            <w:r>
              <w:rPr>
                <w:rFonts w:ascii="Calibri" w:hAnsi="Calibri" w:cs="Calibri"/>
                <w:color w:val="000000"/>
                <w:sz w:val="22"/>
                <w:szCs w:val="22"/>
              </w:rPr>
              <w:t xml:space="preserve">  D</w:t>
            </w:r>
          </w:p>
        </w:tc>
        <w:tc>
          <w:tcPr>
            <w:tcW w:w="990" w:type="dxa"/>
            <w:noWrap/>
            <w:tcMar>
              <w:top w:w="15" w:type="dxa"/>
              <w:left w:w="108" w:type="dxa"/>
              <w:bottom w:w="15" w:type="dxa"/>
              <w:right w:w="108" w:type="dxa"/>
            </w:tcMar>
            <w:vAlign w:val="center"/>
            <w:hideMark/>
          </w:tcPr>
          <w:p w14:paraId="30AC6722" w14:textId="77777777" w:rsidR="005E0BCB" w:rsidRDefault="005E0BCB" w:rsidP="00180693">
            <w:pPr>
              <w:spacing w:after="0"/>
              <w:jc w:val="center"/>
              <w:rPr>
                <w:rFonts w:ascii="Calibri" w:hAnsi="Calibri" w:cs="Calibri"/>
                <w:color w:val="000000"/>
                <w:sz w:val="18"/>
                <w:szCs w:val="18"/>
              </w:rPr>
            </w:pPr>
            <w:r>
              <w:rPr>
                <w:rFonts w:ascii="Calibri" w:hAnsi="Calibri" w:cs="Calibri"/>
                <w:color w:val="000000"/>
                <w:sz w:val="18"/>
                <w:szCs w:val="18"/>
              </w:rPr>
              <w:t>63</w:t>
            </w:r>
          </w:p>
        </w:tc>
      </w:tr>
      <w:tr w:rsidR="005E0BCB" w14:paraId="1A65629D" w14:textId="77777777" w:rsidTr="00AB386A">
        <w:trPr>
          <w:trHeight w:val="315"/>
          <w:tblHeader/>
        </w:trPr>
        <w:tc>
          <w:tcPr>
            <w:tcW w:w="800" w:type="dxa"/>
            <w:noWrap/>
            <w:tcMar>
              <w:top w:w="15" w:type="dxa"/>
              <w:left w:w="108" w:type="dxa"/>
              <w:bottom w:w="15" w:type="dxa"/>
              <w:right w:w="108" w:type="dxa"/>
            </w:tcMar>
            <w:vAlign w:val="center"/>
          </w:tcPr>
          <w:p w14:paraId="73A4EA31" w14:textId="77777777" w:rsidR="005E0BCB" w:rsidRDefault="005E0BCB" w:rsidP="00180693">
            <w:pPr>
              <w:spacing w:after="0"/>
              <w:rPr>
                <w:rFonts w:ascii="Calibri" w:hAnsi="Calibri" w:cs="Calibri"/>
                <w:color w:val="000000"/>
                <w:sz w:val="22"/>
                <w:szCs w:val="22"/>
              </w:rPr>
            </w:pPr>
            <w:r>
              <w:rPr>
                <w:rFonts w:ascii="Calibri" w:hAnsi="Calibri" w:cs="Calibri"/>
                <w:color w:val="000000"/>
                <w:sz w:val="22"/>
                <w:szCs w:val="22"/>
              </w:rPr>
              <w:t xml:space="preserve">  D-</w:t>
            </w:r>
          </w:p>
        </w:tc>
        <w:tc>
          <w:tcPr>
            <w:tcW w:w="990" w:type="dxa"/>
            <w:noWrap/>
            <w:tcMar>
              <w:top w:w="15" w:type="dxa"/>
              <w:left w:w="108" w:type="dxa"/>
              <w:bottom w:w="15" w:type="dxa"/>
              <w:right w:w="108" w:type="dxa"/>
            </w:tcMar>
            <w:vAlign w:val="center"/>
          </w:tcPr>
          <w:p w14:paraId="18B95E5A" w14:textId="77777777" w:rsidR="005E0BCB" w:rsidRDefault="005E0BCB" w:rsidP="00180693">
            <w:pPr>
              <w:spacing w:after="0"/>
              <w:jc w:val="center"/>
              <w:rPr>
                <w:rFonts w:ascii="Calibri" w:hAnsi="Calibri" w:cs="Calibri"/>
                <w:color w:val="000000"/>
                <w:sz w:val="18"/>
                <w:szCs w:val="18"/>
              </w:rPr>
            </w:pPr>
            <w:r>
              <w:rPr>
                <w:rFonts w:ascii="Calibri" w:hAnsi="Calibri" w:cs="Calibri"/>
                <w:color w:val="000000"/>
                <w:sz w:val="18"/>
                <w:szCs w:val="18"/>
              </w:rPr>
              <w:t>60</w:t>
            </w:r>
          </w:p>
        </w:tc>
      </w:tr>
      <w:tr w:rsidR="005E0BCB" w14:paraId="3F3A4C1E" w14:textId="77777777" w:rsidTr="00AB386A">
        <w:trPr>
          <w:trHeight w:val="315"/>
          <w:tblHeader/>
        </w:trPr>
        <w:tc>
          <w:tcPr>
            <w:tcW w:w="800" w:type="dxa"/>
            <w:noWrap/>
            <w:tcMar>
              <w:top w:w="15" w:type="dxa"/>
              <w:left w:w="108" w:type="dxa"/>
              <w:bottom w:w="15" w:type="dxa"/>
              <w:right w:w="108" w:type="dxa"/>
            </w:tcMar>
            <w:vAlign w:val="center"/>
          </w:tcPr>
          <w:p w14:paraId="3E84D230" w14:textId="77777777" w:rsidR="005E0BCB" w:rsidRDefault="005E0BCB" w:rsidP="00180693">
            <w:pPr>
              <w:spacing w:after="0"/>
              <w:rPr>
                <w:rFonts w:ascii="Calibri" w:hAnsi="Calibri" w:cs="Calibri"/>
                <w:color w:val="000000"/>
                <w:sz w:val="22"/>
                <w:szCs w:val="22"/>
              </w:rPr>
            </w:pPr>
            <w:r>
              <w:rPr>
                <w:rFonts w:ascii="Calibri" w:hAnsi="Calibri" w:cs="Calibri"/>
                <w:color w:val="000000"/>
                <w:sz w:val="22"/>
                <w:szCs w:val="22"/>
              </w:rPr>
              <w:t xml:space="preserve">  F</w:t>
            </w:r>
          </w:p>
        </w:tc>
        <w:tc>
          <w:tcPr>
            <w:tcW w:w="990" w:type="dxa"/>
            <w:noWrap/>
            <w:tcMar>
              <w:top w:w="15" w:type="dxa"/>
              <w:left w:w="108" w:type="dxa"/>
              <w:bottom w:w="15" w:type="dxa"/>
              <w:right w:w="108" w:type="dxa"/>
            </w:tcMar>
            <w:vAlign w:val="center"/>
          </w:tcPr>
          <w:p w14:paraId="08805B46" w14:textId="77777777" w:rsidR="005E0BCB" w:rsidRDefault="005E0BCB" w:rsidP="00180693">
            <w:pPr>
              <w:spacing w:after="0"/>
              <w:jc w:val="center"/>
              <w:rPr>
                <w:rFonts w:ascii="Calibri" w:hAnsi="Calibri" w:cs="Calibri"/>
                <w:color w:val="000000"/>
                <w:sz w:val="18"/>
                <w:szCs w:val="18"/>
              </w:rPr>
            </w:pPr>
            <w:r>
              <w:rPr>
                <w:rFonts w:ascii="Calibri" w:hAnsi="Calibri" w:cs="Calibri"/>
                <w:color w:val="000000"/>
                <w:sz w:val="18"/>
                <w:szCs w:val="18"/>
              </w:rPr>
              <w:t>0</w:t>
            </w:r>
          </w:p>
        </w:tc>
      </w:tr>
    </w:tbl>
    <w:p w14:paraId="3A8703E0" w14:textId="77777777" w:rsidR="005E0BCB" w:rsidRDefault="005E0BCB" w:rsidP="005E0BCB">
      <w:pPr>
        <w:sectPr w:rsidR="005E0BCB" w:rsidSect="00911562">
          <w:endnotePr>
            <w:numFmt w:val="decimal"/>
          </w:endnotePr>
          <w:type w:val="continuous"/>
          <w:pgSz w:w="12240" w:h="15840"/>
          <w:pgMar w:top="720" w:right="1440" w:bottom="720" w:left="1440" w:header="720" w:footer="720" w:gutter="0"/>
          <w:cols w:num="4" w:space="720"/>
          <w:docGrid w:linePitch="326"/>
        </w:sectPr>
      </w:pPr>
    </w:p>
    <w:p w14:paraId="68AC6E35" w14:textId="77777777" w:rsidR="005E0BCB" w:rsidRPr="001C4A84" w:rsidRDefault="005E0BCB" w:rsidP="005E0BCB">
      <w:r>
        <w:t>Students m</w:t>
      </w:r>
      <w:r w:rsidRPr="001C4A84">
        <w:t>ust earn a grade of C</w:t>
      </w:r>
      <m:oMath>
        <m:r>
          <w:rPr>
            <w:rFonts w:ascii="Cambria Math" w:hAnsi="Cambria Math"/>
          </w:rPr>
          <m:t>-</m:t>
        </m:r>
      </m:oMath>
      <w:r w:rsidRPr="001C4A84">
        <w:t xml:space="preserve"> </w:t>
      </w:r>
      <w:r>
        <w:t xml:space="preserve">(1.7) </w:t>
      </w:r>
      <w:r w:rsidRPr="001C4A84">
        <w:t xml:space="preserve">or </w:t>
      </w:r>
      <w:r>
        <w:t>better</w:t>
      </w:r>
      <w:r w:rsidRPr="001C4A84">
        <w:t xml:space="preserve"> in this course to receive credit. </w:t>
      </w:r>
      <w:r>
        <w:t xml:space="preserve">Students </w:t>
      </w:r>
      <w:r w:rsidRPr="001C4A84">
        <w:t xml:space="preserve">earning grades of </w:t>
      </w:r>
      <w:r>
        <w:t>D+</w:t>
      </w:r>
      <w:r w:rsidRPr="001C4A84">
        <w:t xml:space="preserve"> or lower must repeat the course.</w:t>
      </w:r>
    </w:p>
    <w:p w14:paraId="3A0CCC2F" w14:textId="77777777" w:rsidR="005E0BCB" w:rsidRPr="00130702" w:rsidRDefault="005E0BCB" w:rsidP="005E0BCB">
      <w:r w:rsidRPr="001C4A84">
        <w:t>Keep all assignments and exams returned to you so that any discrepancies can be eas</w:t>
      </w:r>
      <w:r>
        <w:t>ily and fairly resolved. The instructor may authenticate your work via an in-person interview outside class time.</w:t>
      </w:r>
    </w:p>
    <w:p w14:paraId="6FEFC0BA" w14:textId="23F36460" w:rsidR="00715B1F" w:rsidRPr="00E94DCB" w:rsidRDefault="00715B1F" w:rsidP="00E94DCB">
      <w:pPr>
        <w:pStyle w:val="Heading3"/>
        <w:rPr>
          <w:rFonts w:ascii="Arial" w:hAnsi="Arial" w:cs="Times New Roman"/>
          <w:b w:val="0"/>
          <w:bCs w:val="0"/>
          <w:color w:val="365F91" w:themeColor="accent1" w:themeShade="BF"/>
          <w:szCs w:val="24"/>
          <w:u w:val="none"/>
        </w:rPr>
      </w:pPr>
      <w:r w:rsidRPr="00E94DCB">
        <w:rPr>
          <w:rFonts w:ascii="Arial" w:hAnsi="Arial" w:cs="Times New Roman"/>
          <w:b w:val="0"/>
          <w:bCs w:val="0"/>
          <w:color w:val="365F91" w:themeColor="accent1" w:themeShade="BF"/>
          <w:szCs w:val="24"/>
          <w:u w:val="none"/>
        </w:rPr>
        <w:t>Late Assignments</w:t>
      </w:r>
    </w:p>
    <w:p w14:paraId="6CFD7E80" w14:textId="2DD88B5F" w:rsidR="00B50BC2" w:rsidRDefault="00293C6B" w:rsidP="0047133A">
      <w:r>
        <w:t>Late assignments may not be accepted</w:t>
      </w:r>
      <w:r w:rsidR="00C434E2">
        <w:t xml:space="preserve"> (receiving </w:t>
      </w:r>
      <w:r w:rsidR="00C11975">
        <w:t>0 points)</w:t>
      </w:r>
      <w:r>
        <w:t xml:space="preserve">, or if accepted, </w:t>
      </w:r>
      <w:r w:rsidR="0047133A">
        <w:t>will</w:t>
      </w:r>
      <w:r w:rsidR="00D921C0">
        <w:t xml:space="preserve"> </w:t>
      </w:r>
      <w:r w:rsidR="00AC4751">
        <w:t>have penalty to be fair to those who always submit their work on time</w:t>
      </w:r>
      <w:r w:rsidR="00C434E2">
        <w:t xml:space="preserve"> </w:t>
      </w:r>
      <w:r w:rsidR="00971DAF">
        <w:t xml:space="preserve">All assignments have their own posted </w:t>
      </w:r>
      <w:r w:rsidR="00DB377B">
        <w:t>due dates</w:t>
      </w:r>
      <w:r w:rsidR="00D921C0">
        <w:t xml:space="preserve"> and s</w:t>
      </w:r>
      <w:r w:rsidR="00971DAF">
        <w:t>tudents are responsible for checking the due dates and completing the assignments on time.</w:t>
      </w:r>
      <w:r w:rsidR="00DB377B">
        <w:t xml:space="preserve"> </w:t>
      </w:r>
    </w:p>
    <w:p w14:paraId="5F541896" w14:textId="737B682B" w:rsidR="00B50BC2" w:rsidRPr="00E94DCB" w:rsidRDefault="00B50BC2" w:rsidP="00E94DCB">
      <w:pPr>
        <w:pStyle w:val="Heading3"/>
        <w:rPr>
          <w:rFonts w:ascii="Arial" w:hAnsi="Arial" w:cs="Times New Roman"/>
          <w:b w:val="0"/>
          <w:bCs w:val="0"/>
          <w:color w:val="365F91" w:themeColor="accent1" w:themeShade="BF"/>
          <w:szCs w:val="24"/>
          <w:u w:val="none"/>
        </w:rPr>
      </w:pPr>
      <w:r w:rsidRPr="00E94DCB">
        <w:rPr>
          <w:rFonts w:ascii="Arial" w:hAnsi="Arial" w:cs="Times New Roman"/>
          <w:b w:val="0"/>
          <w:bCs w:val="0"/>
          <w:color w:val="365F91" w:themeColor="accent1" w:themeShade="BF"/>
          <w:szCs w:val="24"/>
          <w:u w:val="none"/>
        </w:rPr>
        <w:lastRenderedPageBreak/>
        <w:t xml:space="preserve">Makeup </w:t>
      </w:r>
      <w:r w:rsidR="00DB377B" w:rsidRPr="00E94DCB">
        <w:rPr>
          <w:rFonts w:ascii="Arial" w:hAnsi="Arial" w:cs="Times New Roman"/>
          <w:b w:val="0"/>
          <w:bCs w:val="0"/>
          <w:color w:val="365F91" w:themeColor="accent1" w:themeShade="BF"/>
          <w:szCs w:val="24"/>
          <w:u w:val="none"/>
        </w:rPr>
        <w:t>Assignment/</w:t>
      </w:r>
      <w:r w:rsidRPr="00E94DCB">
        <w:rPr>
          <w:rFonts w:ascii="Arial" w:hAnsi="Arial" w:cs="Times New Roman"/>
          <w:b w:val="0"/>
          <w:bCs w:val="0"/>
          <w:color w:val="365F91" w:themeColor="accent1" w:themeShade="BF"/>
          <w:szCs w:val="24"/>
          <w:u w:val="none"/>
        </w:rPr>
        <w:t>Exams</w:t>
      </w:r>
    </w:p>
    <w:p w14:paraId="0E36D2C2" w14:textId="4EE897B0" w:rsidR="00B50BC2" w:rsidRDefault="00B50BC2" w:rsidP="00B50BC2">
      <w:r>
        <w:t xml:space="preserve">One </w:t>
      </w:r>
      <w:r w:rsidR="00665EC0">
        <w:t xml:space="preserve">or more </w:t>
      </w:r>
      <w:r>
        <w:t>lowest grade</w:t>
      </w:r>
      <w:r w:rsidR="00665EC0">
        <w:t>s</w:t>
      </w:r>
      <w:r>
        <w:t xml:space="preserve"> from online</w:t>
      </w:r>
      <w:r w:rsidR="00AC4751">
        <w:t xml:space="preserve"> </w:t>
      </w:r>
      <w:r>
        <w:t xml:space="preserve">lab, and classwork items will be dropped. </w:t>
      </w:r>
      <w:r w:rsidR="007E5217">
        <w:t xml:space="preserve">The exact number of dropped items depends on the number of grades in each category. </w:t>
      </w:r>
      <w:r>
        <w:t xml:space="preserve">No other make-up for missed work will be considered. </w:t>
      </w:r>
    </w:p>
    <w:p w14:paraId="79FBE28E" w14:textId="045092D7" w:rsidR="00B50BC2" w:rsidRDefault="007E5217" w:rsidP="00B50BC2">
      <w:r>
        <w:t>M</w:t>
      </w:r>
      <w:r w:rsidR="00B50BC2">
        <w:t>issed exams</w:t>
      </w:r>
      <w:r>
        <w:t>, only if</w:t>
      </w:r>
      <w:r w:rsidR="00B50BC2">
        <w:t xml:space="preserve"> due to documented emergencies</w:t>
      </w:r>
      <w:r w:rsidR="000741E4">
        <w:t xml:space="preserve"> and at </w:t>
      </w:r>
      <w:r w:rsidR="000C4DE9" w:rsidRPr="000C4DE9">
        <w:t>instructor's discretion</w:t>
      </w:r>
      <w:r>
        <w:t>,</w:t>
      </w:r>
      <w:r w:rsidR="00B50BC2">
        <w:t xml:space="preserve"> will be considered</w:t>
      </w:r>
      <w:r w:rsidR="000741E4">
        <w:t xml:space="preserve"> </w:t>
      </w:r>
      <w:r w:rsidR="00B50BC2">
        <w:t>for make-up</w:t>
      </w:r>
      <w:r w:rsidR="005C51C2">
        <w:t>, if it is reported ahead of time.</w:t>
      </w:r>
    </w:p>
    <w:p w14:paraId="77ECCB37" w14:textId="5D2E7366" w:rsidR="007E1FCB" w:rsidRDefault="00626365" w:rsidP="00626365">
      <w:pPr>
        <w:pStyle w:val="Heading2"/>
      </w:pPr>
      <w:bookmarkStart w:id="7" w:name="_Toc142925768"/>
      <w:r w:rsidRPr="00626365">
        <w:t>Attendance and Code of Conducts</w:t>
      </w:r>
      <w:bookmarkEnd w:id="7"/>
    </w:p>
    <w:p w14:paraId="3CCF109F" w14:textId="77777777" w:rsidR="00E6706E" w:rsidRPr="00E94DCB" w:rsidRDefault="00E6706E" w:rsidP="00E94DCB">
      <w:pPr>
        <w:pStyle w:val="Heading3"/>
        <w:rPr>
          <w:rFonts w:ascii="Arial" w:hAnsi="Arial" w:cs="Times New Roman"/>
          <w:b w:val="0"/>
          <w:bCs w:val="0"/>
          <w:color w:val="365F91" w:themeColor="accent1" w:themeShade="BF"/>
          <w:szCs w:val="24"/>
          <w:u w:val="none"/>
        </w:rPr>
      </w:pPr>
      <w:r w:rsidRPr="00E94DCB">
        <w:rPr>
          <w:rFonts w:ascii="Arial" w:hAnsi="Arial" w:cs="Times New Roman"/>
          <w:b w:val="0"/>
          <w:bCs w:val="0"/>
          <w:color w:val="365F91" w:themeColor="accent1" w:themeShade="BF"/>
          <w:szCs w:val="24"/>
          <w:u w:val="none"/>
        </w:rPr>
        <w:t>Attendance Policy</w:t>
      </w:r>
    </w:p>
    <w:p w14:paraId="77B0614B" w14:textId="4F186FF3" w:rsidR="00E6706E" w:rsidRDefault="00E6706E" w:rsidP="00E6706E">
      <w:r>
        <w:t>Students who (are not completely enrolled and) miss the first day of the class without notifying the instructor within 24 hours may be denied admission.</w:t>
      </w:r>
    </w:p>
    <w:p w14:paraId="1BA62471" w14:textId="34066269" w:rsidR="00E6706E" w:rsidRDefault="00E6706E" w:rsidP="00E6706E">
      <w:r>
        <w:t>Students who miss any of the first f</w:t>
      </w:r>
      <w:r w:rsidR="00AC4751">
        <w:t>our</w:t>
      </w:r>
      <w:r>
        <w:t xml:space="preserve"> classes may be dropped by the instructor. </w:t>
      </w:r>
    </w:p>
    <w:p w14:paraId="1669FA09" w14:textId="580451A4" w:rsidR="00E6706E" w:rsidRDefault="00E6706E" w:rsidP="00E6706E">
      <w:r>
        <w:t>Students are responsible for dropping the course if they do not wish to continue with their enrollment.</w:t>
      </w:r>
    </w:p>
    <w:p w14:paraId="6293AE64" w14:textId="0A3079F9" w:rsidR="00E6706E" w:rsidRDefault="00354064" w:rsidP="00E6706E">
      <w:r>
        <w:t>A</w:t>
      </w:r>
      <w:r w:rsidR="00E6706E">
        <w:t>ttendance (or absenteeism) impact</w:t>
      </w:r>
      <w:r w:rsidR="00AC4751">
        <w:t>s</w:t>
      </w:r>
      <w:r w:rsidR="00E6706E">
        <w:t xml:space="preserve"> the grades</w:t>
      </w:r>
      <w:r w:rsidR="00AC4751">
        <w:t xml:space="preserve"> and s</w:t>
      </w:r>
      <w:r w:rsidR="00E6706E">
        <w:t>tudents are responsible for all announcements made in the class (</w:t>
      </w:r>
      <w:r>
        <w:t>e.g.,</w:t>
      </w:r>
      <w:r w:rsidR="00E6706E">
        <w:t xml:space="preserve"> changes made to the syllabus and due dates, additional materials covered, etc.). </w:t>
      </w:r>
      <w:r w:rsidR="00AC4751">
        <w:t xml:space="preserve">You need to be </w:t>
      </w:r>
      <w:r w:rsidR="00E1133B">
        <w:t>in class</w:t>
      </w:r>
      <w:r w:rsidR="00AC4751">
        <w:t xml:space="preserve"> for the entire time of the </w:t>
      </w:r>
      <w:proofErr w:type="gramStart"/>
      <w:r w:rsidR="00AC4751">
        <w:t>class, and</w:t>
      </w:r>
      <w:proofErr w:type="gramEnd"/>
      <w:r w:rsidR="00AC4751">
        <w:t xml:space="preserve"> </w:t>
      </w:r>
      <w:r w:rsidR="00E1133B">
        <w:t>participate in class activities.</w:t>
      </w:r>
      <w:r w:rsidR="00AC4751">
        <w:t xml:space="preserve"> </w:t>
      </w:r>
    </w:p>
    <w:p w14:paraId="071542C4" w14:textId="009FF4A1" w:rsidR="00E6706E" w:rsidRDefault="00E6706E" w:rsidP="00250477">
      <w:r>
        <w:t>To address any absenteeism out of your control, one (or two) of the lowest grades for some assignment</w:t>
      </w:r>
      <w:r w:rsidR="00354064">
        <w:t xml:space="preserve"> group</w:t>
      </w:r>
      <w:r>
        <w:t xml:space="preserve">s may be dropped, See the Grading </w:t>
      </w:r>
      <w:r w:rsidR="00354064">
        <w:t>Section</w:t>
      </w:r>
      <w:r>
        <w:t xml:space="preserve"> of the Syllabus.</w:t>
      </w:r>
    </w:p>
    <w:p w14:paraId="399CE8D4" w14:textId="77777777" w:rsidR="00E6706E" w:rsidRPr="00E94DCB" w:rsidRDefault="00E6706E" w:rsidP="00E94DCB">
      <w:pPr>
        <w:pStyle w:val="Heading3"/>
        <w:rPr>
          <w:rFonts w:ascii="Arial" w:hAnsi="Arial" w:cs="Times New Roman"/>
          <w:b w:val="0"/>
          <w:bCs w:val="0"/>
          <w:color w:val="365F91" w:themeColor="accent1" w:themeShade="BF"/>
          <w:szCs w:val="24"/>
          <w:u w:val="none"/>
        </w:rPr>
      </w:pPr>
      <w:r w:rsidRPr="00E94DCB">
        <w:rPr>
          <w:rFonts w:ascii="Arial" w:hAnsi="Arial" w:cs="Times New Roman"/>
          <w:b w:val="0"/>
          <w:bCs w:val="0"/>
          <w:color w:val="365F91" w:themeColor="accent1" w:themeShade="BF"/>
          <w:szCs w:val="24"/>
          <w:u w:val="none"/>
        </w:rPr>
        <w:t>Classroom Etiquette</w:t>
      </w:r>
    </w:p>
    <w:p w14:paraId="455CB0B7" w14:textId="6AABBE81" w:rsidR="00E6706E" w:rsidRDefault="00E6706E" w:rsidP="00250477">
      <w:r>
        <w:t>Each student is expected to conduct themselves in a professional manner during the class - taking full advantage of the learning opportunities available.</w:t>
      </w:r>
    </w:p>
    <w:p w14:paraId="244B16B1" w14:textId="23AAD0ED" w:rsidR="00E6706E" w:rsidRDefault="00E6706E" w:rsidP="00250477">
      <w:r>
        <w:t>Disruptive behaviors shall be avoided during class.</w:t>
      </w:r>
    </w:p>
    <w:p w14:paraId="6036EE6C" w14:textId="77777777" w:rsidR="00E6706E" w:rsidRDefault="00E6706E" w:rsidP="00E6706E">
      <w:r>
        <w:t>For in-person classes, disruptive behaviors include, but not limited to:</w:t>
      </w:r>
    </w:p>
    <w:p w14:paraId="70E25563" w14:textId="77777777" w:rsidR="00E6706E" w:rsidRDefault="00E6706E" w:rsidP="007F3A2E">
      <w:pPr>
        <w:pStyle w:val="ListParagraph"/>
        <w:numPr>
          <w:ilvl w:val="0"/>
          <w:numId w:val="24"/>
        </w:numPr>
      </w:pPr>
      <w:r>
        <w:t>Unauthorized use of electronic communication devices and computers.</w:t>
      </w:r>
    </w:p>
    <w:p w14:paraId="35F2B359" w14:textId="77777777" w:rsidR="00E6706E" w:rsidRDefault="00E6706E" w:rsidP="007F3A2E">
      <w:pPr>
        <w:pStyle w:val="ListParagraph"/>
        <w:numPr>
          <w:ilvl w:val="0"/>
          <w:numId w:val="24"/>
        </w:numPr>
      </w:pPr>
      <w:r>
        <w:t>Showing up late, leaving early, or taking frequent breaks out of the classroom.</w:t>
      </w:r>
    </w:p>
    <w:p w14:paraId="3AD724E4" w14:textId="77777777" w:rsidR="00E6706E" w:rsidRDefault="00E6706E" w:rsidP="007F3A2E">
      <w:pPr>
        <w:pStyle w:val="ListParagraph"/>
        <w:numPr>
          <w:ilvl w:val="0"/>
          <w:numId w:val="24"/>
        </w:numPr>
      </w:pPr>
      <w:r>
        <w:t>Speaking during the lecture.</w:t>
      </w:r>
    </w:p>
    <w:p w14:paraId="04033DFD" w14:textId="0BD45828" w:rsidR="00E6706E" w:rsidRDefault="00E6706E" w:rsidP="007F3A2E">
      <w:pPr>
        <w:pStyle w:val="ListParagraph"/>
        <w:numPr>
          <w:ilvl w:val="0"/>
          <w:numId w:val="24"/>
        </w:numPr>
      </w:pPr>
      <w:r>
        <w:t>Any behavior that creates distractions and impedes the learning of others.</w:t>
      </w:r>
    </w:p>
    <w:p w14:paraId="228895C5" w14:textId="111DCC25" w:rsidR="00BE5E08" w:rsidRDefault="00BE5E08" w:rsidP="00DC0808">
      <w:pPr>
        <w:pStyle w:val="Heading2"/>
      </w:pPr>
      <w:bookmarkStart w:id="8" w:name="_Toc142925769"/>
      <w:r>
        <w:t>CSUF Policy on Disabled Students</w:t>
      </w:r>
      <w:bookmarkEnd w:id="8"/>
    </w:p>
    <w:p w14:paraId="60B0D4C6" w14:textId="4E57C10C" w:rsidR="00BE5E08" w:rsidRDefault="00BE5E08" w:rsidP="00DC0808">
      <w:r>
        <w:t>The University requires students with disabilities to register within the first week of classes with the Office of Disability Support Services (DSS), located in GH-101 and at (657) 278 – 3112 in order to receive prescribed accommodations and support services appropriate to their disability. Students requesting accommodations should inform their instructors during the first week of classes about any disability or special needs that may require specific arrangements/accommodations related to attending class sessions, completing course assignments, writing papers or quizzes, tests or examinations.</w:t>
      </w:r>
    </w:p>
    <w:p w14:paraId="0A894D84" w14:textId="2FD75091" w:rsidR="00BE5E08" w:rsidRDefault="00BE5E08" w:rsidP="00DC0808">
      <w:r>
        <w:t xml:space="preserve">Go to </w:t>
      </w:r>
      <w:hyperlink r:id="rId20" w:history="1">
        <w:r w:rsidRPr="00B36862">
          <w:rPr>
            <w:rStyle w:val="Hyperlink"/>
          </w:rPr>
          <w:t>DSS Website</w:t>
        </w:r>
      </w:hyperlink>
      <w:r>
        <w:t xml:space="preserve"> for further information about the services provided by DSS to students and the obligations of faculty in making accommodations for students registered with the office of DSS.</w:t>
      </w:r>
    </w:p>
    <w:p w14:paraId="506F880F" w14:textId="49697729" w:rsidR="00BE5E08" w:rsidRDefault="00BE5E08" w:rsidP="00955E29">
      <w:pPr>
        <w:pStyle w:val="Heading2"/>
      </w:pPr>
      <w:bookmarkStart w:id="9" w:name="_Toc142925770"/>
      <w:r>
        <w:lastRenderedPageBreak/>
        <w:t xml:space="preserve">Academic </w:t>
      </w:r>
      <w:r w:rsidR="00414E00">
        <w:t>Integrity</w:t>
      </w:r>
      <w:bookmarkEnd w:id="9"/>
    </w:p>
    <w:p w14:paraId="6D804088" w14:textId="5CA6B1E6" w:rsidR="00E6706E" w:rsidRPr="0035695C" w:rsidRDefault="00B16085" w:rsidP="00B16085">
      <w:r w:rsidRPr="00B16085">
        <w:t>Students are expected to maintain a high standard of academic integrity.</w:t>
      </w:r>
      <w:r w:rsidR="00BE5E08">
        <w:t xml:space="preserve">  The University Catalog and the Class Schedule provide a detailed description of Academic Dishonesty under </w:t>
      </w:r>
      <w:r w:rsidR="004E2BF2">
        <w:t>“</w:t>
      </w:r>
      <w:r w:rsidR="00BE5E08">
        <w:t>University Regulations</w:t>
      </w:r>
      <w:r w:rsidR="004E2BF2">
        <w:t>,”</w:t>
      </w:r>
      <w:r w:rsidR="00BE5E08">
        <w:t> </w:t>
      </w:r>
      <w:r w:rsidR="004E2BF2">
        <w:t>o</w:t>
      </w:r>
      <w:r w:rsidR="00BE5E08">
        <w:t xml:space="preserve">r read this link on CSUF’s policy on </w:t>
      </w:r>
      <w:hyperlink r:id="rId21" w:history="1">
        <w:r w:rsidR="00BE5E08" w:rsidRPr="00F41A49">
          <w:rPr>
            <w:rStyle w:val="Hyperlink"/>
          </w:rPr>
          <w:t>Academic Dishonesty</w:t>
        </w:r>
      </w:hyperlink>
      <w:r w:rsidR="00BE5E08">
        <w:t>.</w:t>
      </w:r>
      <w:r w:rsidR="004E2BF2">
        <w:t xml:space="preserve"> </w:t>
      </w:r>
      <w:r w:rsidR="003B2D17">
        <w:t xml:space="preserve">These policies apply to </w:t>
      </w:r>
      <w:r w:rsidR="009A5BFC">
        <w:t>all students, whether attending online or on-campus.</w:t>
      </w:r>
      <w:r w:rsidR="00BE5E08">
        <w:t> </w:t>
      </w:r>
    </w:p>
    <w:p w14:paraId="138FE2CA" w14:textId="5693CE74" w:rsidR="00E04B08" w:rsidRPr="005B047E" w:rsidRDefault="000748E8" w:rsidP="00086306">
      <w:pPr>
        <w:pStyle w:val="Heading2"/>
        <w:rPr>
          <w:rFonts w:ascii="Arial" w:hAnsi="Arial"/>
          <w:color w:val="365F91" w:themeColor="accent1" w:themeShade="BF"/>
        </w:rPr>
      </w:pPr>
      <w:bookmarkStart w:id="10" w:name="_Toc142925771"/>
      <w:r w:rsidRPr="00BC3F51">
        <w:rPr>
          <w:rStyle w:val="Heading1Char"/>
          <w:b/>
        </w:rPr>
        <w:t>General Education</w:t>
      </w:r>
      <w:r w:rsidR="00062F02">
        <w:rPr>
          <w:rStyle w:val="Heading1Char"/>
          <w:b/>
        </w:rPr>
        <w:t>al</w:t>
      </w:r>
      <w:r w:rsidR="00995E98">
        <w:rPr>
          <w:rStyle w:val="Heading1Char"/>
          <w:b/>
        </w:rPr>
        <w:t xml:space="preserve"> Resources</w:t>
      </w:r>
      <w:bookmarkEnd w:id="10"/>
    </w:p>
    <w:p w14:paraId="00700356" w14:textId="2E4DC3E9" w:rsidR="0087133B" w:rsidRPr="00E94DCB" w:rsidRDefault="0087133B" w:rsidP="00E94DCB">
      <w:pPr>
        <w:pStyle w:val="Heading3"/>
        <w:rPr>
          <w:rFonts w:ascii="Arial" w:hAnsi="Arial" w:cs="Times New Roman"/>
          <w:b w:val="0"/>
          <w:bCs w:val="0"/>
          <w:color w:val="365F91" w:themeColor="accent1" w:themeShade="BF"/>
          <w:szCs w:val="24"/>
          <w:u w:val="none"/>
        </w:rPr>
      </w:pPr>
      <w:r w:rsidRPr="00E94DCB">
        <w:rPr>
          <w:rFonts w:ascii="Arial" w:hAnsi="Arial" w:cs="Times New Roman"/>
          <w:b w:val="0"/>
          <w:bCs w:val="0"/>
          <w:color w:val="365F91" w:themeColor="accent1" w:themeShade="BF"/>
          <w:szCs w:val="24"/>
          <w:u w:val="none"/>
        </w:rPr>
        <w:t>University Learning Center</w:t>
      </w:r>
    </w:p>
    <w:p w14:paraId="643C99A3" w14:textId="5D511087" w:rsidR="0087133B" w:rsidRPr="0017746E" w:rsidRDefault="0087133B" w:rsidP="00E57B90">
      <w:pPr>
        <w:rPr>
          <w:rStyle w:val="Strong"/>
          <w:b w:val="0"/>
        </w:rPr>
      </w:pPr>
      <w:r w:rsidRPr="00326CD1">
        <w:t xml:space="preserve">The goal of the </w:t>
      </w:r>
      <w:hyperlink r:id="rId22" w:history="1">
        <w:r w:rsidRPr="00DD419B">
          <w:rPr>
            <w:rStyle w:val="Hyperlink"/>
          </w:rPr>
          <w:t>University Learning Center</w:t>
        </w:r>
      </w:hyperlink>
      <w:r w:rsidRPr="00326CD1">
        <w:t xml:space="preserve"> is to provide all CSUF students with academic support in an inviting and contemporary environment. </w:t>
      </w:r>
    </w:p>
    <w:p w14:paraId="01B6FB1A" w14:textId="09F3EDBA" w:rsidR="0087133B" w:rsidRPr="00E94DCB" w:rsidRDefault="0087133B" w:rsidP="00E94DCB">
      <w:pPr>
        <w:pStyle w:val="Heading3"/>
        <w:rPr>
          <w:rFonts w:ascii="Arial" w:hAnsi="Arial" w:cs="Times New Roman"/>
          <w:b w:val="0"/>
          <w:bCs w:val="0"/>
          <w:i/>
          <w:iCs/>
          <w:color w:val="365F91" w:themeColor="accent1" w:themeShade="BF"/>
          <w:szCs w:val="24"/>
          <w:u w:val="none"/>
        </w:rPr>
      </w:pPr>
      <w:r w:rsidRPr="00E94DCB">
        <w:rPr>
          <w:rStyle w:val="SubtleEmphasis"/>
          <w:rFonts w:ascii="Arial" w:hAnsi="Arial" w:cs="Times New Roman"/>
          <w:b w:val="0"/>
          <w:bCs w:val="0"/>
          <w:i w:val="0"/>
          <w:iCs w:val="0"/>
          <w:color w:val="365F91" w:themeColor="accent1" w:themeShade="BF"/>
          <w:szCs w:val="24"/>
          <w:u w:val="none"/>
        </w:rPr>
        <w:t>Writing Center</w:t>
      </w:r>
      <w:bookmarkStart w:id="11" w:name="body"/>
      <w:bookmarkEnd w:id="11"/>
    </w:p>
    <w:p w14:paraId="3FC23557" w14:textId="69D63142" w:rsidR="00E94DCB" w:rsidRDefault="00A91BA0" w:rsidP="0035555E">
      <w:r w:rsidRPr="00326CD1">
        <w:t xml:space="preserve">The </w:t>
      </w:r>
      <w:hyperlink r:id="rId23" w:history="1">
        <w:r w:rsidRPr="0057692E">
          <w:rPr>
            <w:rStyle w:val="Hyperlink"/>
          </w:rPr>
          <w:t>Writing Center</w:t>
        </w:r>
      </w:hyperlink>
      <w:r w:rsidRPr="00326CD1">
        <w:t xml:space="preserve"> offers 30-minute, one-on-one peer tutoring sessions and workshops, aimed at </w:t>
      </w:r>
      <w:proofErr w:type="gramStart"/>
      <w:r w:rsidRPr="00326CD1">
        <w:t>providing assistance</w:t>
      </w:r>
      <w:proofErr w:type="gramEnd"/>
      <w:r w:rsidRPr="00326CD1">
        <w:t xml:space="preserve"> for all written assignments and student writing concerns. </w:t>
      </w:r>
    </w:p>
    <w:p w14:paraId="592CB1DA" w14:textId="22AFE239" w:rsidR="00F210F4" w:rsidRDefault="00F210F4" w:rsidP="0035555E"/>
    <w:p w14:paraId="4D117353" w14:textId="77777777" w:rsidR="00F210F4" w:rsidRPr="00D31B19" w:rsidRDefault="00F210F4" w:rsidP="00F210F4">
      <w:pPr>
        <w:pStyle w:val="Heading3"/>
        <w:rPr>
          <w:rFonts w:asciiTheme="minorHAnsi" w:hAnsiTheme="minorHAnsi" w:cstheme="minorHAnsi"/>
          <w:b w:val="0"/>
          <w:bCs w:val="0"/>
          <w:color w:val="365F91" w:themeColor="accent1" w:themeShade="BF"/>
          <w:szCs w:val="24"/>
          <w:u w:val="none"/>
        </w:rPr>
      </w:pPr>
      <w:r w:rsidRPr="00D31B19">
        <w:rPr>
          <w:rFonts w:asciiTheme="minorHAnsi" w:hAnsiTheme="minorHAnsi" w:cstheme="minorHAnsi"/>
          <w:b w:val="0"/>
          <w:bCs w:val="0"/>
          <w:color w:val="365F91" w:themeColor="accent1" w:themeShade="BF"/>
          <w:szCs w:val="24"/>
          <w:u w:val="none"/>
        </w:rPr>
        <w:t>Other Important Dates</w:t>
      </w:r>
    </w:p>
    <w:p w14:paraId="31820993" w14:textId="77777777" w:rsidR="00F210F4" w:rsidRPr="00D31B19" w:rsidRDefault="00F210F4" w:rsidP="00F210F4">
      <w:pPr>
        <w:tabs>
          <w:tab w:val="left" w:pos="2700"/>
        </w:tabs>
        <w:ind w:left="2700" w:hanging="2700"/>
        <w:rPr>
          <w:rFonts w:asciiTheme="minorHAnsi" w:hAnsiTheme="minorHAnsi" w:cstheme="minorHAnsi"/>
          <w:sz w:val="20"/>
          <w:szCs w:val="20"/>
        </w:rPr>
      </w:pPr>
      <w:r w:rsidRPr="00D31B19">
        <w:rPr>
          <w:rFonts w:asciiTheme="minorHAnsi" w:hAnsiTheme="minorHAnsi" w:cstheme="minorHAnsi"/>
          <w:sz w:val="20"/>
          <w:szCs w:val="20"/>
          <w:lang w:bidi="fa-IR"/>
        </w:rPr>
        <w:t>February 5</w:t>
      </w:r>
      <w:r w:rsidRPr="00D31B19">
        <w:rPr>
          <w:rFonts w:asciiTheme="minorHAnsi" w:hAnsiTheme="minorHAnsi" w:cstheme="minorHAnsi"/>
          <w:sz w:val="20"/>
          <w:szCs w:val="20"/>
          <w:vertAlign w:val="superscript"/>
          <w:lang w:bidi="fa-IR"/>
        </w:rPr>
        <w:t>th</w:t>
      </w:r>
      <w:r w:rsidRPr="00D31B19">
        <w:rPr>
          <w:rFonts w:asciiTheme="minorHAnsi" w:hAnsiTheme="minorHAnsi" w:cstheme="minorHAnsi"/>
          <w:sz w:val="20"/>
          <w:szCs w:val="20"/>
          <w:lang w:bidi="fa-IR"/>
        </w:rPr>
        <w:t xml:space="preserve"> (Monday):</w:t>
      </w:r>
      <w:r w:rsidRPr="00D31B19">
        <w:rPr>
          <w:rFonts w:asciiTheme="minorHAnsi" w:hAnsiTheme="minorHAnsi" w:cstheme="minorHAnsi"/>
          <w:sz w:val="20"/>
          <w:szCs w:val="20"/>
        </w:rPr>
        <w:tab/>
        <w:t>Last day for students to ADD with a permit.  All permits expire at midnight.</w:t>
      </w:r>
    </w:p>
    <w:p w14:paraId="64B61EBF" w14:textId="77777777" w:rsidR="00F210F4" w:rsidRPr="00D31B19" w:rsidRDefault="00F210F4" w:rsidP="00F210F4">
      <w:pPr>
        <w:tabs>
          <w:tab w:val="left" w:pos="2700"/>
        </w:tabs>
        <w:ind w:left="2700" w:hanging="2700"/>
        <w:rPr>
          <w:rFonts w:asciiTheme="minorHAnsi" w:hAnsiTheme="minorHAnsi" w:cstheme="minorHAnsi"/>
          <w:sz w:val="20"/>
          <w:szCs w:val="20"/>
        </w:rPr>
      </w:pPr>
      <w:r w:rsidRPr="00D31B19">
        <w:rPr>
          <w:rFonts w:asciiTheme="minorHAnsi" w:hAnsiTheme="minorHAnsi" w:cstheme="minorHAnsi"/>
          <w:sz w:val="20"/>
          <w:szCs w:val="20"/>
        </w:rPr>
        <w:tab/>
        <w:t>Last day for students to DROP without a grade of “W”.  Students drop using Titan Online.</w:t>
      </w:r>
    </w:p>
    <w:p w14:paraId="39C67721" w14:textId="77777777" w:rsidR="00F210F4" w:rsidRPr="00D31B19" w:rsidRDefault="00F210F4" w:rsidP="00F210F4">
      <w:pPr>
        <w:tabs>
          <w:tab w:val="left" w:pos="2700"/>
        </w:tabs>
        <w:ind w:left="2700" w:hanging="2700"/>
        <w:rPr>
          <w:rFonts w:asciiTheme="minorHAnsi" w:hAnsiTheme="minorHAnsi" w:cstheme="minorHAnsi"/>
          <w:sz w:val="20"/>
          <w:szCs w:val="20"/>
        </w:rPr>
      </w:pPr>
      <w:r w:rsidRPr="00D31B19">
        <w:rPr>
          <w:rFonts w:asciiTheme="minorHAnsi" w:hAnsiTheme="minorHAnsi" w:cstheme="minorHAnsi"/>
          <w:sz w:val="20"/>
          <w:szCs w:val="20"/>
          <w:lang w:bidi="fa-IR"/>
        </w:rPr>
        <w:t>February 19</w:t>
      </w:r>
      <w:r w:rsidRPr="00D31B19">
        <w:rPr>
          <w:rFonts w:asciiTheme="minorHAnsi" w:hAnsiTheme="minorHAnsi" w:cstheme="minorHAnsi"/>
          <w:sz w:val="20"/>
          <w:szCs w:val="20"/>
          <w:vertAlign w:val="superscript"/>
          <w:lang w:bidi="fa-IR"/>
        </w:rPr>
        <w:t>th</w:t>
      </w:r>
      <w:r w:rsidRPr="00D31B19">
        <w:rPr>
          <w:rFonts w:asciiTheme="minorHAnsi" w:hAnsiTheme="minorHAnsi" w:cstheme="minorHAnsi"/>
          <w:sz w:val="20"/>
          <w:szCs w:val="20"/>
          <w:lang w:bidi="fa-IR"/>
        </w:rPr>
        <w:t xml:space="preserve"> (Monday):</w:t>
      </w:r>
      <w:r w:rsidRPr="00D31B19">
        <w:rPr>
          <w:rFonts w:asciiTheme="minorHAnsi" w:hAnsiTheme="minorHAnsi" w:cstheme="minorHAnsi"/>
          <w:sz w:val="20"/>
          <w:szCs w:val="20"/>
        </w:rPr>
        <w:tab/>
        <w:t>Census Date.</w:t>
      </w:r>
    </w:p>
    <w:p w14:paraId="0DD4FC7E" w14:textId="77777777" w:rsidR="00F210F4" w:rsidRPr="00D31B19" w:rsidRDefault="00F210F4" w:rsidP="00F210F4">
      <w:pPr>
        <w:tabs>
          <w:tab w:val="left" w:pos="2700"/>
        </w:tabs>
        <w:ind w:left="2700" w:hanging="2700"/>
        <w:rPr>
          <w:rFonts w:asciiTheme="minorHAnsi" w:hAnsiTheme="minorHAnsi" w:cstheme="minorHAnsi"/>
          <w:sz w:val="20"/>
          <w:szCs w:val="20"/>
        </w:rPr>
      </w:pPr>
      <w:r w:rsidRPr="00D31B19">
        <w:rPr>
          <w:rFonts w:asciiTheme="minorHAnsi" w:hAnsiTheme="minorHAnsi" w:cstheme="minorHAnsi"/>
          <w:sz w:val="20"/>
          <w:szCs w:val="20"/>
        </w:rPr>
        <w:tab/>
        <w:t xml:space="preserve">Last day the Math Department will be flexible on the approval of late withdrawal requests. Beginning Tuesday, </w:t>
      </w:r>
      <w:r w:rsidRPr="00D31B19">
        <w:rPr>
          <w:rFonts w:asciiTheme="minorHAnsi" w:hAnsiTheme="minorHAnsi" w:cstheme="minorHAnsi"/>
          <w:sz w:val="20"/>
          <w:szCs w:val="20"/>
          <w:lang w:bidi="fa-IR"/>
        </w:rPr>
        <w:t xml:space="preserve">February </w:t>
      </w:r>
      <w:r w:rsidRPr="00D31B19">
        <w:rPr>
          <w:rFonts w:asciiTheme="minorHAnsi" w:hAnsiTheme="minorHAnsi" w:cstheme="minorHAnsi"/>
          <w:sz w:val="20"/>
          <w:szCs w:val="20"/>
        </w:rPr>
        <w:t>20</w:t>
      </w:r>
      <w:r w:rsidRPr="00D31B19">
        <w:rPr>
          <w:rFonts w:asciiTheme="minorHAnsi" w:hAnsiTheme="minorHAnsi" w:cstheme="minorHAnsi"/>
          <w:sz w:val="20"/>
          <w:szCs w:val="20"/>
          <w:vertAlign w:val="superscript"/>
        </w:rPr>
        <w:t>th</w:t>
      </w:r>
      <w:r w:rsidRPr="00D31B19">
        <w:rPr>
          <w:rFonts w:asciiTheme="minorHAnsi" w:hAnsiTheme="minorHAnsi" w:cstheme="minorHAnsi"/>
          <w:sz w:val="20"/>
          <w:szCs w:val="20"/>
        </w:rPr>
        <w:t>, students must have a serious and compelling reason for non-medical withdrawal requests and must provide supporting documentation for their reason.</w:t>
      </w:r>
    </w:p>
    <w:p w14:paraId="3EE71689" w14:textId="77777777" w:rsidR="00F210F4" w:rsidRPr="00D31B19" w:rsidRDefault="00F210F4" w:rsidP="00F210F4">
      <w:pPr>
        <w:tabs>
          <w:tab w:val="left" w:pos="2700"/>
        </w:tabs>
        <w:ind w:left="2700" w:hanging="2700"/>
        <w:rPr>
          <w:rFonts w:asciiTheme="minorHAnsi" w:hAnsiTheme="minorHAnsi" w:cstheme="minorHAnsi"/>
          <w:sz w:val="20"/>
          <w:szCs w:val="20"/>
        </w:rPr>
      </w:pPr>
      <w:r w:rsidRPr="00D31B19">
        <w:rPr>
          <w:rFonts w:asciiTheme="minorHAnsi" w:hAnsiTheme="minorHAnsi" w:cstheme="minorHAnsi"/>
          <w:sz w:val="20"/>
          <w:szCs w:val="20"/>
        </w:rPr>
        <w:t>Aril 19</w:t>
      </w:r>
      <w:r w:rsidRPr="00D31B19">
        <w:rPr>
          <w:rFonts w:asciiTheme="minorHAnsi" w:hAnsiTheme="minorHAnsi" w:cstheme="minorHAnsi"/>
          <w:sz w:val="20"/>
          <w:szCs w:val="20"/>
          <w:vertAlign w:val="superscript"/>
        </w:rPr>
        <w:t>th</w:t>
      </w:r>
      <w:r w:rsidRPr="00D31B19">
        <w:rPr>
          <w:rFonts w:asciiTheme="minorHAnsi" w:hAnsiTheme="minorHAnsi" w:cstheme="minorHAnsi"/>
          <w:sz w:val="20"/>
          <w:szCs w:val="20"/>
        </w:rPr>
        <w:t xml:space="preserve"> (Friday):</w:t>
      </w:r>
      <w:r w:rsidRPr="00D31B19">
        <w:rPr>
          <w:rFonts w:asciiTheme="minorHAnsi" w:hAnsiTheme="minorHAnsi" w:cstheme="minorHAnsi"/>
          <w:sz w:val="20"/>
          <w:szCs w:val="20"/>
        </w:rPr>
        <w:tab/>
        <w:t>Last day to withdraw with a truly serious and compelling reason that is clearly beyond the student’s control.  Students must document their reason.</w:t>
      </w:r>
    </w:p>
    <w:p w14:paraId="4258586A" w14:textId="77777777" w:rsidR="00F210F4" w:rsidRPr="00D31B19" w:rsidRDefault="00F210F4" w:rsidP="00F210F4">
      <w:pPr>
        <w:tabs>
          <w:tab w:val="left" w:pos="2700"/>
        </w:tabs>
        <w:ind w:left="2700" w:hanging="2700"/>
        <w:rPr>
          <w:rFonts w:asciiTheme="minorHAnsi" w:hAnsiTheme="minorHAnsi" w:cstheme="minorHAnsi"/>
          <w:sz w:val="20"/>
          <w:szCs w:val="20"/>
        </w:rPr>
      </w:pPr>
      <w:r w:rsidRPr="00D31B19">
        <w:rPr>
          <w:rFonts w:asciiTheme="minorHAnsi" w:hAnsiTheme="minorHAnsi" w:cstheme="minorHAnsi"/>
          <w:sz w:val="20"/>
          <w:szCs w:val="20"/>
        </w:rPr>
        <w:t>May 3</w:t>
      </w:r>
      <w:r w:rsidRPr="00D31B19">
        <w:rPr>
          <w:rFonts w:asciiTheme="minorHAnsi" w:hAnsiTheme="minorHAnsi" w:cstheme="minorHAnsi"/>
          <w:sz w:val="20"/>
          <w:szCs w:val="20"/>
          <w:vertAlign w:val="superscript"/>
        </w:rPr>
        <w:t>rd</w:t>
      </w:r>
      <w:r w:rsidRPr="00D31B19">
        <w:rPr>
          <w:rFonts w:asciiTheme="minorHAnsi" w:hAnsiTheme="minorHAnsi" w:cstheme="minorHAnsi"/>
          <w:sz w:val="20"/>
          <w:szCs w:val="20"/>
        </w:rPr>
        <w:t xml:space="preserve"> (Friday)</w:t>
      </w:r>
      <w:r w:rsidRPr="00D31B19">
        <w:rPr>
          <w:rFonts w:asciiTheme="minorHAnsi" w:hAnsiTheme="minorHAnsi" w:cstheme="minorHAnsi"/>
          <w:sz w:val="20"/>
          <w:szCs w:val="20"/>
        </w:rPr>
        <w:tab/>
        <w:t>Last day to withdraw for medical reasons. Students must document their reason.</w:t>
      </w:r>
    </w:p>
    <w:p w14:paraId="5244C1C2" w14:textId="77777777" w:rsidR="00F210F4" w:rsidRPr="00D31B19" w:rsidRDefault="00F210F4" w:rsidP="00F210F4">
      <w:pPr>
        <w:tabs>
          <w:tab w:val="left" w:pos="2700"/>
        </w:tabs>
        <w:ind w:left="2700" w:hanging="2700"/>
        <w:rPr>
          <w:rFonts w:asciiTheme="minorHAnsi" w:hAnsiTheme="minorHAnsi" w:cstheme="minorHAnsi"/>
          <w:sz w:val="20"/>
          <w:szCs w:val="20"/>
        </w:rPr>
      </w:pPr>
    </w:p>
    <w:p w14:paraId="50865902" w14:textId="77777777" w:rsidR="00F210F4" w:rsidRDefault="00F210F4" w:rsidP="0035555E"/>
    <w:p w14:paraId="06752C36" w14:textId="582DC465" w:rsidR="00F3740F" w:rsidRDefault="00F3740F" w:rsidP="0035555E"/>
    <w:p w14:paraId="59D192D8" w14:textId="2650F636" w:rsidR="006957EA" w:rsidRDefault="00F3740F" w:rsidP="00F3740F">
      <w:pPr>
        <w:rPr>
          <w:rFonts w:asciiTheme="minorHAnsi" w:hAnsiTheme="minorHAnsi" w:cstheme="minorHAnsi"/>
          <w:sz w:val="20"/>
          <w:szCs w:val="20"/>
        </w:rPr>
      </w:pPr>
      <w:r>
        <w:rPr>
          <w:rFonts w:asciiTheme="minorHAnsi" w:hAnsiTheme="minorHAnsi" w:cstheme="minorHAnsi"/>
          <w:sz w:val="20"/>
          <w:szCs w:val="20"/>
        </w:rPr>
        <w:t xml:space="preserve">The tentative weekly schedule is provided on </w:t>
      </w:r>
      <w:r w:rsidR="00F210F4">
        <w:rPr>
          <w:rFonts w:asciiTheme="minorHAnsi" w:hAnsiTheme="minorHAnsi" w:cstheme="minorHAnsi"/>
          <w:sz w:val="20"/>
          <w:szCs w:val="20"/>
        </w:rPr>
        <w:t>Canvas.</w:t>
      </w:r>
    </w:p>
    <w:p w14:paraId="617890D6" w14:textId="77777777" w:rsidR="006957EA" w:rsidRDefault="006957EA" w:rsidP="00F3740F">
      <w:pPr>
        <w:rPr>
          <w:rFonts w:asciiTheme="minorHAnsi" w:hAnsiTheme="minorHAnsi" w:cstheme="minorHAnsi"/>
          <w:sz w:val="20"/>
          <w:szCs w:val="20"/>
        </w:rPr>
      </w:pPr>
    </w:p>
    <w:p w14:paraId="5EC3B2A7" w14:textId="57FB5F01" w:rsidR="00F3740F" w:rsidRDefault="00F3740F" w:rsidP="00F3740F">
      <w:pPr>
        <w:rPr>
          <w:rFonts w:asciiTheme="minorHAnsi" w:hAnsiTheme="minorHAnsi" w:cstheme="minorHAnsi"/>
          <w:sz w:val="20"/>
          <w:szCs w:val="20"/>
        </w:rPr>
      </w:pPr>
      <w:r w:rsidRPr="00D31B19">
        <w:rPr>
          <w:rFonts w:asciiTheme="minorHAnsi" w:hAnsiTheme="minorHAnsi" w:cstheme="minorHAnsi"/>
          <w:sz w:val="20"/>
          <w:szCs w:val="20"/>
        </w:rPr>
        <w:t xml:space="preserve">For other important dates, go to </w:t>
      </w:r>
      <w:hyperlink r:id="rId24" w:history="1">
        <w:r w:rsidRPr="00D31B19">
          <w:rPr>
            <w:rStyle w:val="Hyperlink"/>
            <w:rFonts w:asciiTheme="minorHAnsi" w:hAnsiTheme="minorHAnsi" w:cstheme="minorHAnsi"/>
            <w:sz w:val="20"/>
            <w:szCs w:val="20"/>
          </w:rPr>
          <w:t>Registration Calendars</w:t>
        </w:r>
      </w:hyperlink>
      <w:r w:rsidRPr="00D31B19">
        <w:rPr>
          <w:rFonts w:asciiTheme="minorHAnsi" w:hAnsiTheme="minorHAnsi" w:cstheme="minorHAnsi"/>
          <w:sz w:val="20"/>
          <w:szCs w:val="20"/>
        </w:rPr>
        <w:t>.</w:t>
      </w:r>
    </w:p>
    <w:p w14:paraId="1D5BE8EE" w14:textId="77777777" w:rsidR="00F3740F" w:rsidRPr="00D31B19" w:rsidRDefault="00F3740F" w:rsidP="00F3740F">
      <w:pPr>
        <w:rPr>
          <w:rFonts w:asciiTheme="minorHAnsi" w:hAnsiTheme="minorHAnsi" w:cstheme="minorHAnsi"/>
          <w:sz w:val="20"/>
          <w:szCs w:val="20"/>
        </w:rPr>
      </w:pPr>
    </w:p>
    <w:p w14:paraId="14A997D9" w14:textId="77777777" w:rsidR="00F3740F" w:rsidRPr="00D31B19" w:rsidRDefault="00F3740F" w:rsidP="00F3740F">
      <w:pPr>
        <w:rPr>
          <w:rFonts w:asciiTheme="minorHAnsi" w:hAnsiTheme="minorHAnsi" w:cstheme="minorHAnsi"/>
          <w:sz w:val="20"/>
          <w:szCs w:val="20"/>
        </w:rPr>
      </w:pPr>
      <w:r w:rsidRPr="00D31B19">
        <w:rPr>
          <w:rFonts w:asciiTheme="minorHAnsi" w:eastAsiaTheme="majorEastAsia" w:hAnsiTheme="minorHAnsi" w:cstheme="minorHAnsi"/>
          <w:b/>
          <w:bCs/>
          <w:sz w:val="20"/>
          <w:szCs w:val="20"/>
          <w:u w:val="single"/>
        </w:rPr>
        <w:t xml:space="preserve">Disclaimer: </w:t>
      </w:r>
      <w:r w:rsidRPr="00D31B19">
        <w:rPr>
          <w:rFonts w:asciiTheme="minorHAnsi" w:eastAsiaTheme="majorEastAsia" w:hAnsiTheme="minorHAnsi" w:cstheme="minorHAnsi"/>
          <w:sz w:val="20"/>
          <w:szCs w:val="20"/>
          <w:u w:val="single"/>
        </w:rPr>
        <w:t>Please note that this syllabus may be subject to change.  Any changes will be announced in class.</w:t>
      </w:r>
    </w:p>
    <w:p w14:paraId="6ED43A0B" w14:textId="77777777" w:rsidR="00F3740F" w:rsidRPr="0035555E" w:rsidRDefault="00F3740F" w:rsidP="0035555E"/>
    <w:p w14:paraId="50D329BC" w14:textId="77777777" w:rsidR="00B110DC" w:rsidRDefault="00B110DC" w:rsidP="00B110DC">
      <w:pPr>
        <w:spacing w:after="96"/>
        <w:ind w:left="-5" w:hanging="10"/>
        <w:rPr>
          <w:rFonts w:eastAsia="Garamond" w:cs="Garamond"/>
          <w:b/>
        </w:rPr>
      </w:pPr>
    </w:p>
    <w:p w14:paraId="639D6922" w14:textId="28D71A6A" w:rsidR="00F3740F" w:rsidRDefault="00F3740F" w:rsidP="00F210F4">
      <w:pPr>
        <w:spacing w:after="96"/>
        <w:rPr>
          <w:rFonts w:eastAsia="Garamond" w:cs="Garamond"/>
          <w:b/>
        </w:rPr>
      </w:pPr>
    </w:p>
    <w:p w14:paraId="242C3CCE" w14:textId="77777777" w:rsidR="006957EA" w:rsidRDefault="006957EA" w:rsidP="00F210F4">
      <w:pPr>
        <w:spacing w:after="96"/>
        <w:rPr>
          <w:rFonts w:eastAsia="Garamond" w:cs="Garamond"/>
          <w:b/>
        </w:rPr>
      </w:pPr>
    </w:p>
    <w:sectPr w:rsidR="006957EA" w:rsidSect="00772116">
      <w:endnotePr>
        <w:numFmt w:val="decimal"/>
      </w:endnotePr>
      <w:type w:val="continuous"/>
      <w:pgSz w:w="12240" w:h="15840"/>
      <w:pgMar w:top="1080" w:right="1440" w:bottom="1080" w:left="1440" w:header="720" w:footer="4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57DCA" w14:textId="77777777" w:rsidR="0042224A" w:rsidRDefault="0042224A" w:rsidP="00642BC0">
      <w:r>
        <w:separator/>
      </w:r>
    </w:p>
    <w:p w14:paraId="3BA78EBE" w14:textId="77777777" w:rsidR="0042224A" w:rsidRDefault="0042224A"/>
    <w:p w14:paraId="261BD921" w14:textId="77777777" w:rsidR="0042224A" w:rsidRDefault="0042224A"/>
  </w:endnote>
  <w:endnote w:type="continuationSeparator" w:id="0">
    <w:p w14:paraId="74C9AE5A" w14:textId="77777777" w:rsidR="0042224A" w:rsidRDefault="0042224A" w:rsidP="00642BC0">
      <w:r>
        <w:continuationSeparator/>
      </w:r>
    </w:p>
    <w:p w14:paraId="7832A555" w14:textId="77777777" w:rsidR="0042224A" w:rsidRDefault="0042224A"/>
    <w:p w14:paraId="49FDAAC9" w14:textId="77777777" w:rsidR="0042224A" w:rsidRDefault="0042224A"/>
  </w:endnote>
  <w:endnote w:type="continuationNotice" w:id="1">
    <w:p w14:paraId="0E1B690C" w14:textId="77777777" w:rsidR="0042224A" w:rsidRDefault="0042224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53789" w14:textId="73E9CCC9" w:rsidR="009E2857" w:rsidRDefault="009E2857" w:rsidP="005E0D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7C4C">
      <w:rPr>
        <w:rStyle w:val="PageNumber"/>
        <w:noProof/>
      </w:rPr>
      <w:t>1</w:t>
    </w:r>
    <w:r>
      <w:rPr>
        <w:rStyle w:val="PageNumber"/>
      </w:rPr>
      <w:fldChar w:fldCharType="end"/>
    </w:r>
  </w:p>
  <w:p w14:paraId="1DCE7334" w14:textId="77777777" w:rsidR="009E2857" w:rsidRDefault="009E2857">
    <w:pPr>
      <w:pStyle w:val="Footer"/>
    </w:pPr>
  </w:p>
  <w:p w14:paraId="5CDB9E2A" w14:textId="77777777" w:rsidR="009E2857" w:rsidRDefault="009E2857"/>
  <w:p w14:paraId="2FB75772" w14:textId="77777777" w:rsidR="009E2857" w:rsidRDefault="009E28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234C" w14:textId="77777777" w:rsidR="005C51C2" w:rsidRDefault="00A375E9" w:rsidP="00E57B90">
    <w:pPr>
      <w:pStyle w:val="Footer"/>
    </w:pPr>
    <w:r>
      <w:t>Math 33</w:t>
    </w:r>
    <w:r w:rsidR="00F40386">
      <w:t>8</w:t>
    </w:r>
    <w:r w:rsidR="00B222B6">
      <w:t xml:space="preserve">, </w:t>
    </w:r>
    <w:r w:rsidR="005C51C2">
      <w:t>Spring 2024</w:t>
    </w:r>
  </w:p>
  <w:p w14:paraId="5051E674" w14:textId="2F743F6E" w:rsidR="009E2857" w:rsidRDefault="00B222B6" w:rsidP="00E57B90">
    <w:pPr>
      <w:pStyle w:val="Footer"/>
    </w:pPr>
    <w:r>
      <w:tab/>
    </w:r>
    <w:r>
      <w:tab/>
    </w:r>
    <w:r>
      <w:fldChar w:fldCharType="begin"/>
    </w:r>
    <w:r>
      <w:instrText xml:space="preserve"> PAGE   \* MERGEFORMAT </w:instrText>
    </w:r>
    <w:r>
      <w:fldChar w:fldCharType="separate"/>
    </w:r>
    <w:r>
      <w:rPr>
        <w:noProof/>
      </w:rPr>
      <w:t>1</w:t>
    </w:r>
    <w:r>
      <w:fldChar w:fldCharType="end"/>
    </w:r>
    <w:r>
      <w:t>/</w:t>
    </w:r>
    <w:fldSimple w:instr=" NUMPAGES   \* MERGEFORMAT ">
      <w:r>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FFED5" w14:textId="77777777" w:rsidR="0042224A" w:rsidRDefault="0042224A" w:rsidP="00642BC0">
      <w:r>
        <w:separator/>
      </w:r>
    </w:p>
    <w:p w14:paraId="14AFE5D5" w14:textId="77777777" w:rsidR="0042224A" w:rsidRDefault="0042224A"/>
    <w:p w14:paraId="3B10D58D" w14:textId="77777777" w:rsidR="0042224A" w:rsidRDefault="0042224A"/>
  </w:footnote>
  <w:footnote w:type="continuationSeparator" w:id="0">
    <w:p w14:paraId="37C8DE84" w14:textId="77777777" w:rsidR="0042224A" w:rsidRDefault="0042224A" w:rsidP="00642BC0">
      <w:r>
        <w:continuationSeparator/>
      </w:r>
    </w:p>
    <w:p w14:paraId="300D324A" w14:textId="77777777" w:rsidR="0042224A" w:rsidRDefault="0042224A"/>
    <w:p w14:paraId="054F0D8A" w14:textId="77777777" w:rsidR="0042224A" w:rsidRDefault="0042224A"/>
  </w:footnote>
  <w:footnote w:type="continuationNotice" w:id="1">
    <w:p w14:paraId="2449505F" w14:textId="77777777" w:rsidR="0042224A" w:rsidRDefault="0042224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EAC877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50F1BE"/>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ACB40358"/>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E346858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0F06F1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105A2C"/>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DA4AB3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5AAA77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57C642A"/>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D0C743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3362939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FD01F18"/>
    <w:multiLevelType w:val="hybridMultilevel"/>
    <w:tmpl w:val="3740E63C"/>
    <w:lvl w:ilvl="0" w:tplc="927C26BA">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797EEF"/>
    <w:multiLevelType w:val="hybridMultilevel"/>
    <w:tmpl w:val="B9A0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C4E42"/>
    <w:multiLevelType w:val="hybridMultilevel"/>
    <w:tmpl w:val="0CB84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AD4325"/>
    <w:multiLevelType w:val="hybridMultilevel"/>
    <w:tmpl w:val="5E66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85EFF"/>
    <w:multiLevelType w:val="hybridMultilevel"/>
    <w:tmpl w:val="656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A643B"/>
    <w:multiLevelType w:val="hybridMultilevel"/>
    <w:tmpl w:val="E8FEF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B478A"/>
    <w:multiLevelType w:val="hybridMultilevel"/>
    <w:tmpl w:val="EEE8E970"/>
    <w:lvl w:ilvl="0" w:tplc="870AF96A">
      <w:numFmt w:val="bullet"/>
      <w:lvlText w:val="•"/>
      <w:lvlJc w:val="left"/>
      <w:pPr>
        <w:ind w:left="1080" w:hanging="72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A43520"/>
    <w:multiLevelType w:val="hybridMultilevel"/>
    <w:tmpl w:val="9F528B58"/>
    <w:lvl w:ilvl="0" w:tplc="CBC82F82">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D714D"/>
    <w:multiLevelType w:val="hybridMultilevel"/>
    <w:tmpl w:val="F1722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3B5718"/>
    <w:multiLevelType w:val="hybridMultilevel"/>
    <w:tmpl w:val="EF5C4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0822F9"/>
    <w:multiLevelType w:val="hybridMultilevel"/>
    <w:tmpl w:val="C5C2469E"/>
    <w:lvl w:ilvl="0" w:tplc="CBC82F82">
      <w:numFmt w:val="bullet"/>
      <w:lvlText w:val="•"/>
      <w:lvlJc w:val="left"/>
      <w:pPr>
        <w:ind w:left="720" w:hanging="360"/>
      </w:pPr>
      <w:rPr>
        <w:rFonts w:ascii="Garamond" w:eastAsia="Times New Roman" w:hAnsi="Garamond"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62123"/>
    <w:multiLevelType w:val="hybridMultilevel"/>
    <w:tmpl w:val="C576D394"/>
    <w:lvl w:ilvl="0" w:tplc="CBC82F82">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033E31"/>
    <w:multiLevelType w:val="hybridMultilevel"/>
    <w:tmpl w:val="4082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C16529"/>
    <w:multiLevelType w:val="hybridMultilevel"/>
    <w:tmpl w:val="615EB774"/>
    <w:lvl w:ilvl="0" w:tplc="93C2EA7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5DE18D6"/>
    <w:multiLevelType w:val="hybridMultilevel"/>
    <w:tmpl w:val="1430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D03C58"/>
    <w:multiLevelType w:val="hybridMultilevel"/>
    <w:tmpl w:val="649C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E36599"/>
    <w:multiLevelType w:val="hybridMultilevel"/>
    <w:tmpl w:val="F99EC344"/>
    <w:lvl w:ilvl="0" w:tplc="927C26BA">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60227">
    <w:abstractNumId w:val="0"/>
  </w:num>
  <w:num w:numId="2" w16cid:durableId="195698351">
    <w:abstractNumId w:val="16"/>
  </w:num>
  <w:num w:numId="3" w16cid:durableId="2082748900">
    <w:abstractNumId w:val="21"/>
  </w:num>
  <w:num w:numId="4" w16cid:durableId="1710108780">
    <w:abstractNumId w:val="18"/>
  </w:num>
  <w:num w:numId="5" w16cid:durableId="1839884694">
    <w:abstractNumId w:val="24"/>
  </w:num>
  <w:num w:numId="6" w16cid:durableId="802696097">
    <w:abstractNumId w:val="22"/>
  </w:num>
  <w:num w:numId="7" w16cid:durableId="2066365211">
    <w:abstractNumId w:val="13"/>
  </w:num>
  <w:num w:numId="8" w16cid:durableId="2069716858">
    <w:abstractNumId w:val="20"/>
  </w:num>
  <w:num w:numId="9" w16cid:durableId="2027711399">
    <w:abstractNumId w:val="15"/>
  </w:num>
  <w:num w:numId="10" w16cid:durableId="394671222">
    <w:abstractNumId w:val="10"/>
  </w:num>
  <w:num w:numId="11" w16cid:durableId="2066100330">
    <w:abstractNumId w:val="8"/>
  </w:num>
  <w:num w:numId="12" w16cid:durableId="1373768478">
    <w:abstractNumId w:val="7"/>
  </w:num>
  <w:num w:numId="13" w16cid:durableId="1297561508">
    <w:abstractNumId w:val="6"/>
  </w:num>
  <w:num w:numId="14" w16cid:durableId="173888678">
    <w:abstractNumId w:val="5"/>
  </w:num>
  <w:num w:numId="15" w16cid:durableId="283583172">
    <w:abstractNumId w:val="9"/>
  </w:num>
  <w:num w:numId="16" w16cid:durableId="874469806">
    <w:abstractNumId w:val="4"/>
  </w:num>
  <w:num w:numId="17" w16cid:durableId="1047879920">
    <w:abstractNumId w:val="3"/>
  </w:num>
  <w:num w:numId="18" w16cid:durableId="1994719245">
    <w:abstractNumId w:val="2"/>
  </w:num>
  <w:num w:numId="19" w16cid:durableId="706879759">
    <w:abstractNumId w:val="1"/>
  </w:num>
  <w:num w:numId="20" w16cid:durableId="571233235">
    <w:abstractNumId w:val="23"/>
  </w:num>
  <w:num w:numId="21" w16cid:durableId="1443571473">
    <w:abstractNumId w:val="19"/>
  </w:num>
  <w:num w:numId="22" w16cid:durableId="2037805828">
    <w:abstractNumId w:val="12"/>
  </w:num>
  <w:num w:numId="23" w16cid:durableId="1731885545">
    <w:abstractNumId w:val="14"/>
  </w:num>
  <w:num w:numId="24" w16cid:durableId="1936085878">
    <w:abstractNumId w:val="26"/>
  </w:num>
  <w:num w:numId="25" w16cid:durableId="374083576">
    <w:abstractNumId w:val="11"/>
  </w:num>
  <w:num w:numId="26" w16cid:durableId="1962035690">
    <w:abstractNumId w:val="27"/>
  </w:num>
  <w:num w:numId="27" w16cid:durableId="1526559515">
    <w:abstractNumId w:val="17"/>
  </w:num>
  <w:num w:numId="28" w16cid:durableId="783303059">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0NTYxMTc3NDA0NzRS0lEKTi0uzszPAykwrAUA5WmhuCwAAAA="/>
  </w:docVars>
  <w:rsids>
    <w:rsidRoot w:val="00026FBD"/>
    <w:rsid w:val="00001385"/>
    <w:rsid w:val="00003080"/>
    <w:rsid w:val="000065BC"/>
    <w:rsid w:val="00010729"/>
    <w:rsid w:val="00011D7B"/>
    <w:rsid w:val="0001348B"/>
    <w:rsid w:val="00013E10"/>
    <w:rsid w:val="000142F4"/>
    <w:rsid w:val="00021C2A"/>
    <w:rsid w:val="00022767"/>
    <w:rsid w:val="0002481A"/>
    <w:rsid w:val="00025103"/>
    <w:rsid w:val="000255AF"/>
    <w:rsid w:val="00026FBD"/>
    <w:rsid w:val="00034762"/>
    <w:rsid w:val="00035556"/>
    <w:rsid w:val="00035723"/>
    <w:rsid w:val="00035A40"/>
    <w:rsid w:val="00041F95"/>
    <w:rsid w:val="000436E9"/>
    <w:rsid w:val="000460A8"/>
    <w:rsid w:val="0004672B"/>
    <w:rsid w:val="000502BA"/>
    <w:rsid w:val="00060DB0"/>
    <w:rsid w:val="00062F02"/>
    <w:rsid w:val="00065C12"/>
    <w:rsid w:val="0006612B"/>
    <w:rsid w:val="00071561"/>
    <w:rsid w:val="00071C5A"/>
    <w:rsid w:val="000729DD"/>
    <w:rsid w:val="000741E4"/>
    <w:rsid w:val="000748E8"/>
    <w:rsid w:val="000769FE"/>
    <w:rsid w:val="0008087C"/>
    <w:rsid w:val="00081BCF"/>
    <w:rsid w:val="0008592C"/>
    <w:rsid w:val="00086306"/>
    <w:rsid w:val="00086DBF"/>
    <w:rsid w:val="00087052"/>
    <w:rsid w:val="000902E3"/>
    <w:rsid w:val="00090329"/>
    <w:rsid w:val="00090E62"/>
    <w:rsid w:val="0009307F"/>
    <w:rsid w:val="00093F61"/>
    <w:rsid w:val="00094252"/>
    <w:rsid w:val="00096519"/>
    <w:rsid w:val="0009760A"/>
    <w:rsid w:val="000A2C65"/>
    <w:rsid w:val="000A346C"/>
    <w:rsid w:val="000A46C1"/>
    <w:rsid w:val="000A57AA"/>
    <w:rsid w:val="000A58B7"/>
    <w:rsid w:val="000A5A11"/>
    <w:rsid w:val="000A63E0"/>
    <w:rsid w:val="000B31AD"/>
    <w:rsid w:val="000B4C37"/>
    <w:rsid w:val="000B64B2"/>
    <w:rsid w:val="000B7D30"/>
    <w:rsid w:val="000C0E84"/>
    <w:rsid w:val="000C247F"/>
    <w:rsid w:val="000C3317"/>
    <w:rsid w:val="000C3921"/>
    <w:rsid w:val="000C40FD"/>
    <w:rsid w:val="000C42B2"/>
    <w:rsid w:val="000C4DE9"/>
    <w:rsid w:val="000C716E"/>
    <w:rsid w:val="000C7C3E"/>
    <w:rsid w:val="000D1CF9"/>
    <w:rsid w:val="000D21B9"/>
    <w:rsid w:val="000D477E"/>
    <w:rsid w:val="000D4FD5"/>
    <w:rsid w:val="000D5F13"/>
    <w:rsid w:val="000D6FC7"/>
    <w:rsid w:val="000E2EC4"/>
    <w:rsid w:val="000E5331"/>
    <w:rsid w:val="000E5E5A"/>
    <w:rsid w:val="000E6452"/>
    <w:rsid w:val="000E72CF"/>
    <w:rsid w:val="000F136B"/>
    <w:rsid w:val="000F2B89"/>
    <w:rsid w:val="000F3415"/>
    <w:rsid w:val="000F60B8"/>
    <w:rsid w:val="001006F0"/>
    <w:rsid w:val="0010279B"/>
    <w:rsid w:val="00104324"/>
    <w:rsid w:val="00105A95"/>
    <w:rsid w:val="00105DB0"/>
    <w:rsid w:val="001070F1"/>
    <w:rsid w:val="00107C24"/>
    <w:rsid w:val="0011119E"/>
    <w:rsid w:val="001128C7"/>
    <w:rsid w:val="00114C54"/>
    <w:rsid w:val="001160A0"/>
    <w:rsid w:val="00116AA2"/>
    <w:rsid w:val="00120FE6"/>
    <w:rsid w:val="001214B5"/>
    <w:rsid w:val="00121A09"/>
    <w:rsid w:val="00124189"/>
    <w:rsid w:val="00126290"/>
    <w:rsid w:val="00126A6D"/>
    <w:rsid w:val="00130702"/>
    <w:rsid w:val="00130D10"/>
    <w:rsid w:val="00135433"/>
    <w:rsid w:val="00137326"/>
    <w:rsid w:val="001403A8"/>
    <w:rsid w:val="001412E9"/>
    <w:rsid w:val="00141F26"/>
    <w:rsid w:val="00141F7D"/>
    <w:rsid w:val="00145A3D"/>
    <w:rsid w:val="00145D7B"/>
    <w:rsid w:val="00147D73"/>
    <w:rsid w:val="0015003E"/>
    <w:rsid w:val="00155A4F"/>
    <w:rsid w:val="0015782D"/>
    <w:rsid w:val="001601D8"/>
    <w:rsid w:val="00161AB5"/>
    <w:rsid w:val="00166B45"/>
    <w:rsid w:val="00166F0D"/>
    <w:rsid w:val="00170809"/>
    <w:rsid w:val="00173148"/>
    <w:rsid w:val="00174F0C"/>
    <w:rsid w:val="001770F7"/>
    <w:rsid w:val="0017746E"/>
    <w:rsid w:val="0018095E"/>
    <w:rsid w:val="0018103C"/>
    <w:rsid w:val="00181C39"/>
    <w:rsid w:val="00183044"/>
    <w:rsid w:val="00183B8F"/>
    <w:rsid w:val="00184D5D"/>
    <w:rsid w:val="00186342"/>
    <w:rsid w:val="00186345"/>
    <w:rsid w:val="00187412"/>
    <w:rsid w:val="001875B3"/>
    <w:rsid w:val="00193586"/>
    <w:rsid w:val="001953F0"/>
    <w:rsid w:val="00195FCB"/>
    <w:rsid w:val="00197521"/>
    <w:rsid w:val="001975D9"/>
    <w:rsid w:val="001A3365"/>
    <w:rsid w:val="001A40DD"/>
    <w:rsid w:val="001A4ECA"/>
    <w:rsid w:val="001A7162"/>
    <w:rsid w:val="001B13DD"/>
    <w:rsid w:val="001B1E82"/>
    <w:rsid w:val="001B5C49"/>
    <w:rsid w:val="001B5FDF"/>
    <w:rsid w:val="001B696F"/>
    <w:rsid w:val="001B7F8F"/>
    <w:rsid w:val="001C1B8B"/>
    <w:rsid w:val="001C2344"/>
    <w:rsid w:val="001C2B23"/>
    <w:rsid w:val="001C4934"/>
    <w:rsid w:val="001C4A84"/>
    <w:rsid w:val="001C6892"/>
    <w:rsid w:val="001C6E65"/>
    <w:rsid w:val="001D7786"/>
    <w:rsid w:val="001E405E"/>
    <w:rsid w:val="001E420C"/>
    <w:rsid w:val="001F04F2"/>
    <w:rsid w:val="001F14A9"/>
    <w:rsid w:val="001F322A"/>
    <w:rsid w:val="001F32A8"/>
    <w:rsid w:val="001F5E4F"/>
    <w:rsid w:val="001F7842"/>
    <w:rsid w:val="00200AD2"/>
    <w:rsid w:val="00205F3B"/>
    <w:rsid w:val="00213066"/>
    <w:rsid w:val="00217A53"/>
    <w:rsid w:val="002221AE"/>
    <w:rsid w:val="002225AD"/>
    <w:rsid w:val="002250B1"/>
    <w:rsid w:val="00226347"/>
    <w:rsid w:val="0022640B"/>
    <w:rsid w:val="00233D52"/>
    <w:rsid w:val="00233DE2"/>
    <w:rsid w:val="0023401C"/>
    <w:rsid w:val="00235AD9"/>
    <w:rsid w:val="0023617C"/>
    <w:rsid w:val="00236922"/>
    <w:rsid w:val="00241ADE"/>
    <w:rsid w:val="0024386D"/>
    <w:rsid w:val="00243909"/>
    <w:rsid w:val="00244BFC"/>
    <w:rsid w:val="00250477"/>
    <w:rsid w:val="00253189"/>
    <w:rsid w:val="00260A76"/>
    <w:rsid w:val="00260DC7"/>
    <w:rsid w:val="002623C0"/>
    <w:rsid w:val="00264EEC"/>
    <w:rsid w:val="00267148"/>
    <w:rsid w:val="00267737"/>
    <w:rsid w:val="00280619"/>
    <w:rsid w:val="00280749"/>
    <w:rsid w:val="0028122C"/>
    <w:rsid w:val="0028359A"/>
    <w:rsid w:val="00284E86"/>
    <w:rsid w:val="002866C0"/>
    <w:rsid w:val="002876F4"/>
    <w:rsid w:val="00287C6A"/>
    <w:rsid w:val="002922E1"/>
    <w:rsid w:val="0029382E"/>
    <w:rsid w:val="00293C6B"/>
    <w:rsid w:val="0029429F"/>
    <w:rsid w:val="002A1D1B"/>
    <w:rsid w:val="002A2AAE"/>
    <w:rsid w:val="002A55DD"/>
    <w:rsid w:val="002B076F"/>
    <w:rsid w:val="002B0CDC"/>
    <w:rsid w:val="002B1F5D"/>
    <w:rsid w:val="002B2042"/>
    <w:rsid w:val="002B2851"/>
    <w:rsid w:val="002B2E61"/>
    <w:rsid w:val="002B314B"/>
    <w:rsid w:val="002B3579"/>
    <w:rsid w:val="002B4362"/>
    <w:rsid w:val="002B61D1"/>
    <w:rsid w:val="002C0A8C"/>
    <w:rsid w:val="002C1C7E"/>
    <w:rsid w:val="002C2D96"/>
    <w:rsid w:val="002C461F"/>
    <w:rsid w:val="002C6121"/>
    <w:rsid w:val="002C6D8C"/>
    <w:rsid w:val="002C7571"/>
    <w:rsid w:val="002D2187"/>
    <w:rsid w:val="002D44FD"/>
    <w:rsid w:val="002D4FE5"/>
    <w:rsid w:val="002D6291"/>
    <w:rsid w:val="002D6469"/>
    <w:rsid w:val="002D7556"/>
    <w:rsid w:val="002E01B6"/>
    <w:rsid w:val="002E46DC"/>
    <w:rsid w:val="002E48AD"/>
    <w:rsid w:val="002E4C83"/>
    <w:rsid w:val="002E6861"/>
    <w:rsid w:val="002E6B03"/>
    <w:rsid w:val="002F1153"/>
    <w:rsid w:val="002F13B3"/>
    <w:rsid w:val="002F7646"/>
    <w:rsid w:val="002F7877"/>
    <w:rsid w:val="00301560"/>
    <w:rsid w:val="003022B6"/>
    <w:rsid w:val="0030305A"/>
    <w:rsid w:val="003047D2"/>
    <w:rsid w:val="00304B55"/>
    <w:rsid w:val="00305E52"/>
    <w:rsid w:val="003070C1"/>
    <w:rsid w:val="00310D6C"/>
    <w:rsid w:val="00311665"/>
    <w:rsid w:val="003118EA"/>
    <w:rsid w:val="00311DC0"/>
    <w:rsid w:val="00313274"/>
    <w:rsid w:val="00315A58"/>
    <w:rsid w:val="00316142"/>
    <w:rsid w:val="003175F3"/>
    <w:rsid w:val="00321E95"/>
    <w:rsid w:val="00323580"/>
    <w:rsid w:val="00324B44"/>
    <w:rsid w:val="00326CD1"/>
    <w:rsid w:val="00326FA6"/>
    <w:rsid w:val="00327A85"/>
    <w:rsid w:val="00327BFD"/>
    <w:rsid w:val="00331C4E"/>
    <w:rsid w:val="003322EB"/>
    <w:rsid w:val="003328A0"/>
    <w:rsid w:val="00333BB8"/>
    <w:rsid w:val="00335A1B"/>
    <w:rsid w:val="003373F2"/>
    <w:rsid w:val="0034232D"/>
    <w:rsid w:val="00351159"/>
    <w:rsid w:val="003514A6"/>
    <w:rsid w:val="00354064"/>
    <w:rsid w:val="0035555E"/>
    <w:rsid w:val="00356796"/>
    <w:rsid w:val="0035695C"/>
    <w:rsid w:val="003574F7"/>
    <w:rsid w:val="00360C30"/>
    <w:rsid w:val="003611C4"/>
    <w:rsid w:val="00361E08"/>
    <w:rsid w:val="00362629"/>
    <w:rsid w:val="00363316"/>
    <w:rsid w:val="003634BB"/>
    <w:rsid w:val="0036421C"/>
    <w:rsid w:val="003644C2"/>
    <w:rsid w:val="00364DDE"/>
    <w:rsid w:val="003656F0"/>
    <w:rsid w:val="003656FC"/>
    <w:rsid w:val="00365BFC"/>
    <w:rsid w:val="0037059A"/>
    <w:rsid w:val="00371608"/>
    <w:rsid w:val="003748C5"/>
    <w:rsid w:val="00376B30"/>
    <w:rsid w:val="003804D5"/>
    <w:rsid w:val="00380D8A"/>
    <w:rsid w:val="003830C7"/>
    <w:rsid w:val="003849D2"/>
    <w:rsid w:val="00384DD4"/>
    <w:rsid w:val="0038798C"/>
    <w:rsid w:val="003914F8"/>
    <w:rsid w:val="00394BC4"/>
    <w:rsid w:val="0039618D"/>
    <w:rsid w:val="00397181"/>
    <w:rsid w:val="003A01E3"/>
    <w:rsid w:val="003A6627"/>
    <w:rsid w:val="003A7769"/>
    <w:rsid w:val="003A7B39"/>
    <w:rsid w:val="003B00DD"/>
    <w:rsid w:val="003B09E0"/>
    <w:rsid w:val="003B0A4A"/>
    <w:rsid w:val="003B0B3C"/>
    <w:rsid w:val="003B1646"/>
    <w:rsid w:val="003B2D17"/>
    <w:rsid w:val="003B3E3B"/>
    <w:rsid w:val="003B56FF"/>
    <w:rsid w:val="003B60AD"/>
    <w:rsid w:val="003B7009"/>
    <w:rsid w:val="003C1ADB"/>
    <w:rsid w:val="003C1FD3"/>
    <w:rsid w:val="003C44BC"/>
    <w:rsid w:val="003C4685"/>
    <w:rsid w:val="003C4BE0"/>
    <w:rsid w:val="003C53C3"/>
    <w:rsid w:val="003C61A6"/>
    <w:rsid w:val="003C663F"/>
    <w:rsid w:val="003C76B9"/>
    <w:rsid w:val="003D1864"/>
    <w:rsid w:val="003D27BB"/>
    <w:rsid w:val="003D389C"/>
    <w:rsid w:val="003D3CEC"/>
    <w:rsid w:val="003D40D9"/>
    <w:rsid w:val="003D471B"/>
    <w:rsid w:val="003D4FA5"/>
    <w:rsid w:val="003D54DD"/>
    <w:rsid w:val="003D5527"/>
    <w:rsid w:val="003D5E0D"/>
    <w:rsid w:val="003D61D8"/>
    <w:rsid w:val="003D65AE"/>
    <w:rsid w:val="003D766F"/>
    <w:rsid w:val="003E0E27"/>
    <w:rsid w:val="003E24E6"/>
    <w:rsid w:val="003E36D2"/>
    <w:rsid w:val="003E3AAE"/>
    <w:rsid w:val="003E43A8"/>
    <w:rsid w:val="003E5ECF"/>
    <w:rsid w:val="003F119E"/>
    <w:rsid w:val="003F2D87"/>
    <w:rsid w:val="00400A21"/>
    <w:rsid w:val="00403B2F"/>
    <w:rsid w:val="00405370"/>
    <w:rsid w:val="00406493"/>
    <w:rsid w:val="00407957"/>
    <w:rsid w:val="00407AA6"/>
    <w:rsid w:val="00407F82"/>
    <w:rsid w:val="00410C18"/>
    <w:rsid w:val="0041225F"/>
    <w:rsid w:val="00412F35"/>
    <w:rsid w:val="00414E00"/>
    <w:rsid w:val="004155FC"/>
    <w:rsid w:val="00417610"/>
    <w:rsid w:val="0042020D"/>
    <w:rsid w:val="0042224A"/>
    <w:rsid w:val="00422A5F"/>
    <w:rsid w:val="00423A02"/>
    <w:rsid w:val="004256AD"/>
    <w:rsid w:val="00425CE2"/>
    <w:rsid w:val="00425FC6"/>
    <w:rsid w:val="00425FCD"/>
    <w:rsid w:val="00427616"/>
    <w:rsid w:val="00430B0F"/>
    <w:rsid w:val="004313EF"/>
    <w:rsid w:val="0043364F"/>
    <w:rsid w:val="0043384E"/>
    <w:rsid w:val="0043387D"/>
    <w:rsid w:val="00440222"/>
    <w:rsid w:val="00441289"/>
    <w:rsid w:val="004417DA"/>
    <w:rsid w:val="00441A53"/>
    <w:rsid w:val="00442039"/>
    <w:rsid w:val="00443CE7"/>
    <w:rsid w:val="004440F9"/>
    <w:rsid w:val="00447775"/>
    <w:rsid w:val="00450C70"/>
    <w:rsid w:val="00450D86"/>
    <w:rsid w:val="0045176C"/>
    <w:rsid w:val="00452C03"/>
    <w:rsid w:val="00452EAF"/>
    <w:rsid w:val="00453AC3"/>
    <w:rsid w:val="00454611"/>
    <w:rsid w:val="004548F9"/>
    <w:rsid w:val="00455404"/>
    <w:rsid w:val="004562CA"/>
    <w:rsid w:val="00460451"/>
    <w:rsid w:val="00461593"/>
    <w:rsid w:val="00461BDC"/>
    <w:rsid w:val="00462347"/>
    <w:rsid w:val="004639BD"/>
    <w:rsid w:val="00465C38"/>
    <w:rsid w:val="00466817"/>
    <w:rsid w:val="00470233"/>
    <w:rsid w:val="00471240"/>
    <w:rsid w:val="0047133A"/>
    <w:rsid w:val="00471ABD"/>
    <w:rsid w:val="00480426"/>
    <w:rsid w:val="00481F7B"/>
    <w:rsid w:val="004856DD"/>
    <w:rsid w:val="004858B9"/>
    <w:rsid w:val="00485E4D"/>
    <w:rsid w:val="004902D8"/>
    <w:rsid w:val="00490BD0"/>
    <w:rsid w:val="00491762"/>
    <w:rsid w:val="0049255D"/>
    <w:rsid w:val="00492C19"/>
    <w:rsid w:val="00496909"/>
    <w:rsid w:val="004A26AB"/>
    <w:rsid w:val="004A28E8"/>
    <w:rsid w:val="004A3D43"/>
    <w:rsid w:val="004A5B42"/>
    <w:rsid w:val="004A7814"/>
    <w:rsid w:val="004B48AF"/>
    <w:rsid w:val="004B64DA"/>
    <w:rsid w:val="004B742C"/>
    <w:rsid w:val="004B7A2A"/>
    <w:rsid w:val="004C0AAE"/>
    <w:rsid w:val="004C3588"/>
    <w:rsid w:val="004C4BC4"/>
    <w:rsid w:val="004C73BE"/>
    <w:rsid w:val="004D05D5"/>
    <w:rsid w:val="004D1923"/>
    <w:rsid w:val="004D292A"/>
    <w:rsid w:val="004D2FE5"/>
    <w:rsid w:val="004D4A9F"/>
    <w:rsid w:val="004D7CE3"/>
    <w:rsid w:val="004E2564"/>
    <w:rsid w:val="004E2BF2"/>
    <w:rsid w:val="004E3536"/>
    <w:rsid w:val="004E5150"/>
    <w:rsid w:val="004E5351"/>
    <w:rsid w:val="004E5C1A"/>
    <w:rsid w:val="004E780F"/>
    <w:rsid w:val="004F4F77"/>
    <w:rsid w:val="004F6EF0"/>
    <w:rsid w:val="005010B0"/>
    <w:rsid w:val="00504F3C"/>
    <w:rsid w:val="005051C2"/>
    <w:rsid w:val="00507729"/>
    <w:rsid w:val="00510E17"/>
    <w:rsid w:val="00510F0E"/>
    <w:rsid w:val="00511120"/>
    <w:rsid w:val="00513335"/>
    <w:rsid w:val="00515AD7"/>
    <w:rsid w:val="00517A3B"/>
    <w:rsid w:val="00520600"/>
    <w:rsid w:val="00522963"/>
    <w:rsid w:val="00523306"/>
    <w:rsid w:val="005241B0"/>
    <w:rsid w:val="005247E2"/>
    <w:rsid w:val="005254E1"/>
    <w:rsid w:val="00532EE6"/>
    <w:rsid w:val="00533092"/>
    <w:rsid w:val="00534944"/>
    <w:rsid w:val="00535F87"/>
    <w:rsid w:val="0053723D"/>
    <w:rsid w:val="0054012F"/>
    <w:rsid w:val="00542239"/>
    <w:rsid w:val="00542FE9"/>
    <w:rsid w:val="00546CD7"/>
    <w:rsid w:val="005509EE"/>
    <w:rsid w:val="005530A8"/>
    <w:rsid w:val="005538F7"/>
    <w:rsid w:val="00554803"/>
    <w:rsid w:val="00554E09"/>
    <w:rsid w:val="00555922"/>
    <w:rsid w:val="0055688F"/>
    <w:rsid w:val="005573F9"/>
    <w:rsid w:val="0055784F"/>
    <w:rsid w:val="00564E6B"/>
    <w:rsid w:val="00566A42"/>
    <w:rsid w:val="00567342"/>
    <w:rsid w:val="0056776C"/>
    <w:rsid w:val="005677F0"/>
    <w:rsid w:val="0056796F"/>
    <w:rsid w:val="00567CA7"/>
    <w:rsid w:val="00573F47"/>
    <w:rsid w:val="0057692E"/>
    <w:rsid w:val="005770FB"/>
    <w:rsid w:val="0057775F"/>
    <w:rsid w:val="005811AD"/>
    <w:rsid w:val="005834DD"/>
    <w:rsid w:val="0058445C"/>
    <w:rsid w:val="00585E2D"/>
    <w:rsid w:val="00587D40"/>
    <w:rsid w:val="00591EA1"/>
    <w:rsid w:val="00591EEB"/>
    <w:rsid w:val="0059209B"/>
    <w:rsid w:val="00593819"/>
    <w:rsid w:val="00594B7B"/>
    <w:rsid w:val="005974A9"/>
    <w:rsid w:val="0059752A"/>
    <w:rsid w:val="005A004F"/>
    <w:rsid w:val="005A0B60"/>
    <w:rsid w:val="005A0FB2"/>
    <w:rsid w:val="005A1EC4"/>
    <w:rsid w:val="005A5B96"/>
    <w:rsid w:val="005A624F"/>
    <w:rsid w:val="005A71B0"/>
    <w:rsid w:val="005B047E"/>
    <w:rsid w:val="005B5062"/>
    <w:rsid w:val="005B5165"/>
    <w:rsid w:val="005B5221"/>
    <w:rsid w:val="005B5A21"/>
    <w:rsid w:val="005B6A30"/>
    <w:rsid w:val="005B760E"/>
    <w:rsid w:val="005B76C9"/>
    <w:rsid w:val="005C2705"/>
    <w:rsid w:val="005C297F"/>
    <w:rsid w:val="005C2B69"/>
    <w:rsid w:val="005C48CF"/>
    <w:rsid w:val="005C51C2"/>
    <w:rsid w:val="005C742B"/>
    <w:rsid w:val="005D1D6B"/>
    <w:rsid w:val="005D3FFD"/>
    <w:rsid w:val="005D4857"/>
    <w:rsid w:val="005D5DE8"/>
    <w:rsid w:val="005D6093"/>
    <w:rsid w:val="005D6599"/>
    <w:rsid w:val="005D7162"/>
    <w:rsid w:val="005E0BCB"/>
    <w:rsid w:val="005E0D96"/>
    <w:rsid w:val="005E24FE"/>
    <w:rsid w:val="005E4742"/>
    <w:rsid w:val="005E642C"/>
    <w:rsid w:val="005F506F"/>
    <w:rsid w:val="005F66F6"/>
    <w:rsid w:val="005F72B5"/>
    <w:rsid w:val="005F7858"/>
    <w:rsid w:val="00600CE0"/>
    <w:rsid w:val="00603C72"/>
    <w:rsid w:val="00607A69"/>
    <w:rsid w:val="00611E53"/>
    <w:rsid w:val="0061223B"/>
    <w:rsid w:val="0061338F"/>
    <w:rsid w:val="00613ABE"/>
    <w:rsid w:val="00622FE5"/>
    <w:rsid w:val="006249DF"/>
    <w:rsid w:val="00626365"/>
    <w:rsid w:val="00626533"/>
    <w:rsid w:val="00627376"/>
    <w:rsid w:val="00627EB0"/>
    <w:rsid w:val="006300F2"/>
    <w:rsid w:val="00632879"/>
    <w:rsid w:val="00633E33"/>
    <w:rsid w:val="00636E72"/>
    <w:rsid w:val="00640191"/>
    <w:rsid w:val="0064234B"/>
    <w:rsid w:val="00642BC0"/>
    <w:rsid w:val="00642D23"/>
    <w:rsid w:val="00644B4E"/>
    <w:rsid w:val="006460A0"/>
    <w:rsid w:val="0064653E"/>
    <w:rsid w:val="00651033"/>
    <w:rsid w:val="00653E20"/>
    <w:rsid w:val="00655291"/>
    <w:rsid w:val="00655A0B"/>
    <w:rsid w:val="0065607F"/>
    <w:rsid w:val="00661F5D"/>
    <w:rsid w:val="006646FA"/>
    <w:rsid w:val="00665EC0"/>
    <w:rsid w:val="00672C27"/>
    <w:rsid w:val="006738AC"/>
    <w:rsid w:val="00673974"/>
    <w:rsid w:val="0067423E"/>
    <w:rsid w:val="006757B2"/>
    <w:rsid w:val="00676E49"/>
    <w:rsid w:val="00677414"/>
    <w:rsid w:val="00677BEE"/>
    <w:rsid w:val="006806D9"/>
    <w:rsid w:val="006809A2"/>
    <w:rsid w:val="00682EA2"/>
    <w:rsid w:val="00682F96"/>
    <w:rsid w:val="00684CD0"/>
    <w:rsid w:val="0068626C"/>
    <w:rsid w:val="0068683C"/>
    <w:rsid w:val="006875FF"/>
    <w:rsid w:val="00690F60"/>
    <w:rsid w:val="00691692"/>
    <w:rsid w:val="0069207E"/>
    <w:rsid w:val="00692E4C"/>
    <w:rsid w:val="00693893"/>
    <w:rsid w:val="00693E0B"/>
    <w:rsid w:val="006957EA"/>
    <w:rsid w:val="00696F15"/>
    <w:rsid w:val="00697EDB"/>
    <w:rsid w:val="006A20CC"/>
    <w:rsid w:val="006A3304"/>
    <w:rsid w:val="006A5062"/>
    <w:rsid w:val="006A5AA9"/>
    <w:rsid w:val="006B082E"/>
    <w:rsid w:val="006B0B35"/>
    <w:rsid w:val="006B1538"/>
    <w:rsid w:val="006B1C21"/>
    <w:rsid w:val="006B6E76"/>
    <w:rsid w:val="006C266A"/>
    <w:rsid w:val="006C439D"/>
    <w:rsid w:val="006C5A6B"/>
    <w:rsid w:val="006D2B52"/>
    <w:rsid w:val="006D599B"/>
    <w:rsid w:val="006E0A5C"/>
    <w:rsid w:val="006E4EC3"/>
    <w:rsid w:val="006E6CE8"/>
    <w:rsid w:val="006F0A43"/>
    <w:rsid w:val="006F0EB0"/>
    <w:rsid w:val="006F2925"/>
    <w:rsid w:val="006F6546"/>
    <w:rsid w:val="006F7E67"/>
    <w:rsid w:val="006F7F55"/>
    <w:rsid w:val="0070080B"/>
    <w:rsid w:val="00700A6B"/>
    <w:rsid w:val="00701A06"/>
    <w:rsid w:val="00702A06"/>
    <w:rsid w:val="00706953"/>
    <w:rsid w:val="007073ED"/>
    <w:rsid w:val="00707D05"/>
    <w:rsid w:val="007102A2"/>
    <w:rsid w:val="007113F1"/>
    <w:rsid w:val="00714584"/>
    <w:rsid w:val="00714899"/>
    <w:rsid w:val="00715B1F"/>
    <w:rsid w:val="00715CFE"/>
    <w:rsid w:val="00716E43"/>
    <w:rsid w:val="0071770B"/>
    <w:rsid w:val="00722F7E"/>
    <w:rsid w:val="00725417"/>
    <w:rsid w:val="00730E2E"/>
    <w:rsid w:val="00731416"/>
    <w:rsid w:val="00735B3D"/>
    <w:rsid w:val="007417FA"/>
    <w:rsid w:val="00741D15"/>
    <w:rsid w:val="00742A9A"/>
    <w:rsid w:val="00742B84"/>
    <w:rsid w:val="0074759D"/>
    <w:rsid w:val="0074793E"/>
    <w:rsid w:val="00750FC2"/>
    <w:rsid w:val="00751574"/>
    <w:rsid w:val="0075212C"/>
    <w:rsid w:val="00762E23"/>
    <w:rsid w:val="00763802"/>
    <w:rsid w:val="00763E08"/>
    <w:rsid w:val="007646E3"/>
    <w:rsid w:val="007704BB"/>
    <w:rsid w:val="00770CE8"/>
    <w:rsid w:val="00772116"/>
    <w:rsid w:val="0077296C"/>
    <w:rsid w:val="00780B29"/>
    <w:rsid w:val="00780EF2"/>
    <w:rsid w:val="00781C3E"/>
    <w:rsid w:val="00782B01"/>
    <w:rsid w:val="00782F55"/>
    <w:rsid w:val="00785BBA"/>
    <w:rsid w:val="00786861"/>
    <w:rsid w:val="00786990"/>
    <w:rsid w:val="00787077"/>
    <w:rsid w:val="00791344"/>
    <w:rsid w:val="007938FA"/>
    <w:rsid w:val="00794517"/>
    <w:rsid w:val="007A035B"/>
    <w:rsid w:val="007A0DA5"/>
    <w:rsid w:val="007A0F05"/>
    <w:rsid w:val="007A1143"/>
    <w:rsid w:val="007A2C18"/>
    <w:rsid w:val="007A43F4"/>
    <w:rsid w:val="007A54C9"/>
    <w:rsid w:val="007A610A"/>
    <w:rsid w:val="007A68C6"/>
    <w:rsid w:val="007A691E"/>
    <w:rsid w:val="007B1076"/>
    <w:rsid w:val="007B2754"/>
    <w:rsid w:val="007B397E"/>
    <w:rsid w:val="007B4333"/>
    <w:rsid w:val="007C0FF9"/>
    <w:rsid w:val="007C123A"/>
    <w:rsid w:val="007C2D8E"/>
    <w:rsid w:val="007C574E"/>
    <w:rsid w:val="007C606D"/>
    <w:rsid w:val="007C76B8"/>
    <w:rsid w:val="007D0B46"/>
    <w:rsid w:val="007D0F12"/>
    <w:rsid w:val="007D1BDC"/>
    <w:rsid w:val="007D1DCF"/>
    <w:rsid w:val="007D5769"/>
    <w:rsid w:val="007D656B"/>
    <w:rsid w:val="007D6699"/>
    <w:rsid w:val="007D7720"/>
    <w:rsid w:val="007E0A2F"/>
    <w:rsid w:val="007E1FCB"/>
    <w:rsid w:val="007E2E45"/>
    <w:rsid w:val="007E48CB"/>
    <w:rsid w:val="007E4E21"/>
    <w:rsid w:val="007E5217"/>
    <w:rsid w:val="007E67F2"/>
    <w:rsid w:val="007E6F3A"/>
    <w:rsid w:val="007E7B21"/>
    <w:rsid w:val="007F0A09"/>
    <w:rsid w:val="007F0C77"/>
    <w:rsid w:val="007F331B"/>
    <w:rsid w:val="007F3A2E"/>
    <w:rsid w:val="007F3C9C"/>
    <w:rsid w:val="007F4FBE"/>
    <w:rsid w:val="007F6A1C"/>
    <w:rsid w:val="00803822"/>
    <w:rsid w:val="00804083"/>
    <w:rsid w:val="00804D99"/>
    <w:rsid w:val="00805C5B"/>
    <w:rsid w:val="00806148"/>
    <w:rsid w:val="00806169"/>
    <w:rsid w:val="008066B7"/>
    <w:rsid w:val="00807751"/>
    <w:rsid w:val="008144A0"/>
    <w:rsid w:val="00815660"/>
    <w:rsid w:val="0081588F"/>
    <w:rsid w:val="00816090"/>
    <w:rsid w:val="00816906"/>
    <w:rsid w:val="00823F74"/>
    <w:rsid w:val="00825CFD"/>
    <w:rsid w:val="00827769"/>
    <w:rsid w:val="00836C6C"/>
    <w:rsid w:val="008402EE"/>
    <w:rsid w:val="00842F08"/>
    <w:rsid w:val="0084348A"/>
    <w:rsid w:val="00843791"/>
    <w:rsid w:val="00843EFF"/>
    <w:rsid w:val="0084636F"/>
    <w:rsid w:val="0085099B"/>
    <w:rsid w:val="00851B87"/>
    <w:rsid w:val="0085393C"/>
    <w:rsid w:val="00853964"/>
    <w:rsid w:val="00855DAD"/>
    <w:rsid w:val="008565C2"/>
    <w:rsid w:val="008577DF"/>
    <w:rsid w:val="008644DF"/>
    <w:rsid w:val="008663D1"/>
    <w:rsid w:val="00866CDB"/>
    <w:rsid w:val="00867696"/>
    <w:rsid w:val="00871151"/>
    <w:rsid w:val="0087133B"/>
    <w:rsid w:val="008719B2"/>
    <w:rsid w:val="00871DD1"/>
    <w:rsid w:val="008742AC"/>
    <w:rsid w:val="00875706"/>
    <w:rsid w:val="0088209C"/>
    <w:rsid w:val="008828BA"/>
    <w:rsid w:val="00884151"/>
    <w:rsid w:val="008863C8"/>
    <w:rsid w:val="00887CE0"/>
    <w:rsid w:val="00890AB0"/>
    <w:rsid w:val="0089101F"/>
    <w:rsid w:val="0089120E"/>
    <w:rsid w:val="00891925"/>
    <w:rsid w:val="00891FA2"/>
    <w:rsid w:val="00892A0B"/>
    <w:rsid w:val="008930D2"/>
    <w:rsid w:val="008938F7"/>
    <w:rsid w:val="00893DF5"/>
    <w:rsid w:val="00894A88"/>
    <w:rsid w:val="00896D37"/>
    <w:rsid w:val="008A1A68"/>
    <w:rsid w:val="008A2CC9"/>
    <w:rsid w:val="008A2D38"/>
    <w:rsid w:val="008A53EE"/>
    <w:rsid w:val="008A5967"/>
    <w:rsid w:val="008A618E"/>
    <w:rsid w:val="008B0241"/>
    <w:rsid w:val="008B06F4"/>
    <w:rsid w:val="008B1596"/>
    <w:rsid w:val="008B2736"/>
    <w:rsid w:val="008B2C00"/>
    <w:rsid w:val="008B30A5"/>
    <w:rsid w:val="008B3CC5"/>
    <w:rsid w:val="008B5581"/>
    <w:rsid w:val="008C13FF"/>
    <w:rsid w:val="008C1F46"/>
    <w:rsid w:val="008C2F5F"/>
    <w:rsid w:val="008C3691"/>
    <w:rsid w:val="008C3B68"/>
    <w:rsid w:val="008C3FA8"/>
    <w:rsid w:val="008C7209"/>
    <w:rsid w:val="008D2170"/>
    <w:rsid w:val="008D4318"/>
    <w:rsid w:val="008D4C5A"/>
    <w:rsid w:val="008E0A02"/>
    <w:rsid w:val="008E0B01"/>
    <w:rsid w:val="008E16F4"/>
    <w:rsid w:val="008E35D4"/>
    <w:rsid w:val="008E3B14"/>
    <w:rsid w:val="008E3D58"/>
    <w:rsid w:val="008E5422"/>
    <w:rsid w:val="008E57D7"/>
    <w:rsid w:val="008F0CD0"/>
    <w:rsid w:val="008F4562"/>
    <w:rsid w:val="008F484F"/>
    <w:rsid w:val="008F60D9"/>
    <w:rsid w:val="00901121"/>
    <w:rsid w:val="00906EB1"/>
    <w:rsid w:val="00906F92"/>
    <w:rsid w:val="00910CE6"/>
    <w:rsid w:val="00911562"/>
    <w:rsid w:val="00913819"/>
    <w:rsid w:val="009142ED"/>
    <w:rsid w:val="009150EA"/>
    <w:rsid w:val="0091551D"/>
    <w:rsid w:val="00917044"/>
    <w:rsid w:val="009224D4"/>
    <w:rsid w:val="009242E0"/>
    <w:rsid w:val="009245C7"/>
    <w:rsid w:val="00924CAB"/>
    <w:rsid w:val="00926097"/>
    <w:rsid w:val="00927010"/>
    <w:rsid w:val="00927561"/>
    <w:rsid w:val="009321C5"/>
    <w:rsid w:val="00932FC3"/>
    <w:rsid w:val="00932FC4"/>
    <w:rsid w:val="00933A57"/>
    <w:rsid w:val="00937CBA"/>
    <w:rsid w:val="00940DDE"/>
    <w:rsid w:val="009415AC"/>
    <w:rsid w:val="00943C36"/>
    <w:rsid w:val="009445E1"/>
    <w:rsid w:val="00945595"/>
    <w:rsid w:val="0095137B"/>
    <w:rsid w:val="00951711"/>
    <w:rsid w:val="009528B9"/>
    <w:rsid w:val="00952F4F"/>
    <w:rsid w:val="009537C3"/>
    <w:rsid w:val="00954408"/>
    <w:rsid w:val="009553C6"/>
    <w:rsid w:val="00955DFD"/>
    <w:rsid w:val="00955E29"/>
    <w:rsid w:val="009615CA"/>
    <w:rsid w:val="00961AE3"/>
    <w:rsid w:val="0096235B"/>
    <w:rsid w:val="00962CC3"/>
    <w:rsid w:val="0096414B"/>
    <w:rsid w:val="009649C1"/>
    <w:rsid w:val="00966841"/>
    <w:rsid w:val="009678B3"/>
    <w:rsid w:val="00970EB8"/>
    <w:rsid w:val="00971DAF"/>
    <w:rsid w:val="009737CA"/>
    <w:rsid w:val="00974475"/>
    <w:rsid w:val="009748F6"/>
    <w:rsid w:val="0097630F"/>
    <w:rsid w:val="00976C87"/>
    <w:rsid w:val="00982197"/>
    <w:rsid w:val="009832DE"/>
    <w:rsid w:val="009877DC"/>
    <w:rsid w:val="00995D37"/>
    <w:rsid w:val="00995E98"/>
    <w:rsid w:val="009A0583"/>
    <w:rsid w:val="009A0D7C"/>
    <w:rsid w:val="009A55BB"/>
    <w:rsid w:val="009A5A79"/>
    <w:rsid w:val="009A5BFC"/>
    <w:rsid w:val="009A637C"/>
    <w:rsid w:val="009B0F6D"/>
    <w:rsid w:val="009B1754"/>
    <w:rsid w:val="009B1B1D"/>
    <w:rsid w:val="009B1EA3"/>
    <w:rsid w:val="009B2FEA"/>
    <w:rsid w:val="009B424A"/>
    <w:rsid w:val="009B55F4"/>
    <w:rsid w:val="009B7122"/>
    <w:rsid w:val="009C08B0"/>
    <w:rsid w:val="009C2C55"/>
    <w:rsid w:val="009C5A05"/>
    <w:rsid w:val="009C6D6B"/>
    <w:rsid w:val="009C7F9D"/>
    <w:rsid w:val="009D0076"/>
    <w:rsid w:val="009D0931"/>
    <w:rsid w:val="009D0AAD"/>
    <w:rsid w:val="009D42F4"/>
    <w:rsid w:val="009D4B8C"/>
    <w:rsid w:val="009D5E47"/>
    <w:rsid w:val="009D7D60"/>
    <w:rsid w:val="009E2857"/>
    <w:rsid w:val="009E5A8B"/>
    <w:rsid w:val="009E5AF9"/>
    <w:rsid w:val="009F202A"/>
    <w:rsid w:val="009F2171"/>
    <w:rsid w:val="009F282C"/>
    <w:rsid w:val="009F4974"/>
    <w:rsid w:val="009F5B0E"/>
    <w:rsid w:val="009F61B6"/>
    <w:rsid w:val="009F660F"/>
    <w:rsid w:val="009F72C9"/>
    <w:rsid w:val="00A03C8B"/>
    <w:rsid w:val="00A04F03"/>
    <w:rsid w:val="00A0615D"/>
    <w:rsid w:val="00A0722A"/>
    <w:rsid w:val="00A073B9"/>
    <w:rsid w:val="00A10FA6"/>
    <w:rsid w:val="00A11C4A"/>
    <w:rsid w:val="00A122D7"/>
    <w:rsid w:val="00A14DF8"/>
    <w:rsid w:val="00A176D6"/>
    <w:rsid w:val="00A23E0D"/>
    <w:rsid w:val="00A253CB"/>
    <w:rsid w:val="00A25AE9"/>
    <w:rsid w:val="00A302C5"/>
    <w:rsid w:val="00A3130A"/>
    <w:rsid w:val="00A31D5B"/>
    <w:rsid w:val="00A322C6"/>
    <w:rsid w:val="00A375E9"/>
    <w:rsid w:val="00A37AF8"/>
    <w:rsid w:val="00A40871"/>
    <w:rsid w:val="00A42A68"/>
    <w:rsid w:val="00A43CFD"/>
    <w:rsid w:val="00A44D7D"/>
    <w:rsid w:val="00A46862"/>
    <w:rsid w:val="00A46CE5"/>
    <w:rsid w:val="00A50634"/>
    <w:rsid w:val="00A50C72"/>
    <w:rsid w:val="00A52644"/>
    <w:rsid w:val="00A53670"/>
    <w:rsid w:val="00A543BA"/>
    <w:rsid w:val="00A54503"/>
    <w:rsid w:val="00A560D9"/>
    <w:rsid w:val="00A57778"/>
    <w:rsid w:val="00A57788"/>
    <w:rsid w:val="00A619AD"/>
    <w:rsid w:val="00A61C7C"/>
    <w:rsid w:val="00A63719"/>
    <w:rsid w:val="00A63848"/>
    <w:rsid w:val="00A63F15"/>
    <w:rsid w:val="00A650B9"/>
    <w:rsid w:val="00A65278"/>
    <w:rsid w:val="00A709D5"/>
    <w:rsid w:val="00A735A8"/>
    <w:rsid w:val="00A74A04"/>
    <w:rsid w:val="00A81D0A"/>
    <w:rsid w:val="00A855EE"/>
    <w:rsid w:val="00A85912"/>
    <w:rsid w:val="00A91BA0"/>
    <w:rsid w:val="00A9215E"/>
    <w:rsid w:val="00A92719"/>
    <w:rsid w:val="00A9382C"/>
    <w:rsid w:val="00A93836"/>
    <w:rsid w:val="00A93E10"/>
    <w:rsid w:val="00A9672D"/>
    <w:rsid w:val="00A9674C"/>
    <w:rsid w:val="00AA08ED"/>
    <w:rsid w:val="00AA183C"/>
    <w:rsid w:val="00AA1A23"/>
    <w:rsid w:val="00AA1E30"/>
    <w:rsid w:val="00AA410E"/>
    <w:rsid w:val="00AA75EE"/>
    <w:rsid w:val="00AA77C8"/>
    <w:rsid w:val="00AB0F7C"/>
    <w:rsid w:val="00AB1C4B"/>
    <w:rsid w:val="00AB2452"/>
    <w:rsid w:val="00AB2B18"/>
    <w:rsid w:val="00AB386A"/>
    <w:rsid w:val="00AB3DDC"/>
    <w:rsid w:val="00AB4455"/>
    <w:rsid w:val="00AB6275"/>
    <w:rsid w:val="00AB6318"/>
    <w:rsid w:val="00AB7FB7"/>
    <w:rsid w:val="00AC262F"/>
    <w:rsid w:val="00AC33E0"/>
    <w:rsid w:val="00AC4751"/>
    <w:rsid w:val="00AC5116"/>
    <w:rsid w:val="00AC5B94"/>
    <w:rsid w:val="00AC745E"/>
    <w:rsid w:val="00AD1A95"/>
    <w:rsid w:val="00AD1C9A"/>
    <w:rsid w:val="00AD1F29"/>
    <w:rsid w:val="00AE00C9"/>
    <w:rsid w:val="00AE0902"/>
    <w:rsid w:val="00AE3A11"/>
    <w:rsid w:val="00AE4223"/>
    <w:rsid w:val="00AE4C2A"/>
    <w:rsid w:val="00AE505C"/>
    <w:rsid w:val="00AE69DD"/>
    <w:rsid w:val="00AE74C6"/>
    <w:rsid w:val="00AE7C4C"/>
    <w:rsid w:val="00AE7EE4"/>
    <w:rsid w:val="00AF0CD6"/>
    <w:rsid w:val="00AF127B"/>
    <w:rsid w:val="00AF234A"/>
    <w:rsid w:val="00AF237A"/>
    <w:rsid w:val="00AF539F"/>
    <w:rsid w:val="00AF6463"/>
    <w:rsid w:val="00AF791F"/>
    <w:rsid w:val="00B00FD9"/>
    <w:rsid w:val="00B01749"/>
    <w:rsid w:val="00B02F02"/>
    <w:rsid w:val="00B031E1"/>
    <w:rsid w:val="00B0338A"/>
    <w:rsid w:val="00B0527F"/>
    <w:rsid w:val="00B10AE9"/>
    <w:rsid w:val="00B10E14"/>
    <w:rsid w:val="00B110DC"/>
    <w:rsid w:val="00B122E5"/>
    <w:rsid w:val="00B13BF5"/>
    <w:rsid w:val="00B15430"/>
    <w:rsid w:val="00B16085"/>
    <w:rsid w:val="00B165CD"/>
    <w:rsid w:val="00B20FE6"/>
    <w:rsid w:val="00B21E9F"/>
    <w:rsid w:val="00B222B6"/>
    <w:rsid w:val="00B233AA"/>
    <w:rsid w:val="00B24EBB"/>
    <w:rsid w:val="00B25ECF"/>
    <w:rsid w:val="00B26308"/>
    <w:rsid w:val="00B27346"/>
    <w:rsid w:val="00B31559"/>
    <w:rsid w:val="00B32AE6"/>
    <w:rsid w:val="00B36598"/>
    <w:rsid w:val="00B36862"/>
    <w:rsid w:val="00B36E09"/>
    <w:rsid w:val="00B37A79"/>
    <w:rsid w:val="00B414A2"/>
    <w:rsid w:val="00B456AF"/>
    <w:rsid w:val="00B46D85"/>
    <w:rsid w:val="00B50837"/>
    <w:rsid w:val="00B50AFD"/>
    <w:rsid w:val="00B50BC2"/>
    <w:rsid w:val="00B52FCF"/>
    <w:rsid w:val="00B543A0"/>
    <w:rsid w:val="00B573BF"/>
    <w:rsid w:val="00B61775"/>
    <w:rsid w:val="00B61DC9"/>
    <w:rsid w:val="00B63356"/>
    <w:rsid w:val="00B6450A"/>
    <w:rsid w:val="00B661D1"/>
    <w:rsid w:val="00B6798F"/>
    <w:rsid w:val="00B70637"/>
    <w:rsid w:val="00B7264D"/>
    <w:rsid w:val="00B728DB"/>
    <w:rsid w:val="00B7373A"/>
    <w:rsid w:val="00B747C7"/>
    <w:rsid w:val="00B82E4B"/>
    <w:rsid w:val="00B83054"/>
    <w:rsid w:val="00B83641"/>
    <w:rsid w:val="00B85F9D"/>
    <w:rsid w:val="00B86ECA"/>
    <w:rsid w:val="00B90C83"/>
    <w:rsid w:val="00B936AB"/>
    <w:rsid w:val="00B939C6"/>
    <w:rsid w:val="00B93D89"/>
    <w:rsid w:val="00B9439F"/>
    <w:rsid w:val="00B94C79"/>
    <w:rsid w:val="00B95C65"/>
    <w:rsid w:val="00B95CA9"/>
    <w:rsid w:val="00B96B34"/>
    <w:rsid w:val="00BA0190"/>
    <w:rsid w:val="00BA0445"/>
    <w:rsid w:val="00BA6FB3"/>
    <w:rsid w:val="00BB22D4"/>
    <w:rsid w:val="00BB26E1"/>
    <w:rsid w:val="00BB3C06"/>
    <w:rsid w:val="00BC15F7"/>
    <w:rsid w:val="00BC19A2"/>
    <w:rsid w:val="00BC250E"/>
    <w:rsid w:val="00BC3F51"/>
    <w:rsid w:val="00BC5893"/>
    <w:rsid w:val="00BC6A8D"/>
    <w:rsid w:val="00BC705C"/>
    <w:rsid w:val="00BD0D59"/>
    <w:rsid w:val="00BD36E3"/>
    <w:rsid w:val="00BD37E4"/>
    <w:rsid w:val="00BD5B82"/>
    <w:rsid w:val="00BD5CF2"/>
    <w:rsid w:val="00BD61A4"/>
    <w:rsid w:val="00BD75D0"/>
    <w:rsid w:val="00BE0428"/>
    <w:rsid w:val="00BE1A91"/>
    <w:rsid w:val="00BE20B4"/>
    <w:rsid w:val="00BE4E53"/>
    <w:rsid w:val="00BE4FD7"/>
    <w:rsid w:val="00BE5E08"/>
    <w:rsid w:val="00BE72FE"/>
    <w:rsid w:val="00BE7B0E"/>
    <w:rsid w:val="00BF2744"/>
    <w:rsid w:val="00BF2DD1"/>
    <w:rsid w:val="00BF3B7A"/>
    <w:rsid w:val="00BF61E6"/>
    <w:rsid w:val="00C0069F"/>
    <w:rsid w:val="00C02C31"/>
    <w:rsid w:val="00C03A80"/>
    <w:rsid w:val="00C0446D"/>
    <w:rsid w:val="00C0557C"/>
    <w:rsid w:val="00C05CAA"/>
    <w:rsid w:val="00C06ACC"/>
    <w:rsid w:val="00C06B75"/>
    <w:rsid w:val="00C115BD"/>
    <w:rsid w:val="00C11975"/>
    <w:rsid w:val="00C12EEF"/>
    <w:rsid w:val="00C16102"/>
    <w:rsid w:val="00C1712C"/>
    <w:rsid w:val="00C1752E"/>
    <w:rsid w:val="00C249AC"/>
    <w:rsid w:val="00C251E0"/>
    <w:rsid w:val="00C255FA"/>
    <w:rsid w:val="00C26467"/>
    <w:rsid w:val="00C276DF"/>
    <w:rsid w:val="00C326A6"/>
    <w:rsid w:val="00C33FDB"/>
    <w:rsid w:val="00C35EEA"/>
    <w:rsid w:val="00C36883"/>
    <w:rsid w:val="00C434E2"/>
    <w:rsid w:val="00C4379B"/>
    <w:rsid w:val="00C47623"/>
    <w:rsid w:val="00C519D6"/>
    <w:rsid w:val="00C54FD9"/>
    <w:rsid w:val="00C565C4"/>
    <w:rsid w:val="00C56885"/>
    <w:rsid w:val="00C57CFF"/>
    <w:rsid w:val="00C6030E"/>
    <w:rsid w:val="00C60C1A"/>
    <w:rsid w:val="00C65D95"/>
    <w:rsid w:val="00C72F0A"/>
    <w:rsid w:val="00C77A4C"/>
    <w:rsid w:val="00C77E2C"/>
    <w:rsid w:val="00C8028B"/>
    <w:rsid w:val="00C80B3A"/>
    <w:rsid w:val="00C80DA4"/>
    <w:rsid w:val="00C82A24"/>
    <w:rsid w:val="00C85CA3"/>
    <w:rsid w:val="00C86107"/>
    <w:rsid w:val="00C863DE"/>
    <w:rsid w:val="00C86D1A"/>
    <w:rsid w:val="00C877E4"/>
    <w:rsid w:val="00C9073B"/>
    <w:rsid w:val="00C90920"/>
    <w:rsid w:val="00C90DA4"/>
    <w:rsid w:val="00C93DA0"/>
    <w:rsid w:val="00C97E3D"/>
    <w:rsid w:val="00CA3A26"/>
    <w:rsid w:val="00CA4DEB"/>
    <w:rsid w:val="00CA7E39"/>
    <w:rsid w:val="00CB03EA"/>
    <w:rsid w:val="00CB1A35"/>
    <w:rsid w:val="00CB32B4"/>
    <w:rsid w:val="00CB4282"/>
    <w:rsid w:val="00CB46C2"/>
    <w:rsid w:val="00CB49A0"/>
    <w:rsid w:val="00CB5549"/>
    <w:rsid w:val="00CB6329"/>
    <w:rsid w:val="00CB7AE5"/>
    <w:rsid w:val="00CC04ED"/>
    <w:rsid w:val="00CC06EB"/>
    <w:rsid w:val="00CC1589"/>
    <w:rsid w:val="00CC3E9E"/>
    <w:rsid w:val="00CC7A59"/>
    <w:rsid w:val="00CD0239"/>
    <w:rsid w:val="00CD02C9"/>
    <w:rsid w:val="00CD0E80"/>
    <w:rsid w:val="00CD1078"/>
    <w:rsid w:val="00CD1D7E"/>
    <w:rsid w:val="00CD69DA"/>
    <w:rsid w:val="00CE054F"/>
    <w:rsid w:val="00CE2A76"/>
    <w:rsid w:val="00CE3EC8"/>
    <w:rsid w:val="00CF0B97"/>
    <w:rsid w:val="00CF1389"/>
    <w:rsid w:val="00CF36AA"/>
    <w:rsid w:val="00CF517B"/>
    <w:rsid w:val="00D005AC"/>
    <w:rsid w:val="00D0170E"/>
    <w:rsid w:val="00D01A51"/>
    <w:rsid w:val="00D01CF3"/>
    <w:rsid w:val="00D025B2"/>
    <w:rsid w:val="00D0755B"/>
    <w:rsid w:val="00D07611"/>
    <w:rsid w:val="00D1119F"/>
    <w:rsid w:val="00D11EA3"/>
    <w:rsid w:val="00D13DB6"/>
    <w:rsid w:val="00D143FC"/>
    <w:rsid w:val="00D215DB"/>
    <w:rsid w:val="00D222C2"/>
    <w:rsid w:val="00D23FB0"/>
    <w:rsid w:val="00D245FF"/>
    <w:rsid w:val="00D250B3"/>
    <w:rsid w:val="00D270A2"/>
    <w:rsid w:val="00D324AA"/>
    <w:rsid w:val="00D33396"/>
    <w:rsid w:val="00D34CC5"/>
    <w:rsid w:val="00D34F67"/>
    <w:rsid w:val="00D35E3E"/>
    <w:rsid w:val="00D40D0F"/>
    <w:rsid w:val="00D459EF"/>
    <w:rsid w:val="00D470B4"/>
    <w:rsid w:val="00D50546"/>
    <w:rsid w:val="00D53696"/>
    <w:rsid w:val="00D547F5"/>
    <w:rsid w:val="00D5764A"/>
    <w:rsid w:val="00D579AA"/>
    <w:rsid w:val="00D57A1B"/>
    <w:rsid w:val="00D61DDB"/>
    <w:rsid w:val="00D62B34"/>
    <w:rsid w:val="00D62D96"/>
    <w:rsid w:val="00D62E7A"/>
    <w:rsid w:val="00D67B8E"/>
    <w:rsid w:val="00D72382"/>
    <w:rsid w:val="00D72C19"/>
    <w:rsid w:val="00D7329A"/>
    <w:rsid w:val="00D74872"/>
    <w:rsid w:val="00D80BBF"/>
    <w:rsid w:val="00D80CA4"/>
    <w:rsid w:val="00D80E61"/>
    <w:rsid w:val="00D818BB"/>
    <w:rsid w:val="00D82579"/>
    <w:rsid w:val="00D83A9F"/>
    <w:rsid w:val="00D85986"/>
    <w:rsid w:val="00D85E25"/>
    <w:rsid w:val="00D905A3"/>
    <w:rsid w:val="00D91833"/>
    <w:rsid w:val="00D921C0"/>
    <w:rsid w:val="00D960EB"/>
    <w:rsid w:val="00DA4598"/>
    <w:rsid w:val="00DA579D"/>
    <w:rsid w:val="00DA7173"/>
    <w:rsid w:val="00DB04AD"/>
    <w:rsid w:val="00DB27D8"/>
    <w:rsid w:val="00DB377B"/>
    <w:rsid w:val="00DB3E9A"/>
    <w:rsid w:val="00DB469F"/>
    <w:rsid w:val="00DB6BDF"/>
    <w:rsid w:val="00DB76C1"/>
    <w:rsid w:val="00DC0808"/>
    <w:rsid w:val="00DC18A5"/>
    <w:rsid w:val="00DC1ACC"/>
    <w:rsid w:val="00DC3088"/>
    <w:rsid w:val="00DC3C36"/>
    <w:rsid w:val="00DC7220"/>
    <w:rsid w:val="00DC73FA"/>
    <w:rsid w:val="00DD1E7D"/>
    <w:rsid w:val="00DD226D"/>
    <w:rsid w:val="00DD2473"/>
    <w:rsid w:val="00DD355A"/>
    <w:rsid w:val="00DD3560"/>
    <w:rsid w:val="00DD419B"/>
    <w:rsid w:val="00DE21F2"/>
    <w:rsid w:val="00DE408B"/>
    <w:rsid w:val="00DE4370"/>
    <w:rsid w:val="00DE4EAA"/>
    <w:rsid w:val="00DE55C4"/>
    <w:rsid w:val="00DE665F"/>
    <w:rsid w:val="00DF0B2F"/>
    <w:rsid w:val="00DF0F8F"/>
    <w:rsid w:val="00DF4E03"/>
    <w:rsid w:val="00DF5775"/>
    <w:rsid w:val="00DF6BF8"/>
    <w:rsid w:val="00DF7D2F"/>
    <w:rsid w:val="00E003B8"/>
    <w:rsid w:val="00E04B08"/>
    <w:rsid w:val="00E06D36"/>
    <w:rsid w:val="00E10E28"/>
    <w:rsid w:val="00E1133B"/>
    <w:rsid w:val="00E1193F"/>
    <w:rsid w:val="00E12A71"/>
    <w:rsid w:val="00E12C54"/>
    <w:rsid w:val="00E14DD6"/>
    <w:rsid w:val="00E15AC3"/>
    <w:rsid w:val="00E17D30"/>
    <w:rsid w:val="00E201EC"/>
    <w:rsid w:val="00E2190F"/>
    <w:rsid w:val="00E21EEE"/>
    <w:rsid w:val="00E2368D"/>
    <w:rsid w:val="00E24BF8"/>
    <w:rsid w:val="00E26DE7"/>
    <w:rsid w:val="00E27054"/>
    <w:rsid w:val="00E324CF"/>
    <w:rsid w:val="00E3366E"/>
    <w:rsid w:val="00E3428E"/>
    <w:rsid w:val="00E342CC"/>
    <w:rsid w:val="00E34A13"/>
    <w:rsid w:val="00E35232"/>
    <w:rsid w:val="00E352A3"/>
    <w:rsid w:val="00E35897"/>
    <w:rsid w:val="00E41049"/>
    <w:rsid w:val="00E443E0"/>
    <w:rsid w:val="00E47A22"/>
    <w:rsid w:val="00E505C7"/>
    <w:rsid w:val="00E5130D"/>
    <w:rsid w:val="00E527D2"/>
    <w:rsid w:val="00E52988"/>
    <w:rsid w:val="00E52FC1"/>
    <w:rsid w:val="00E53BEA"/>
    <w:rsid w:val="00E5690F"/>
    <w:rsid w:val="00E56DDC"/>
    <w:rsid w:val="00E57B90"/>
    <w:rsid w:val="00E601B3"/>
    <w:rsid w:val="00E6049C"/>
    <w:rsid w:val="00E62F41"/>
    <w:rsid w:val="00E633A5"/>
    <w:rsid w:val="00E63462"/>
    <w:rsid w:val="00E64BFC"/>
    <w:rsid w:val="00E6560F"/>
    <w:rsid w:val="00E66E5B"/>
    <w:rsid w:val="00E6706E"/>
    <w:rsid w:val="00E777CE"/>
    <w:rsid w:val="00E81B7A"/>
    <w:rsid w:val="00E82636"/>
    <w:rsid w:val="00E83EA8"/>
    <w:rsid w:val="00E8442D"/>
    <w:rsid w:val="00E846C8"/>
    <w:rsid w:val="00E84B00"/>
    <w:rsid w:val="00E878D3"/>
    <w:rsid w:val="00E87C6E"/>
    <w:rsid w:val="00E92221"/>
    <w:rsid w:val="00E94348"/>
    <w:rsid w:val="00E94DCB"/>
    <w:rsid w:val="00E979DC"/>
    <w:rsid w:val="00EA30C7"/>
    <w:rsid w:val="00EA450E"/>
    <w:rsid w:val="00EA55EB"/>
    <w:rsid w:val="00EA56C9"/>
    <w:rsid w:val="00EA5FCC"/>
    <w:rsid w:val="00EB3181"/>
    <w:rsid w:val="00EB370F"/>
    <w:rsid w:val="00EB454C"/>
    <w:rsid w:val="00EB57F4"/>
    <w:rsid w:val="00EC155A"/>
    <w:rsid w:val="00EC16FE"/>
    <w:rsid w:val="00EC2B59"/>
    <w:rsid w:val="00EC49E0"/>
    <w:rsid w:val="00EC5324"/>
    <w:rsid w:val="00EC6D58"/>
    <w:rsid w:val="00EC74D3"/>
    <w:rsid w:val="00EC7832"/>
    <w:rsid w:val="00ED3331"/>
    <w:rsid w:val="00ED4864"/>
    <w:rsid w:val="00ED5DED"/>
    <w:rsid w:val="00ED7F73"/>
    <w:rsid w:val="00EE1173"/>
    <w:rsid w:val="00EE4102"/>
    <w:rsid w:val="00EE41E8"/>
    <w:rsid w:val="00EE53AC"/>
    <w:rsid w:val="00EE64CF"/>
    <w:rsid w:val="00EE7857"/>
    <w:rsid w:val="00EF06C9"/>
    <w:rsid w:val="00EF148E"/>
    <w:rsid w:val="00EF3057"/>
    <w:rsid w:val="00EF3643"/>
    <w:rsid w:val="00EF5B1D"/>
    <w:rsid w:val="00EF70CB"/>
    <w:rsid w:val="00EF71EC"/>
    <w:rsid w:val="00F004D8"/>
    <w:rsid w:val="00F00E04"/>
    <w:rsid w:val="00F00FDA"/>
    <w:rsid w:val="00F0171B"/>
    <w:rsid w:val="00F028D6"/>
    <w:rsid w:val="00F03B51"/>
    <w:rsid w:val="00F04AC8"/>
    <w:rsid w:val="00F0511D"/>
    <w:rsid w:val="00F06065"/>
    <w:rsid w:val="00F0652E"/>
    <w:rsid w:val="00F10731"/>
    <w:rsid w:val="00F153A8"/>
    <w:rsid w:val="00F16E82"/>
    <w:rsid w:val="00F210F4"/>
    <w:rsid w:val="00F2469D"/>
    <w:rsid w:val="00F27373"/>
    <w:rsid w:val="00F30B80"/>
    <w:rsid w:val="00F36F1E"/>
    <w:rsid w:val="00F3740F"/>
    <w:rsid w:val="00F379F2"/>
    <w:rsid w:val="00F40386"/>
    <w:rsid w:val="00F40475"/>
    <w:rsid w:val="00F40743"/>
    <w:rsid w:val="00F41A49"/>
    <w:rsid w:val="00F42570"/>
    <w:rsid w:val="00F466AA"/>
    <w:rsid w:val="00F468A2"/>
    <w:rsid w:val="00F53B4C"/>
    <w:rsid w:val="00F56E15"/>
    <w:rsid w:val="00F5706B"/>
    <w:rsid w:val="00F61D48"/>
    <w:rsid w:val="00F642A9"/>
    <w:rsid w:val="00F64464"/>
    <w:rsid w:val="00F64CDF"/>
    <w:rsid w:val="00F6670D"/>
    <w:rsid w:val="00F67173"/>
    <w:rsid w:val="00F678FC"/>
    <w:rsid w:val="00F70C3A"/>
    <w:rsid w:val="00F7308F"/>
    <w:rsid w:val="00F734EE"/>
    <w:rsid w:val="00F73B56"/>
    <w:rsid w:val="00F73EC9"/>
    <w:rsid w:val="00F74353"/>
    <w:rsid w:val="00F75324"/>
    <w:rsid w:val="00F75BD1"/>
    <w:rsid w:val="00F7709D"/>
    <w:rsid w:val="00F8012E"/>
    <w:rsid w:val="00F81093"/>
    <w:rsid w:val="00F821BF"/>
    <w:rsid w:val="00F8679D"/>
    <w:rsid w:val="00F872C2"/>
    <w:rsid w:val="00F874B0"/>
    <w:rsid w:val="00F90DA9"/>
    <w:rsid w:val="00F91704"/>
    <w:rsid w:val="00F93966"/>
    <w:rsid w:val="00F949FA"/>
    <w:rsid w:val="00F94B18"/>
    <w:rsid w:val="00FA164A"/>
    <w:rsid w:val="00FA2767"/>
    <w:rsid w:val="00FA4E4D"/>
    <w:rsid w:val="00FA662E"/>
    <w:rsid w:val="00FB00C9"/>
    <w:rsid w:val="00FB060B"/>
    <w:rsid w:val="00FB0E40"/>
    <w:rsid w:val="00FB13EA"/>
    <w:rsid w:val="00FB42A0"/>
    <w:rsid w:val="00FB7EE3"/>
    <w:rsid w:val="00FC0AAA"/>
    <w:rsid w:val="00FC17AA"/>
    <w:rsid w:val="00FC3569"/>
    <w:rsid w:val="00FC4622"/>
    <w:rsid w:val="00FC5CAC"/>
    <w:rsid w:val="00FC666A"/>
    <w:rsid w:val="00FC6D04"/>
    <w:rsid w:val="00FD0EAD"/>
    <w:rsid w:val="00FD111F"/>
    <w:rsid w:val="00FD116D"/>
    <w:rsid w:val="00FD3361"/>
    <w:rsid w:val="00FD53F9"/>
    <w:rsid w:val="00FE1E7C"/>
    <w:rsid w:val="00FE1EF2"/>
    <w:rsid w:val="00FE22AD"/>
    <w:rsid w:val="00FE3E3A"/>
    <w:rsid w:val="00FE3F89"/>
    <w:rsid w:val="00FE58FC"/>
    <w:rsid w:val="00FE5B47"/>
    <w:rsid w:val="00FE5DCB"/>
    <w:rsid w:val="00FF0616"/>
    <w:rsid w:val="00FF1980"/>
    <w:rsid w:val="00FF211E"/>
    <w:rsid w:val="00FF4BF8"/>
    <w:rsid w:val="00FF5750"/>
    <w:rsid w:val="00FF69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31CD51"/>
  <w15:docId w15:val="{FE6DBADB-3F82-439C-A0B4-AA3DA18B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24A"/>
    <w:pPr>
      <w:spacing w:after="120"/>
    </w:pPr>
    <w:rPr>
      <w:rFonts w:ascii="Garamond" w:hAnsi="Garamond"/>
      <w:sz w:val="24"/>
      <w:szCs w:val="24"/>
    </w:rPr>
  </w:style>
  <w:style w:type="paragraph" w:styleId="Heading1">
    <w:name w:val="heading 1"/>
    <w:basedOn w:val="Normal"/>
    <w:next w:val="Normal"/>
    <w:link w:val="Heading1Char"/>
    <w:qFormat/>
    <w:rsid w:val="00642BC0"/>
    <w:pPr>
      <w:keepNext/>
      <w:jc w:val="center"/>
      <w:outlineLvl w:val="0"/>
    </w:pPr>
    <w:rPr>
      <w:b/>
      <w:bCs/>
    </w:rPr>
  </w:style>
  <w:style w:type="paragraph" w:styleId="Heading2">
    <w:name w:val="heading 2"/>
    <w:basedOn w:val="Normal"/>
    <w:next w:val="Normal"/>
    <w:link w:val="Heading2Char"/>
    <w:qFormat/>
    <w:rsid w:val="005E0D96"/>
    <w:pPr>
      <w:keepNext/>
      <w:spacing w:before="360"/>
      <w:outlineLvl w:val="1"/>
    </w:pPr>
    <w:rPr>
      <w:rFonts w:cs="Arial"/>
      <w:b/>
      <w:bCs/>
      <w:caps/>
    </w:rPr>
  </w:style>
  <w:style w:type="paragraph" w:styleId="Heading3">
    <w:name w:val="heading 3"/>
    <w:basedOn w:val="Normal"/>
    <w:next w:val="Normal"/>
    <w:qFormat/>
    <w:rsid w:val="005E0D96"/>
    <w:pPr>
      <w:keepNext/>
      <w:spacing w:before="240"/>
      <w:outlineLvl w:val="2"/>
    </w:pPr>
    <w:rPr>
      <w:rFonts w:cs="Arial"/>
      <w:b/>
      <w:bCs/>
      <w:szCs w:val="26"/>
      <w:u w:val="single"/>
    </w:rPr>
  </w:style>
  <w:style w:type="paragraph" w:styleId="Heading4">
    <w:name w:val="heading 4"/>
    <w:basedOn w:val="Normal"/>
    <w:next w:val="Normal"/>
    <w:qFormat/>
    <w:rsid w:val="009B424A"/>
    <w:pPr>
      <w:keepNext/>
      <w:spacing w:before="120" w:after="60"/>
      <w:ind w:left="720"/>
      <w:outlineLvl w:val="3"/>
    </w:pPr>
    <w:rPr>
      <w:b/>
      <w:bCs/>
      <w:szCs w:val="28"/>
    </w:rPr>
  </w:style>
  <w:style w:type="paragraph" w:styleId="Heading5">
    <w:name w:val="heading 5"/>
    <w:basedOn w:val="Normal"/>
    <w:next w:val="Normal"/>
    <w:qFormat/>
    <w:rsid w:val="0064653E"/>
    <w:pPr>
      <w:spacing w:before="240" w:after="60"/>
      <w:outlineLvl w:val="4"/>
    </w:pPr>
    <w:rPr>
      <w:b/>
      <w:bCs/>
      <w:i/>
      <w:iCs/>
      <w:sz w:val="26"/>
      <w:szCs w:val="26"/>
    </w:rPr>
  </w:style>
  <w:style w:type="paragraph" w:styleId="Heading6">
    <w:name w:val="heading 6"/>
    <w:basedOn w:val="Normal"/>
    <w:next w:val="Normal"/>
    <w:qFormat/>
    <w:rsid w:val="0064653E"/>
    <w:pPr>
      <w:spacing w:before="240" w:after="60"/>
      <w:outlineLvl w:val="5"/>
    </w:pPr>
    <w:rPr>
      <w:b/>
      <w:bCs/>
      <w:sz w:val="22"/>
      <w:szCs w:val="22"/>
    </w:rPr>
  </w:style>
  <w:style w:type="paragraph" w:styleId="Heading7">
    <w:name w:val="heading 7"/>
    <w:basedOn w:val="Normal"/>
    <w:next w:val="Normal"/>
    <w:qFormat/>
    <w:rsid w:val="0064653E"/>
    <w:pPr>
      <w:keepNext/>
      <w:jc w:val="center"/>
      <w:outlineLvl w:val="6"/>
    </w:pPr>
    <w:rPr>
      <w:b/>
      <w:iCs/>
      <w:sz w:val="22"/>
      <w:szCs w:val="22"/>
    </w:rPr>
  </w:style>
  <w:style w:type="paragraph" w:styleId="Heading8">
    <w:name w:val="heading 8"/>
    <w:basedOn w:val="Normal"/>
    <w:next w:val="Normal"/>
    <w:link w:val="Heading8Char"/>
    <w:uiPriority w:val="9"/>
    <w:unhideWhenUsed/>
    <w:qFormat/>
    <w:rsid w:val="004C0AAE"/>
    <w:pPr>
      <w:outlineLvl w:val="7"/>
    </w:pPr>
    <w:rPr>
      <w:iCs/>
    </w:rPr>
  </w:style>
  <w:style w:type="paragraph" w:styleId="Heading9">
    <w:name w:val="heading 9"/>
    <w:basedOn w:val="Normal"/>
    <w:next w:val="Normal"/>
    <w:link w:val="Heading9Char"/>
    <w:uiPriority w:val="9"/>
    <w:unhideWhenUsed/>
    <w:qFormat/>
    <w:rsid w:val="0018095E"/>
    <w:pPr>
      <w:keepNext/>
      <w:keepLines/>
      <w:spacing w:before="200"/>
      <w:ind w:left="72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rsid w:val="0064653E"/>
    <w:pPr>
      <w:keepNext/>
      <w:numPr>
        <w:numId w:val="1"/>
      </w:numPr>
      <w:outlineLvl w:val="0"/>
    </w:pPr>
    <w:rPr>
      <w:rFonts w:ascii="Verdana" w:eastAsia="MS Gothic" w:hAnsi="Verdana"/>
    </w:rPr>
  </w:style>
  <w:style w:type="paragraph" w:customStyle="1" w:styleId="NoteLevel21">
    <w:name w:val="Note Level 21"/>
    <w:basedOn w:val="Normal"/>
    <w:rsid w:val="0064653E"/>
    <w:pPr>
      <w:keepNext/>
      <w:numPr>
        <w:ilvl w:val="1"/>
        <w:numId w:val="1"/>
      </w:numPr>
      <w:outlineLvl w:val="1"/>
    </w:pPr>
    <w:rPr>
      <w:rFonts w:ascii="Verdana" w:eastAsia="MS Gothic" w:hAnsi="Verdana"/>
    </w:rPr>
  </w:style>
  <w:style w:type="paragraph" w:customStyle="1" w:styleId="NoteLevel31">
    <w:name w:val="Note Level 31"/>
    <w:basedOn w:val="Normal"/>
    <w:rsid w:val="0064653E"/>
    <w:pPr>
      <w:keepNext/>
      <w:numPr>
        <w:ilvl w:val="2"/>
        <w:numId w:val="1"/>
      </w:numPr>
      <w:outlineLvl w:val="2"/>
    </w:pPr>
    <w:rPr>
      <w:rFonts w:ascii="Verdana" w:eastAsia="MS Gothic" w:hAnsi="Verdana"/>
    </w:rPr>
  </w:style>
  <w:style w:type="paragraph" w:customStyle="1" w:styleId="NoteLevel41">
    <w:name w:val="Note Level 41"/>
    <w:basedOn w:val="Normal"/>
    <w:rsid w:val="0064653E"/>
    <w:pPr>
      <w:keepNext/>
      <w:numPr>
        <w:ilvl w:val="3"/>
        <w:numId w:val="1"/>
      </w:numPr>
      <w:outlineLvl w:val="3"/>
    </w:pPr>
    <w:rPr>
      <w:rFonts w:ascii="Verdana" w:eastAsia="MS Gothic" w:hAnsi="Verdana"/>
    </w:rPr>
  </w:style>
  <w:style w:type="paragraph" w:customStyle="1" w:styleId="NoteLevel51">
    <w:name w:val="Note Level 51"/>
    <w:basedOn w:val="Normal"/>
    <w:rsid w:val="0064653E"/>
    <w:pPr>
      <w:keepNext/>
      <w:numPr>
        <w:ilvl w:val="4"/>
        <w:numId w:val="1"/>
      </w:numPr>
      <w:outlineLvl w:val="4"/>
    </w:pPr>
    <w:rPr>
      <w:rFonts w:ascii="Verdana" w:eastAsia="MS Gothic" w:hAnsi="Verdana"/>
    </w:rPr>
  </w:style>
  <w:style w:type="paragraph" w:customStyle="1" w:styleId="NoteLevel61">
    <w:name w:val="Note Level 61"/>
    <w:basedOn w:val="Normal"/>
    <w:rsid w:val="0064653E"/>
    <w:pPr>
      <w:keepNext/>
      <w:numPr>
        <w:ilvl w:val="5"/>
        <w:numId w:val="1"/>
      </w:numPr>
      <w:outlineLvl w:val="5"/>
    </w:pPr>
    <w:rPr>
      <w:rFonts w:ascii="Verdana" w:eastAsia="MS Gothic" w:hAnsi="Verdana"/>
    </w:rPr>
  </w:style>
  <w:style w:type="paragraph" w:customStyle="1" w:styleId="NoteLevel71">
    <w:name w:val="Note Level 71"/>
    <w:basedOn w:val="Normal"/>
    <w:rsid w:val="0064653E"/>
    <w:pPr>
      <w:keepNext/>
      <w:numPr>
        <w:ilvl w:val="6"/>
        <w:numId w:val="1"/>
      </w:numPr>
      <w:outlineLvl w:val="6"/>
    </w:pPr>
    <w:rPr>
      <w:rFonts w:ascii="Verdana" w:eastAsia="MS Gothic" w:hAnsi="Verdana"/>
    </w:rPr>
  </w:style>
  <w:style w:type="paragraph" w:customStyle="1" w:styleId="NoteLevel81">
    <w:name w:val="Note Level 81"/>
    <w:basedOn w:val="Normal"/>
    <w:rsid w:val="0064653E"/>
    <w:pPr>
      <w:keepNext/>
      <w:numPr>
        <w:ilvl w:val="7"/>
        <w:numId w:val="1"/>
      </w:numPr>
      <w:outlineLvl w:val="7"/>
    </w:pPr>
    <w:rPr>
      <w:rFonts w:ascii="Verdana" w:eastAsia="MS Gothic" w:hAnsi="Verdana"/>
    </w:rPr>
  </w:style>
  <w:style w:type="paragraph" w:customStyle="1" w:styleId="NoteLevel91">
    <w:name w:val="Note Level 91"/>
    <w:basedOn w:val="Normal"/>
    <w:rsid w:val="0064653E"/>
    <w:pPr>
      <w:keepNext/>
      <w:numPr>
        <w:ilvl w:val="8"/>
        <w:numId w:val="1"/>
      </w:numPr>
      <w:outlineLvl w:val="8"/>
    </w:pPr>
    <w:rPr>
      <w:rFonts w:ascii="Verdana" w:eastAsia="MS Gothic" w:hAnsi="Verdana"/>
    </w:rPr>
  </w:style>
  <w:style w:type="character" w:styleId="FollowedHyperlink">
    <w:name w:val="FollowedHyperlink"/>
    <w:basedOn w:val="DefaultParagraphFont"/>
    <w:semiHidden/>
    <w:rsid w:val="0064653E"/>
    <w:rPr>
      <w:color w:val="800080"/>
      <w:u w:val="single"/>
    </w:rPr>
  </w:style>
  <w:style w:type="character" w:styleId="Hyperlink">
    <w:name w:val="Hyperlink"/>
    <w:basedOn w:val="DefaultParagraphFont"/>
    <w:uiPriority w:val="99"/>
    <w:rsid w:val="008C3B68"/>
    <w:rPr>
      <w:rFonts w:ascii="Garamond" w:hAnsi="Garamond"/>
      <w:color w:val="0000FF"/>
      <w:sz w:val="24"/>
      <w:szCs w:val="24"/>
      <w:u w:val="single"/>
    </w:rPr>
  </w:style>
  <w:style w:type="paragraph" w:styleId="NormalWeb">
    <w:name w:val="Normal (Web)"/>
    <w:basedOn w:val="Normal"/>
    <w:uiPriority w:val="99"/>
    <w:semiHidden/>
    <w:rsid w:val="0064653E"/>
    <w:pPr>
      <w:spacing w:before="100" w:beforeAutospacing="1" w:after="100" w:afterAutospacing="1"/>
    </w:pPr>
  </w:style>
  <w:style w:type="paragraph" w:styleId="BodyText">
    <w:name w:val="Body Text"/>
    <w:basedOn w:val="Normal"/>
    <w:link w:val="BodyTextChar"/>
    <w:semiHidden/>
    <w:rsid w:val="0064653E"/>
    <w:pPr>
      <w:widowControl w:val="0"/>
      <w:tabs>
        <w:tab w:val="left" w:pos="-720"/>
      </w:tabs>
      <w:suppressAutoHyphens/>
    </w:pPr>
    <w:rPr>
      <w:snapToGrid w:val="0"/>
      <w:sz w:val="22"/>
      <w:szCs w:val="20"/>
    </w:rPr>
  </w:style>
  <w:style w:type="paragraph" w:styleId="PlainText">
    <w:name w:val="Plain Text"/>
    <w:basedOn w:val="Normal"/>
    <w:semiHidden/>
    <w:rsid w:val="0064653E"/>
    <w:rPr>
      <w:rFonts w:ascii="Courier" w:hAnsi="Courier"/>
    </w:rPr>
  </w:style>
  <w:style w:type="character" w:styleId="Strong">
    <w:name w:val="Strong"/>
    <w:basedOn w:val="DefaultParagraphFont"/>
    <w:uiPriority w:val="22"/>
    <w:qFormat/>
    <w:rsid w:val="0064653E"/>
    <w:rPr>
      <w:b/>
      <w:bCs/>
    </w:rPr>
  </w:style>
  <w:style w:type="paragraph" w:styleId="BodyTextIndent">
    <w:name w:val="Body Text Indent"/>
    <w:basedOn w:val="Normal"/>
    <w:link w:val="BodyTextIndentChar"/>
    <w:semiHidden/>
    <w:rsid w:val="0064653E"/>
    <w:pPr>
      <w:ind w:left="360"/>
    </w:pPr>
  </w:style>
  <w:style w:type="character" w:customStyle="1" w:styleId="normaltext1">
    <w:name w:val="normaltext1"/>
    <w:basedOn w:val="DefaultParagraphFont"/>
    <w:rsid w:val="0064653E"/>
    <w:rPr>
      <w:rFonts w:ascii="Verdana" w:hAnsi="Verdana" w:hint="default"/>
      <w:sz w:val="17"/>
      <w:szCs w:val="17"/>
    </w:rPr>
  </w:style>
  <w:style w:type="paragraph" w:customStyle="1" w:styleId="WP9Header">
    <w:name w:val="WP9_Header"/>
    <w:basedOn w:val="Normal"/>
    <w:rsid w:val="0064653E"/>
    <w:pPr>
      <w:widowControl w:val="0"/>
      <w:tabs>
        <w:tab w:val="left" w:pos="0"/>
        <w:tab w:val="center" w:pos="4320"/>
        <w:tab w:val="right" w:pos="8640"/>
      </w:tabs>
    </w:pPr>
    <w:rPr>
      <w:szCs w:val="20"/>
    </w:rPr>
  </w:style>
  <w:style w:type="paragraph" w:styleId="Header">
    <w:name w:val="header"/>
    <w:basedOn w:val="Normal"/>
    <w:semiHidden/>
    <w:rsid w:val="0064653E"/>
    <w:pPr>
      <w:tabs>
        <w:tab w:val="center" w:pos="4320"/>
        <w:tab w:val="right" w:pos="8640"/>
      </w:tabs>
    </w:pPr>
    <w:rPr>
      <w:szCs w:val="20"/>
    </w:rPr>
  </w:style>
  <w:style w:type="paragraph" w:styleId="BodyText2">
    <w:name w:val="Body Text 2"/>
    <w:basedOn w:val="Normal"/>
    <w:semiHidden/>
    <w:rsid w:val="0064653E"/>
    <w:pPr>
      <w:spacing w:line="480" w:lineRule="auto"/>
    </w:pPr>
  </w:style>
  <w:style w:type="paragraph" w:styleId="Footer">
    <w:name w:val="footer"/>
    <w:basedOn w:val="Normal"/>
    <w:link w:val="FooterChar"/>
    <w:uiPriority w:val="99"/>
    <w:rsid w:val="0064653E"/>
    <w:pPr>
      <w:tabs>
        <w:tab w:val="center" w:pos="4320"/>
        <w:tab w:val="right" w:pos="8640"/>
      </w:tabs>
    </w:pPr>
  </w:style>
  <w:style w:type="character" w:styleId="PageNumber">
    <w:name w:val="page number"/>
    <w:basedOn w:val="DefaultParagraphFont"/>
    <w:semiHidden/>
    <w:rsid w:val="0064653E"/>
  </w:style>
  <w:style w:type="paragraph" w:styleId="BodyText3">
    <w:name w:val="Body Text 3"/>
    <w:basedOn w:val="Normal"/>
    <w:semiHidden/>
    <w:rsid w:val="0064653E"/>
    <w:rPr>
      <w:sz w:val="16"/>
      <w:szCs w:val="16"/>
    </w:rPr>
  </w:style>
  <w:style w:type="paragraph" w:styleId="Title">
    <w:name w:val="Title"/>
    <w:basedOn w:val="Normal"/>
    <w:link w:val="TitleChar"/>
    <w:uiPriority w:val="10"/>
    <w:qFormat/>
    <w:rsid w:val="00642BC0"/>
    <w:pPr>
      <w:jc w:val="center"/>
    </w:pPr>
    <w:rPr>
      <w:b/>
      <w:szCs w:val="20"/>
    </w:rPr>
  </w:style>
  <w:style w:type="paragraph" w:styleId="Caption">
    <w:name w:val="caption"/>
    <w:basedOn w:val="Normal"/>
    <w:next w:val="Normal"/>
    <w:unhideWhenUsed/>
    <w:qFormat/>
    <w:rsid w:val="004256AD"/>
    <w:rPr>
      <w:rFonts w:asciiTheme="minorHAnsi" w:hAnsiTheme="minorHAnsi"/>
      <w:b/>
      <w:bCs/>
      <w:sz w:val="22"/>
      <w:szCs w:val="20"/>
    </w:rPr>
  </w:style>
  <w:style w:type="character" w:styleId="CommentReference">
    <w:name w:val="annotation reference"/>
    <w:basedOn w:val="DefaultParagraphFont"/>
    <w:uiPriority w:val="99"/>
    <w:semiHidden/>
    <w:unhideWhenUsed/>
    <w:rsid w:val="00CB49A0"/>
    <w:rPr>
      <w:sz w:val="16"/>
      <w:szCs w:val="16"/>
    </w:rPr>
  </w:style>
  <w:style w:type="paragraph" w:styleId="CommentText">
    <w:name w:val="annotation text"/>
    <w:basedOn w:val="Normal"/>
    <w:link w:val="CommentTextChar"/>
    <w:uiPriority w:val="99"/>
    <w:semiHidden/>
    <w:unhideWhenUsed/>
    <w:rsid w:val="00CB49A0"/>
    <w:rPr>
      <w:sz w:val="20"/>
      <w:szCs w:val="20"/>
    </w:rPr>
  </w:style>
  <w:style w:type="character" w:customStyle="1" w:styleId="CommentTextChar">
    <w:name w:val="Comment Text Char"/>
    <w:basedOn w:val="DefaultParagraphFont"/>
    <w:link w:val="CommentText"/>
    <w:uiPriority w:val="99"/>
    <w:semiHidden/>
    <w:rsid w:val="00CB49A0"/>
  </w:style>
  <w:style w:type="paragraph" w:styleId="CommentSubject">
    <w:name w:val="annotation subject"/>
    <w:basedOn w:val="CommentText"/>
    <w:next w:val="CommentText"/>
    <w:link w:val="CommentSubjectChar"/>
    <w:uiPriority w:val="99"/>
    <w:semiHidden/>
    <w:unhideWhenUsed/>
    <w:rsid w:val="00CB49A0"/>
    <w:rPr>
      <w:b/>
      <w:bCs/>
    </w:rPr>
  </w:style>
  <w:style w:type="character" w:customStyle="1" w:styleId="CommentSubjectChar">
    <w:name w:val="Comment Subject Char"/>
    <w:basedOn w:val="CommentTextChar"/>
    <w:link w:val="CommentSubject"/>
    <w:uiPriority w:val="99"/>
    <w:semiHidden/>
    <w:rsid w:val="00CB49A0"/>
    <w:rPr>
      <w:b/>
      <w:bCs/>
    </w:rPr>
  </w:style>
  <w:style w:type="paragraph" w:styleId="BalloonText">
    <w:name w:val="Balloon Text"/>
    <w:basedOn w:val="Normal"/>
    <w:link w:val="BalloonTextChar"/>
    <w:uiPriority w:val="99"/>
    <w:semiHidden/>
    <w:unhideWhenUsed/>
    <w:rsid w:val="00CB49A0"/>
    <w:rPr>
      <w:rFonts w:ascii="Tahoma" w:hAnsi="Tahoma" w:cs="Tahoma"/>
      <w:sz w:val="16"/>
      <w:szCs w:val="16"/>
    </w:rPr>
  </w:style>
  <w:style w:type="character" w:customStyle="1" w:styleId="BalloonTextChar">
    <w:name w:val="Balloon Text Char"/>
    <w:basedOn w:val="DefaultParagraphFont"/>
    <w:link w:val="BalloonText"/>
    <w:uiPriority w:val="99"/>
    <w:semiHidden/>
    <w:rsid w:val="00CB49A0"/>
    <w:rPr>
      <w:rFonts w:ascii="Tahoma" w:hAnsi="Tahoma" w:cs="Tahoma"/>
      <w:sz w:val="16"/>
      <w:szCs w:val="16"/>
    </w:rPr>
  </w:style>
  <w:style w:type="character" w:customStyle="1" w:styleId="Heading8Char">
    <w:name w:val="Heading 8 Char"/>
    <w:basedOn w:val="DefaultParagraphFont"/>
    <w:link w:val="Heading8"/>
    <w:uiPriority w:val="9"/>
    <w:rsid w:val="004C0AAE"/>
    <w:rPr>
      <w:rFonts w:eastAsia="Times New Roman" w:cs="Times New Roman"/>
      <w:iCs/>
      <w:sz w:val="24"/>
      <w:szCs w:val="24"/>
    </w:rPr>
  </w:style>
  <w:style w:type="paragraph" w:customStyle="1" w:styleId="CourseInformation">
    <w:name w:val="Course Information"/>
    <w:basedOn w:val="Normal"/>
    <w:qFormat/>
    <w:rsid w:val="00642BC0"/>
  </w:style>
  <w:style w:type="paragraph" w:customStyle="1" w:styleId="CFTitle">
    <w:name w:val="CF Title"/>
    <w:basedOn w:val="Heading2"/>
    <w:qFormat/>
    <w:rsid w:val="00236922"/>
    <w:pPr>
      <w:jc w:val="center"/>
    </w:pPr>
    <w:rPr>
      <w:rFonts w:ascii="Arial Black" w:hAnsi="Arial Black"/>
      <w:sz w:val="28"/>
    </w:rPr>
  </w:style>
  <w:style w:type="paragraph" w:customStyle="1" w:styleId="CFSubtitle">
    <w:name w:val="CF Subtitle"/>
    <w:basedOn w:val="Normal"/>
    <w:qFormat/>
    <w:rsid w:val="00871151"/>
    <w:pPr>
      <w:jc w:val="center"/>
    </w:pPr>
    <w:rPr>
      <w:rFonts w:ascii="Verdana" w:hAnsi="Verdana"/>
      <w:b/>
      <w:sz w:val="18"/>
    </w:rPr>
  </w:style>
  <w:style w:type="paragraph" w:customStyle="1" w:styleId="CFLevel1">
    <w:name w:val="CF Level 1"/>
    <w:basedOn w:val="Normal"/>
    <w:qFormat/>
    <w:rsid w:val="005D5DE8"/>
    <w:rPr>
      <w:rFonts w:ascii="Arial Black" w:hAnsi="Arial Black"/>
      <w:b/>
      <w:sz w:val="22"/>
    </w:rPr>
  </w:style>
  <w:style w:type="paragraph" w:customStyle="1" w:styleId="CFPlain">
    <w:name w:val="CF Plain"/>
    <w:basedOn w:val="Normal"/>
    <w:qFormat/>
    <w:rsid w:val="005D5DE8"/>
    <w:rPr>
      <w:rFonts w:asciiTheme="minorHAnsi" w:hAnsiTheme="minorHAnsi"/>
      <w:sz w:val="22"/>
    </w:rPr>
  </w:style>
  <w:style w:type="paragraph" w:customStyle="1" w:styleId="CFLevel2">
    <w:name w:val="CF Level 2"/>
    <w:basedOn w:val="CFPlain"/>
    <w:qFormat/>
    <w:rsid w:val="009553C6"/>
    <w:rPr>
      <w:rFonts w:ascii="Arial" w:hAnsi="Arial"/>
      <w:b/>
      <w:sz w:val="20"/>
    </w:rPr>
  </w:style>
  <w:style w:type="paragraph" w:styleId="Subtitle">
    <w:name w:val="Subtitle"/>
    <w:basedOn w:val="Normal"/>
    <w:link w:val="SubtitleChar"/>
    <w:uiPriority w:val="11"/>
    <w:qFormat/>
    <w:rsid w:val="009D4B8C"/>
    <w:pPr>
      <w:numPr>
        <w:ilvl w:val="1"/>
      </w:numPr>
      <w:jc w:val="center"/>
    </w:pPr>
    <w:rPr>
      <w:rFonts w:eastAsiaTheme="majorEastAsia" w:cstheme="majorBidi"/>
      <w:iCs/>
      <w:spacing w:val="15"/>
    </w:rPr>
  </w:style>
  <w:style w:type="character" w:customStyle="1" w:styleId="SubtitleChar">
    <w:name w:val="Subtitle Char"/>
    <w:basedOn w:val="DefaultParagraphFont"/>
    <w:link w:val="Subtitle"/>
    <w:uiPriority w:val="11"/>
    <w:rsid w:val="009D4B8C"/>
    <w:rPr>
      <w:rFonts w:eastAsiaTheme="majorEastAsia" w:cstheme="majorBidi"/>
      <w:iCs/>
      <w:spacing w:val="15"/>
      <w:sz w:val="24"/>
      <w:szCs w:val="24"/>
    </w:rPr>
  </w:style>
  <w:style w:type="table" w:styleId="TableGrid">
    <w:name w:val="Table Grid"/>
    <w:basedOn w:val="TableNormal"/>
    <w:uiPriority w:val="59"/>
    <w:rsid w:val="00B661D1"/>
    <w:pPr>
      <w:ind w:left="720" w:hanging="36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58FC"/>
    <w:pPr>
      <w:numPr>
        <w:numId w:val="5"/>
      </w:numPr>
      <w:ind w:left="792"/>
    </w:pPr>
  </w:style>
  <w:style w:type="paragraph" w:customStyle="1" w:styleId="SubTitle0">
    <w:name w:val="Sub Title"/>
    <w:basedOn w:val="Title"/>
    <w:qFormat/>
    <w:rsid w:val="00642BC0"/>
  </w:style>
  <w:style w:type="character" w:customStyle="1" w:styleId="Heading9Char">
    <w:name w:val="Heading 9 Char"/>
    <w:basedOn w:val="DefaultParagraphFont"/>
    <w:link w:val="Heading9"/>
    <w:uiPriority w:val="9"/>
    <w:rsid w:val="0018095E"/>
    <w:rPr>
      <w:rFonts w:asciiTheme="majorHAnsi" w:eastAsiaTheme="majorEastAsia" w:hAnsiTheme="majorHAnsi" w:cstheme="majorBidi"/>
      <w:i/>
      <w:iCs/>
      <w:color w:val="404040" w:themeColor="text1" w:themeTint="BF"/>
    </w:rPr>
  </w:style>
  <w:style w:type="paragraph" w:customStyle="1" w:styleId="TableHeadings">
    <w:name w:val="Table Headings"/>
    <w:basedOn w:val="Normal"/>
    <w:qFormat/>
    <w:rsid w:val="0018095E"/>
    <w:pPr>
      <w:jc w:val="center"/>
    </w:pPr>
    <w:rPr>
      <w:b/>
    </w:rPr>
  </w:style>
  <w:style w:type="character" w:customStyle="1" w:styleId="FooterChar">
    <w:name w:val="Footer Char"/>
    <w:basedOn w:val="DefaultParagraphFont"/>
    <w:link w:val="Footer"/>
    <w:uiPriority w:val="99"/>
    <w:rsid w:val="00155A4F"/>
    <w:rPr>
      <w:sz w:val="24"/>
      <w:szCs w:val="24"/>
    </w:rPr>
  </w:style>
  <w:style w:type="paragraph" w:styleId="EndnoteText">
    <w:name w:val="endnote text"/>
    <w:basedOn w:val="Normal"/>
    <w:link w:val="EndnoteTextChar"/>
    <w:uiPriority w:val="99"/>
    <w:unhideWhenUsed/>
    <w:rsid w:val="007F331B"/>
  </w:style>
  <w:style w:type="character" w:customStyle="1" w:styleId="EndnoteTextChar">
    <w:name w:val="Endnote Text Char"/>
    <w:basedOn w:val="DefaultParagraphFont"/>
    <w:link w:val="EndnoteText"/>
    <w:uiPriority w:val="99"/>
    <w:rsid w:val="007F331B"/>
    <w:rPr>
      <w:sz w:val="24"/>
      <w:szCs w:val="24"/>
    </w:rPr>
  </w:style>
  <w:style w:type="character" w:styleId="EndnoteReference">
    <w:name w:val="endnote reference"/>
    <w:basedOn w:val="DefaultParagraphFont"/>
    <w:uiPriority w:val="99"/>
    <w:unhideWhenUsed/>
    <w:rsid w:val="007F331B"/>
    <w:rPr>
      <w:vertAlign w:val="superscript"/>
    </w:rPr>
  </w:style>
  <w:style w:type="paragraph" w:customStyle="1" w:styleId="Default">
    <w:name w:val="Default"/>
    <w:rsid w:val="000E5E5A"/>
    <w:pPr>
      <w:widowControl w:val="0"/>
      <w:autoSpaceDE w:val="0"/>
      <w:autoSpaceDN w:val="0"/>
      <w:adjustRightInd w:val="0"/>
    </w:pPr>
    <w:rPr>
      <w:color w:val="000000"/>
      <w:sz w:val="24"/>
      <w:szCs w:val="24"/>
    </w:rPr>
  </w:style>
  <w:style w:type="character" w:customStyle="1" w:styleId="Heading1Char">
    <w:name w:val="Heading 1 Char"/>
    <w:basedOn w:val="DefaultParagraphFont"/>
    <w:link w:val="Heading1"/>
    <w:rsid w:val="00642BC0"/>
    <w:rPr>
      <w:b/>
      <w:bCs/>
      <w:sz w:val="24"/>
      <w:szCs w:val="24"/>
    </w:rPr>
  </w:style>
  <w:style w:type="character" w:styleId="SubtleEmphasis">
    <w:name w:val="Subtle Emphasis"/>
    <w:uiPriority w:val="19"/>
    <w:qFormat/>
    <w:rsid w:val="0087133B"/>
    <w:rPr>
      <w:i/>
      <w:iCs/>
      <w:color w:val="5A5A5A"/>
    </w:rPr>
  </w:style>
  <w:style w:type="character" w:customStyle="1" w:styleId="TitleChar">
    <w:name w:val="Title Char"/>
    <w:basedOn w:val="DefaultParagraphFont"/>
    <w:link w:val="Title"/>
    <w:uiPriority w:val="10"/>
    <w:rsid w:val="003914F8"/>
    <w:rPr>
      <w:rFonts w:ascii="Garamond" w:hAnsi="Garamond"/>
      <w:b/>
      <w:sz w:val="24"/>
    </w:rPr>
  </w:style>
  <w:style w:type="character" w:styleId="Emphasis">
    <w:name w:val="Emphasis"/>
    <w:uiPriority w:val="20"/>
    <w:qFormat/>
    <w:rsid w:val="003914F8"/>
    <w:rPr>
      <w:b/>
    </w:rPr>
  </w:style>
  <w:style w:type="character" w:customStyle="1" w:styleId="apple-converted-space">
    <w:name w:val="apple-converted-space"/>
    <w:basedOn w:val="DefaultParagraphFont"/>
    <w:rsid w:val="0017746E"/>
  </w:style>
  <w:style w:type="character" w:customStyle="1" w:styleId="Heading2Char">
    <w:name w:val="Heading 2 Char"/>
    <w:basedOn w:val="DefaultParagraphFont"/>
    <w:link w:val="Heading2"/>
    <w:rsid w:val="00AB6318"/>
    <w:rPr>
      <w:rFonts w:ascii="Garamond" w:hAnsi="Garamond" w:cs="Arial"/>
      <w:b/>
      <w:bCs/>
      <w:caps/>
      <w:sz w:val="24"/>
      <w:szCs w:val="24"/>
    </w:rPr>
  </w:style>
  <w:style w:type="paragraph" w:styleId="Revision">
    <w:name w:val="Revision"/>
    <w:hidden/>
    <w:uiPriority w:val="99"/>
    <w:semiHidden/>
    <w:rsid w:val="003B3E3B"/>
    <w:rPr>
      <w:rFonts w:ascii="Garamond" w:hAnsi="Garamond"/>
      <w:sz w:val="24"/>
      <w:szCs w:val="24"/>
    </w:rPr>
  </w:style>
  <w:style w:type="character" w:styleId="UnresolvedMention">
    <w:name w:val="Unresolved Mention"/>
    <w:basedOn w:val="DefaultParagraphFont"/>
    <w:uiPriority w:val="99"/>
    <w:semiHidden/>
    <w:unhideWhenUsed/>
    <w:rsid w:val="006C266A"/>
    <w:rPr>
      <w:color w:val="605E5C"/>
      <w:shd w:val="clear" w:color="auto" w:fill="E1DFDD"/>
    </w:rPr>
  </w:style>
  <w:style w:type="paragraph" w:styleId="Bibliography">
    <w:name w:val="Bibliography"/>
    <w:basedOn w:val="Normal"/>
    <w:next w:val="Normal"/>
    <w:uiPriority w:val="37"/>
    <w:semiHidden/>
    <w:unhideWhenUsed/>
    <w:rsid w:val="005A0B60"/>
  </w:style>
  <w:style w:type="paragraph" w:styleId="BlockText">
    <w:name w:val="Block Text"/>
    <w:basedOn w:val="Normal"/>
    <w:uiPriority w:val="99"/>
    <w:semiHidden/>
    <w:unhideWhenUsed/>
    <w:rsid w:val="005A0B6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FirstIndent">
    <w:name w:val="Body Text First Indent"/>
    <w:basedOn w:val="BodyText"/>
    <w:link w:val="BodyTextFirstIndentChar"/>
    <w:uiPriority w:val="99"/>
    <w:semiHidden/>
    <w:unhideWhenUsed/>
    <w:rsid w:val="005A0B60"/>
    <w:pPr>
      <w:widowControl/>
      <w:tabs>
        <w:tab w:val="clear" w:pos="-720"/>
      </w:tabs>
      <w:suppressAutoHyphens w:val="0"/>
      <w:ind w:firstLine="360"/>
    </w:pPr>
    <w:rPr>
      <w:snapToGrid/>
      <w:sz w:val="24"/>
      <w:szCs w:val="24"/>
    </w:rPr>
  </w:style>
  <w:style w:type="character" w:customStyle="1" w:styleId="BodyTextChar">
    <w:name w:val="Body Text Char"/>
    <w:basedOn w:val="DefaultParagraphFont"/>
    <w:link w:val="BodyText"/>
    <w:semiHidden/>
    <w:rsid w:val="005A0B60"/>
    <w:rPr>
      <w:rFonts w:ascii="Garamond" w:hAnsi="Garamond"/>
      <w:snapToGrid w:val="0"/>
      <w:sz w:val="22"/>
    </w:rPr>
  </w:style>
  <w:style w:type="character" w:customStyle="1" w:styleId="BodyTextFirstIndentChar">
    <w:name w:val="Body Text First Indent Char"/>
    <w:basedOn w:val="BodyTextChar"/>
    <w:link w:val="BodyTextFirstIndent"/>
    <w:uiPriority w:val="99"/>
    <w:semiHidden/>
    <w:rsid w:val="005A0B60"/>
    <w:rPr>
      <w:rFonts w:ascii="Garamond" w:hAnsi="Garamond"/>
      <w:snapToGrid/>
      <w:sz w:val="24"/>
      <w:szCs w:val="24"/>
    </w:rPr>
  </w:style>
  <w:style w:type="paragraph" w:styleId="BodyTextFirstIndent2">
    <w:name w:val="Body Text First Indent 2"/>
    <w:basedOn w:val="BodyTextIndent"/>
    <w:link w:val="BodyTextFirstIndent2Char"/>
    <w:uiPriority w:val="99"/>
    <w:semiHidden/>
    <w:unhideWhenUsed/>
    <w:rsid w:val="005A0B60"/>
    <w:pPr>
      <w:ind w:firstLine="360"/>
    </w:pPr>
  </w:style>
  <w:style w:type="character" w:customStyle="1" w:styleId="BodyTextIndentChar">
    <w:name w:val="Body Text Indent Char"/>
    <w:basedOn w:val="DefaultParagraphFont"/>
    <w:link w:val="BodyTextIndent"/>
    <w:semiHidden/>
    <w:rsid w:val="005A0B60"/>
    <w:rPr>
      <w:rFonts w:ascii="Garamond" w:hAnsi="Garamond"/>
      <w:sz w:val="24"/>
      <w:szCs w:val="24"/>
    </w:rPr>
  </w:style>
  <w:style w:type="character" w:customStyle="1" w:styleId="BodyTextFirstIndent2Char">
    <w:name w:val="Body Text First Indent 2 Char"/>
    <w:basedOn w:val="BodyTextIndentChar"/>
    <w:link w:val="BodyTextFirstIndent2"/>
    <w:uiPriority w:val="99"/>
    <w:semiHidden/>
    <w:rsid w:val="005A0B60"/>
    <w:rPr>
      <w:rFonts w:ascii="Garamond" w:hAnsi="Garamond"/>
      <w:sz w:val="24"/>
      <w:szCs w:val="24"/>
    </w:rPr>
  </w:style>
  <w:style w:type="paragraph" w:styleId="BodyTextIndent2">
    <w:name w:val="Body Text Indent 2"/>
    <w:basedOn w:val="Normal"/>
    <w:link w:val="BodyTextIndent2Char"/>
    <w:uiPriority w:val="99"/>
    <w:semiHidden/>
    <w:unhideWhenUsed/>
    <w:rsid w:val="005A0B60"/>
    <w:pPr>
      <w:spacing w:line="480" w:lineRule="auto"/>
      <w:ind w:left="360"/>
    </w:pPr>
  </w:style>
  <w:style w:type="character" w:customStyle="1" w:styleId="BodyTextIndent2Char">
    <w:name w:val="Body Text Indent 2 Char"/>
    <w:basedOn w:val="DefaultParagraphFont"/>
    <w:link w:val="BodyTextIndent2"/>
    <w:uiPriority w:val="99"/>
    <w:semiHidden/>
    <w:rsid w:val="005A0B60"/>
    <w:rPr>
      <w:rFonts w:ascii="Garamond" w:hAnsi="Garamond"/>
      <w:sz w:val="24"/>
      <w:szCs w:val="24"/>
    </w:rPr>
  </w:style>
  <w:style w:type="paragraph" w:styleId="BodyTextIndent3">
    <w:name w:val="Body Text Indent 3"/>
    <w:basedOn w:val="Normal"/>
    <w:link w:val="BodyTextIndent3Char"/>
    <w:uiPriority w:val="99"/>
    <w:semiHidden/>
    <w:unhideWhenUsed/>
    <w:rsid w:val="005A0B60"/>
    <w:pPr>
      <w:ind w:left="360"/>
    </w:pPr>
    <w:rPr>
      <w:sz w:val="16"/>
      <w:szCs w:val="16"/>
    </w:rPr>
  </w:style>
  <w:style w:type="character" w:customStyle="1" w:styleId="BodyTextIndent3Char">
    <w:name w:val="Body Text Indent 3 Char"/>
    <w:basedOn w:val="DefaultParagraphFont"/>
    <w:link w:val="BodyTextIndent3"/>
    <w:uiPriority w:val="99"/>
    <w:semiHidden/>
    <w:rsid w:val="005A0B60"/>
    <w:rPr>
      <w:rFonts w:ascii="Garamond" w:hAnsi="Garamond"/>
      <w:sz w:val="16"/>
      <w:szCs w:val="16"/>
    </w:rPr>
  </w:style>
  <w:style w:type="paragraph" w:styleId="Closing">
    <w:name w:val="Closing"/>
    <w:basedOn w:val="Normal"/>
    <w:link w:val="ClosingChar"/>
    <w:uiPriority w:val="99"/>
    <w:semiHidden/>
    <w:unhideWhenUsed/>
    <w:rsid w:val="005A0B60"/>
    <w:pPr>
      <w:spacing w:after="0"/>
      <w:ind w:left="4320"/>
    </w:pPr>
  </w:style>
  <w:style w:type="character" w:customStyle="1" w:styleId="ClosingChar">
    <w:name w:val="Closing Char"/>
    <w:basedOn w:val="DefaultParagraphFont"/>
    <w:link w:val="Closing"/>
    <w:uiPriority w:val="99"/>
    <w:semiHidden/>
    <w:rsid w:val="005A0B60"/>
    <w:rPr>
      <w:rFonts w:ascii="Garamond" w:hAnsi="Garamond"/>
      <w:sz w:val="24"/>
      <w:szCs w:val="24"/>
    </w:rPr>
  </w:style>
  <w:style w:type="paragraph" w:styleId="Date">
    <w:name w:val="Date"/>
    <w:basedOn w:val="Normal"/>
    <w:next w:val="Normal"/>
    <w:link w:val="DateChar"/>
    <w:uiPriority w:val="99"/>
    <w:semiHidden/>
    <w:unhideWhenUsed/>
    <w:rsid w:val="005A0B60"/>
  </w:style>
  <w:style w:type="character" w:customStyle="1" w:styleId="DateChar">
    <w:name w:val="Date Char"/>
    <w:basedOn w:val="DefaultParagraphFont"/>
    <w:link w:val="Date"/>
    <w:uiPriority w:val="99"/>
    <w:semiHidden/>
    <w:rsid w:val="005A0B60"/>
    <w:rPr>
      <w:rFonts w:ascii="Garamond" w:hAnsi="Garamond"/>
      <w:sz w:val="24"/>
      <w:szCs w:val="24"/>
    </w:rPr>
  </w:style>
  <w:style w:type="paragraph" w:styleId="DocumentMap">
    <w:name w:val="Document Map"/>
    <w:basedOn w:val="Normal"/>
    <w:link w:val="DocumentMapChar"/>
    <w:uiPriority w:val="99"/>
    <w:semiHidden/>
    <w:unhideWhenUsed/>
    <w:rsid w:val="005A0B60"/>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5A0B60"/>
    <w:rPr>
      <w:rFonts w:ascii="Segoe UI" w:hAnsi="Segoe UI" w:cs="Segoe UI"/>
      <w:sz w:val="16"/>
      <w:szCs w:val="16"/>
    </w:rPr>
  </w:style>
  <w:style w:type="paragraph" w:styleId="E-mailSignature">
    <w:name w:val="E-mail Signature"/>
    <w:basedOn w:val="Normal"/>
    <w:link w:val="E-mailSignatureChar"/>
    <w:uiPriority w:val="99"/>
    <w:semiHidden/>
    <w:unhideWhenUsed/>
    <w:rsid w:val="005A0B60"/>
    <w:pPr>
      <w:spacing w:after="0"/>
    </w:pPr>
  </w:style>
  <w:style w:type="character" w:customStyle="1" w:styleId="E-mailSignatureChar">
    <w:name w:val="E-mail Signature Char"/>
    <w:basedOn w:val="DefaultParagraphFont"/>
    <w:link w:val="E-mailSignature"/>
    <w:uiPriority w:val="99"/>
    <w:semiHidden/>
    <w:rsid w:val="005A0B60"/>
    <w:rPr>
      <w:rFonts w:ascii="Garamond" w:hAnsi="Garamond"/>
      <w:sz w:val="24"/>
      <w:szCs w:val="24"/>
    </w:rPr>
  </w:style>
  <w:style w:type="paragraph" w:styleId="EnvelopeAddress">
    <w:name w:val="envelope address"/>
    <w:basedOn w:val="Normal"/>
    <w:uiPriority w:val="99"/>
    <w:semiHidden/>
    <w:unhideWhenUsed/>
    <w:rsid w:val="005A0B60"/>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A0B60"/>
    <w:pPr>
      <w:spacing w:after="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5A0B60"/>
    <w:pPr>
      <w:spacing w:after="0"/>
    </w:pPr>
    <w:rPr>
      <w:sz w:val="20"/>
      <w:szCs w:val="20"/>
    </w:rPr>
  </w:style>
  <w:style w:type="character" w:customStyle="1" w:styleId="FootnoteTextChar">
    <w:name w:val="Footnote Text Char"/>
    <w:basedOn w:val="DefaultParagraphFont"/>
    <w:link w:val="FootnoteText"/>
    <w:uiPriority w:val="99"/>
    <w:semiHidden/>
    <w:rsid w:val="005A0B60"/>
    <w:rPr>
      <w:rFonts w:ascii="Garamond" w:hAnsi="Garamond"/>
    </w:rPr>
  </w:style>
  <w:style w:type="paragraph" w:styleId="HTMLAddress">
    <w:name w:val="HTML Address"/>
    <w:basedOn w:val="Normal"/>
    <w:link w:val="HTMLAddressChar"/>
    <w:uiPriority w:val="99"/>
    <w:semiHidden/>
    <w:unhideWhenUsed/>
    <w:rsid w:val="005A0B60"/>
    <w:pPr>
      <w:spacing w:after="0"/>
    </w:pPr>
    <w:rPr>
      <w:i/>
      <w:iCs/>
    </w:rPr>
  </w:style>
  <w:style w:type="character" w:customStyle="1" w:styleId="HTMLAddressChar">
    <w:name w:val="HTML Address Char"/>
    <w:basedOn w:val="DefaultParagraphFont"/>
    <w:link w:val="HTMLAddress"/>
    <w:uiPriority w:val="99"/>
    <w:semiHidden/>
    <w:rsid w:val="005A0B60"/>
    <w:rPr>
      <w:rFonts w:ascii="Garamond" w:hAnsi="Garamond"/>
      <w:i/>
      <w:iCs/>
      <w:sz w:val="24"/>
      <w:szCs w:val="24"/>
    </w:rPr>
  </w:style>
  <w:style w:type="paragraph" w:styleId="HTMLPreformatted">
    <w:name w:val="HTML Preformatted"/>
    <w:basedOn w:val="Normal"/>
    <w:link w:val="HTMLPreformattedChar"/>
    <w:uiPriority w:val="99"/>
    <w:semiHidden/>
    <w:unhideWhenUsed/>
    <w:rsid w:val="005A0B60"/>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0B60"/>
    <w:rPr>
      <w:rFonts w:ascii="Consolas" w:hAnsi="Consolas"/>
    </w:rPr>
  </w:style>
  <w:style w:type="paragraph" w:styleId="Index1">
    <w:name w:val="index 1"/>
    <w:basedOn w:val="Normal"/>
    <w:next w:val="Normal"/>
    <w:autoRedefine/>
    <w:uiPriority w:val="99"/>
    <w:semiHidden/>
    <w:unhideWhenUsed/>
    <w:rsid w:val="005A0B60"/>
    <w:pPr>
      <w:spacing w:after="0"/>
      <w:ind w:left="240" w:hanging="240"/>
    </w:pPr>
  </w:style>
  <w:style w:type="paragraph" w:styleId="Index2">
    <w:name w:val="index 2"/>
    <w:basedOn w:val="Normal"/>
    <w:next w:val="Normal"/>
    <w:autoRedefine/>
    <w:uiPriority w:val="99"/>
    <w:semiHidden/>
    <w:unhideWhenUsed/>
    <w:rsid w:val="005A0B60"/>
    <w:pPr>
      <w:spacing w:after="0"/>
      <w:ind w:left="480" w:hanging="240"/>
    </w:pPr>
  </w:style>
  <w:style w:type="paragraph" w:styleId="Index3">
    <w:name w:val="index 3"/>
    <w:basedOn w:val="Normal"/>
    <w:next w:val="Normal"/>
    <w:autoRedefine/>
    <w:uiPriority w:val="99"/>
    <w:semiHidden/>
    <w:unhideWhenUsed/>
    <w:rsid w:val="005A0B60"/>
    <w:pPr>
      <w:spacing w:after="0"/>
      <w:ind w:left="720" w:hanging="240"/>
    </w:pPr>
  </w:style>
  <w:style w:type="paragraph" w:styleId="Index4">
    <w:name w:val="index 4"/>
    <w:basedOn w:val="Normal"/>
    <w:next w:val="Normal"/>
    <w:autoRedefine/>
    <w:uiPriority w:val="99"/>
    <w:semiHidden/>
    <w:unhideWhenUsed/>
    <w:rsid w:val="005A0B60"/>
    <w:pPr>
      <w:spacing w:after="0"/>
      <w:ind w:left="960" w:hanging="240"/>
    </w:pPr>
  </w:style>
  <w:style w:type="paragraph" w:styleId="Index5">
    <w:name w:val="index 5"/>
    <w:basedOn w:val="Normal"/>
    <w:next w:val="Normal"/>
    <w:autoRedefine/>
    <w:uiPriority w:val="99"/>
    <w:semiHidden/>
    <w:unhideWhenUsed/>
    <w:rsid w:val="005A0B60"/>
    <w:pPr>
      <w:spacing w:after="0"/>
      <w:ind w:left="1200" w:hanging="240"/>
    </w:pPr>
  </w:style>
  <w:style w:type="paragraph" w:styleId="Index6">
    <w:name w:val="index 6"/>
    <w:basedOn w:val="Normal"/>
    <w:next w:val="Normal"/>
    <w:autoRedefine/>
    <w:uiPriority w:val="99"/>
    <w:semiHidden/>
    <w:unhideWhenUsed/>
    <w:rsid w:val="005A0B60"/>
    <w:pPr>
      <w:spacing w:after="0"/>
      <w:ind w:left="1440" w:hanging="240"/>
    </w:pPr>
  </w:style>
  <w:style w:type="paragraph" w:styleId="Index7">
    <w:name w:val="index 7"/>
    <w:basedOn w:val="Normal"/>
    <w:next w:val="Normal"/>
    <w:autoRedefine/>
    <w:uiPriority w:val="99"/>
    <w:semiHidden/>
    <w:unhideWhenUsed/>
    <w:rsid w:val="005A0B60"/>
    <w:pPr>
      <w:spacing w:after="0"/>
      <w:ind w:left="1680" w:hanging="240"/>
    </w:pPr>
  </w:style>
  <w:style w:type="paragraph" w:styleId="Index8">
    <w:name w:val="index 8"/>
    <w:basedOn w:val="Normal"/>
    <w:next w:val="Normal"/>
    <w:autoRedefine/>
    <w:uiPriority w:val="99"/>
    <w:semiHidden/>
    <w:unhideWhenUsed/>
    <w:rsid w:val="005A0B60"/>
    <w:pPr>
      <w:spacing w:after="0"/>
      <w:ind w:left="1920" w:hanging="240"/>
    </w:pPr>
  </w:style>
  <w:style w:type="paragraph" w:styleId="Index9">
    <w:name w:val="index 9"/>
    <w:basedOn w:val="Normal"/>
    <w:next w:val="Normal"/>
    <w:autoRedefine/>
    <w:uiPriority w:val="99"/>
    <w:semiHidden/>
    <w:unhideWhenUsed/>
    <w:rsid w:val="005A0B60"/>
    <w:pPr>
      <w:spacing w:after="0"/>
      <w:ind w:left="2160" w:hanging="240"/>
    </w:pPr>
  </w:style>
  <w:style w:type="paragraph" w:styleId="IndexHeading">
    <w:name w:val="index heading"/>
    <w:basedOn w:val="Normal"/>
    <w:next w:val="Index1"/>
    <w:uiPriority w:val="99"/>
    <w:semiHidden/>
    <w:unhideWhenUsed/>
    <w:rsid w:val="005A0B6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A0B6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A0B60"/>
    <w:rPr>
      <w:rFonts w:ascii="Garamond" w:hAnsi="Garamond"/>
      <w:i/>
      <w:iCs/>
      <w:color w:val="4F81BD" w:themeColor="accent1"/>
      <w:sz w:val="24"/>
      <w:szCs w:val="24"/>
    </w:rPr>
  </w:style>
  <w:style w:type="paragraph" w:styleId="List">
    <w:name w:val="List"/>
    <w:basedOn w:val="Normal"/>
    <w:uiPriority w:val="99"/>
    <w:semiHidden/>
    <w:unhideWhenUsed/>
    <w:rsid w:val="005A0B60"/>
    <w:pPr>
      <w:ind w:left="360" w:hanging="360"/>
      <w:contextualSpacing/>
    </w:pPr>
  </w:style>
  <w:style w:type="paragraph" w:styleId="List2">
    <w:name w:val="List 2"/>
    <w:basedOn w:val="Normal"/>
    <w:uiPriority w:val="99"/>
    <w:semiHidden/>
    <w:unhideWhenUsed/>
    <w:rsid w:val="005A0B60"/>
    <w:pPr>
      <w:ind w:left="720" w:hanging="360"/>
      <w:contextualSpacing/>
    </w:pPr>
  </w:style>
  <w:style w:type="paragraph" w:styleId="List3">
    <w:name w:val="List 3"/>
    <w:basedOn w:val="Normal"/>
    <w:uiPriority w:val="99"/>
    <w:semiHidden/>
    <w:unhideWhenUsed/>
    <w:rsid w:val="005A0B60"/>
    <w:pPr>
      <w:ind w:left="1080" w:hanging="360"/>
      <w:contextualSpacing/>
    </w:pPr>
  </w:style>
  <w:style w:type="paragraph" w:styleId="List4">
    <w:name w:val="List 4"/>
    <w:basedOn w:val="Normal"/>
    <w:uiPriority w:val="99"/>
    <w:semiHidden/>
    <w:unhideWhenUsed/>
    <w:rsid w:val="005A0B60"/>
    <w:pPr>
      <w:ind w:left="1440" w:hanging="360"/>
      <w:contextualSpacing/>
    </w:pPr>
  </w:style>
  <w:style w:type="paragraph" w:styleId="List5">
    <w:name w:val="List 5"/>
    <w:basedOn w:val="Normal"/>
    <w:uiPriority w:val="99"/>
    <w:semiHidden/>
    <w:unhideWhenUsed/>
    <w:rsid w:val="005A0B60"/>
    <w:pPr>
      <w:ind w:left="1800" w:hanging="360"/>
      <w:contextualSpacing/>
    </w:pPr>
  </w:style>
  <w:style w:type="paragraph" w:styleId="ListBullet">
    <w:name w:val="List Bullet"/>
    <w:basedOn w:val="Normal"/>
    <w:uiPriority w:val="99"/>
    <w:semiHidden/>
    <w:unhideWhenUsed/>
    <w:rsid w:val="005A0B60"/>
    <w:pPr>
      <w:numPr>
        <w:numId w:val="10"/>
      </w:numPr>
      <w:contextualSpacing/>
    </w:pPr>
  </w:style>
  <w:style w:type="paragraph" w:styleId="ListBullet2">
    <w:name w:val="List Bullet 2"/>
    <w:basedOn w:val="Normal"/>
    <w:uiPriority w:val="99"/>
    <w:semiHidden/>
    <w:unhideWhenUsed/>
    <w:rsid w:val="005A0B60"/>
    <w:pPr>
      <w:numPr>
        <w:numId w:val="11"/>
      </w:numPr>
      <w:contextualSpacing/>
    </w:pPr>
  </w:style>
  <w:style w:type="paragraph" w:styleId="ListBullet3">
    <w:name w:val="List Bullet 3"/>
    <w:basedOn w:val="Normal"/>
    <w:uiPriority w:val="99"/>
    <w:semiHidden/>
    <w:unhideWhenUsed/>
    <w:rsid w:val="005A0B60"/>
    <w:pPr>
      <w:numPr>
        <w:numId w:val="12"/>
      </w:numPr>
      <w:contextualSpacing/>
    </w:pPr>
  </w:style>
  <w:style w:type="paragraph" w:styleId="ListBullet4">
    <w:name w:val="List Bullet 4"/>
    <w:basedOn w:val="Normal"/>
    <w:uiPriority w:val="99"/>
    <w:semiHidden/>
    <w:unhideWhenUsed/>
    <w:rsid w:val="005A0B60"/>
    <w:pPr>
      <w:numPr>
        <w:numId w:val="13"/>
      </w:numPr>
      <w:contextualSpacing/>
    </w:pPr>
  </w:style>
  <w:style w:type="paragraph" w:styleId="ListBullet5">
    <w:name w:val="List Bullet 5"/>
    <w:basedOn w:val="Normal"/>
    <w:uiPriority w:val="99"/>
    <w:semiHidden/>
    <w:unhideWhenUsed/>
    <w:rsid w:val="005A0B60"/>
    <w:pPr>
      <w:numPr>
        <w:numId w:val="14"/>
      </w:numPr>
      <w:contextualSpacing/>
    </w:pPr>
  </w:style>
  <w:style w:type="paragraph" w:styleId="ListContinue">
    <w:name w:val="List Continue"/>
    <w:basedOn w:val="Normal"/>
    <w:uiPriority w:val="99"/>
    <w:semiHidden/>
    <w:unhideWhenUsed/>
    <w:rsid w:val="005A0B60"/>
    <w:pPr>
      <w:ind w:left="360"/>
      <w:contextualSpacing/>
    </w:pPr>
  </w:style>
  <w:style w:type="paragraph" w:styleId="ListContinue2">
    <w:name w:val="List Continue 2"/>
    <w:basedOn w:val="Normal"/>
    <w:uiPriority w:val="99"/>
    <w:semiHidden/>
    <w:unhideWhenUsed/>
    <w:rsid w:val="005A0B60"/>
    <w:pPr>
      <w:ind w:left="720"/>
      <w:contextualSpacing/>
    </w:pPr>
  </w:style>
  <w:style w:type="paragraph" w:styleId="ListContinue3">
    <w:name w:val="List Continue 3"/>
    <w:basedOn w:val="Normal"/>
    <w:uiPriority w:val="99"/>
    <w:semiHidden/>
    <w:unhideWhenUsed/>
    <w:rsid w:val="005A0B60"/>
    <w:pPr>
      <w:ind w:left="1080"/>
      <w:contextualSpacing/>
    </w:pPr>
  </w:style>
  <w:style w:type="paragraph" w:styleId="ListContinue4">
    <w:name w:val="List Continue 4"/>
    <w:basedOn w:val="Normal"/>
    <w:uiPriority w:val="99"/>
    <w:semiHidden/>
    <w:unhideWhenUsed/>
    <w:rsid w:val="005A0B60"/>
    <w:pPr>
      <w:ind w:left="1440"/>
      <w:contextualSpacing/>
    </w:pPr>
  </w:style>
  <w:style w:type="paragraph" w:styleId="ListContinue5">
    <w:name w:val="List Continue 5"/>
    <w:basedOn w:val="Normal"/>
    <w:uiPriority w:val="99"/>
    <w:semiHidden/>
    <w:unhideWhenUsed/>
    <w:rsid w:val="005A0B60"/>
    <w:pPr>
      <w:ind w:left="1800"/>
      <w:contextualSpacing/>
    </w:pPr>
  </w:style>
  <w:style w:type="paragraph" w:styleId="ListNumber">
    <w:name w:val="List Number"/>
    <w:basedOn w:val="Normal"/>
    <w:uiPriority w:val="99"/>
    <w:semiHidden/>
    <w:unhideWhenUsed/>
    <w:rsid w:val="005A0B60"/>
    <w:pPr>
      <w:numPr>
        <w:numId w:val="15"/>
      </w:numPr>
      <w:contextualSpacing/>
    </w:pPr>
  </w:style>
  <w:style w:type="paragraph" w:styleId="ListNumber2">
    <w:name w:val="List Number 2"/>
    <w:basedOn w:val="Normal"/>
    <w:uiPriority w:val="99"/>
    <w:semiHidden/>
    <w:unhideWhenUsed/>
    <w:rsid w:val="005A0B60"/>
    <w:pPr>
      <w:numPr>
        <w:numId w:val="16"/>
      </w:numPr>
      <w:contextualSpacing/>
    </w:pPr>
  </w:style>
  <w:style w:type="paragraph" w:styleId="ListNumber3">
    <w:name w:val="List Number 3"/>
    <w:basedOn w:val="Normal"/>
    <w:uiPriority w:val="99"/>
    <w:semiHidden/>
    <w:unhideWhenUsed/>
    <w:rsid w:val="005A0B60"/>
    <w:pPr>
      <w:numPr>
        <w:numId w:val="17"/>
      </w:numPr>
      <w:contextualSpacing/>
    </w:pPr>
  </w:style>
  <w:style w:type="paragraph" w:styleId="ListNumber4">
    <w:name w:val="List Number 4"/>
    <w:basedOn w:val="Normal"/>
    <w:uiPriority w:val="99"/>
    <w:semiHidden/>
    <w:unhideWhenUsed/>
    <w:rsid w:val="005A0B60"/>
    <w:pPr>
      <w:numPr>
        <w:numId w:val="18"/>
      </w:numPr>
      <w:contextualSpacing/>
    </w:pPr>
  </w:style>
  <w:style w:type="paragraph" w:styleId="ListNumber5">
    <w:name w:val="List Number 5"/>
    <w:basedOn w:val="Normal"/>
    <w:uiPriority w:val="99"/>
    <w:semiHidden/>
    <w:unhideWhenUsed/>
    <w:rsid w:val="005A0B60"/>
    <w:pPr>
      <w:numPr>
        <w:numId w:val="19"/>
      </w:numPr>
      <w:contextualSpacing/>
    </w:pPr>
  </w:style>
  <w:style w:type="paragraph" w:styleId="MacroText">
    <w:name w:val="macro"/>
    <w:link w:val="MacroTextChar"/>
    <w:uiPriority w:val="99"/>
    <w:semiHidden/>
    <w:unhideWhenUsed/>
    <w:rsid w:val="005A0B6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semiHidden/>
    <w:rsid w:val="005A0B60"/>
    <w:rPr>
      <w:rFonts w:ascii="Consolas" w:hAnsi="Consolas"/>
    </w:rPr>
  </w:style>
  <w:style w:type="paragraph" w:styleId="MessageHeader">
    <w:name w:val="Message Header"/>
    <w:basedOn w:val="Normal"/>
    <w:link w:val="MessageHeaderChar"/>
    <w:uiPriority w:val="99"/>
    <w:semiHidden/>
    <w:unhideWhenUsed/>
    <w:rsid w:val="005A0B60"/>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A0B60"/>
    <w:rPr>
      <w:rFonts w:asciiTheme="majorHAnsi" w:eastAsiaTheme="majorEastAsia" w:hAnsiTheme="majorHAnsi" w:cstheme="majorBidi"/>
      <w:sz w:val="24"/>
      <w:szCs w:val="24"/>
      <w:shd w:val="pct20" w:color="auto" w:fill="auto"/>
    </w:rPr>
  </w:style>
  <w:style w:type="paragraph" w:styleId="NoSpacing">
    <w:name w:val="No Spacing"/>
    <w:uiPriority w:val="1"/>
    <w:qFormat/>
    <w:rsid w:val="005A0B60"/>
    <w:rPr>
      <w:rFonts w:ascii="Garamond" w:hAnsi="Garamond"/>
      <w:sz w:val="24"/>
      <w:szCs w:val="24"/>
    </w:rPr>
  </w:style>
  <w:style w:type="paragraph" w:styleId="NormalIndent">
    <w:name w:val="Normal Indent"/>
    <w:basedOn w:val="Normal"/>
    <w:uiPriority w:val="99"/>
    <w:semiHidden/>
    <w:unhideWhenUsed/>
    <w:rsid w:val="005A0B60"/>
    <w:pPr>
      <w:ind w:left="720"/>
    </w:pPr>
  </w:style>
  <w:style w:type="paragraph" w:styleId="NoteHeading">
    <w:name w:val="Note Heading"/>
    <w:basedOn w:val="Normal"/>
    <w:next w:val="Normal"/>
    <w:link w:val="NoteHeadingChar"/>
    <w:uiPriority w:val="99"/>
    <w:semiHidden/>
    <w:unhideWhenUsed/>
    <w:rsid w:val="005A0B60"/>
    <w:pPr>
      <w:spacing w:after="0"/>
    </w:pPr>
  </w:style>
  <w:style w:type="character" w:customStyle="1" w:styleId="NoteHeadingChar">
    <w:name w:val="Note Heading Char"/>
    <w:basedOn w:val="DefaultParagraphFont"/>
    <w:link w:val="NoteHeading"/>
    <w:uiPriority w:val="99"/>
    <w:semiHidden/>
    <w:rsid w:val="005A0B60"/>
    <w:rPr>
      <w:rFonts w:ascii="Garamond" w:hAnsi="Garamond"/>
      <w:sz w:val="24"/>
      <w:szCs w:val="24"/>
    </w:rPr>
  </w:style>
  <w:style w:type="paragraph" w:styleId="Quote">
    <w:name w:val="Quote"/>
    <w:basedOn w:val="Normal"/>
    <w:next w:val="Normal"/>
    <w:link w:val="QuoteChar"/>
    <w:uiPriority w:val="29"/>
    <w:qFormat/>
    <w:rsid w:val="005A0B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A0B60"/>
    <w:rPr>
      <w:rFonts w:ascii="Garamond" w:hAnsi="Garamond"/>
      <w:i/>
      <w:iCs/>
      <w:color w:val="404040" w:themeColor="text1" w:themeTint="BF"/>
      <w:sz w:val="24"/>
      <w:szCs w:val="24"/>
    </w:rPr>
  </w:style>
  <w:style w:type="paragraph" w:styleId="Salutation">
    <w:name w:val="Salutation"/>
    <w:basedOn w:val="Normal"/>
    <w:next w:val="Normal"/>
    <w:link w:val="SalutationChar"/>
    <w:uiPriority w:val="99"/>
    <w:semiHidden/>
    <w:unhideWhenUsed/>
    <w:rsid w:val="005A0B60"/>
  </w:style>
  <w:style w:type="character" w:customStyle="1" w:styleId="SalutationChar">
    <w:name w:val="Salutation Char"/>
    <w:basedOn w:val="DefaultParagraphFont"/>
    <w:link w:val="Salutation"/>
    <w:uiPriority w:val="99"/>
    <w:semiHidden/>
    <w:rsid w:val="005A0B60"/>
    <w:rPr>
      <w:rFonts w:ascii="Garamond" w:hAnsi="Garamond"/>
      <w:sz w:val="24"/>
      <w:szCs w:val="24"/>
    </w:rPr>
  </w:style>
  <w:style w:type="paragraph" w:styleId="Signature">
    <w:name w:val="Signature"/>
    <w:basedOn w:val="Normal"/>
    <w:link w:val="SignatureChar"/>
    <w:uiPriority w:val="99"/>
    <w:semiHidden/>
    <w:unhideWhenUsed/>
    <w:rsid w:val="005A0B60"/>
    <w:pPr>
      <w:spacing w:after="0"/>
      <w:ind w:left="4320"/>
    </w:pPr>
  </w:style>
  <w:style w:type="character" w:customStyle="1" w:styleId="SignatureChar">
    <w:name w:val="Signature Char"/>
    <w:basedOn w:val="DefaultParagraphFont"/>
    <w:link w:val="Signature"/>
    <w:uiPriority w:val="99"/>
    <w:semiHidden/>
    <w:rsid w:val="005A0B60"/>
    <w:rPr>
      <w:rFonts w:ascii="Garamond" w:hAnsi="Garamond"/>
      <w:sz w:val="24"/>
      <w:szCs w:val="24"/>
    </w:rPr>
  </w:style>
  <w:style w:type="paragraph" w:styleId="TableofAuthorities">
    <w:name w:val="table of authorities"/>
    <w:basedOn w:val="Normal"/>
    <w:next w:val="Normal"/>
    <w:uiPriority w:val="99"/>
    <w:semiHidden/>
    <w:unhideWhenUsed/>
    <w:rsid w:val="005A0B60"/>
    <w:pPr>
      <w:spacing w:after="0"/>
      <w:ind w:left="240" w:hanging="240"/>
    </w:pPr>
  </w:style>
  <w:style w:type="paragraph" w:styleId="TableofFigures">
    <w:name w:val="table of figures"/>
    <w:basedOn w:val="Normal"/>
    <w:next w:val="Normal"/>
    <w:uiPriority w:val="99"/>
    <w:semiHidden/>
    <w:unhideWhenUsed/>
    <w:rsid w:val="005A0B60"/>
    <w:pPr>
      <w:spacing w:after="0"/>
    </w:pPr>
  </w:style>
  <w:style w:type="paragraph" w:styleId="TOAHeading">
    <w:name w:val="toa heading"/>
    <w:basedOn w:val="Normal"/>
    <w:next w:val="Normal"/>
    <w:uiPriority w:val="99"/>
    <w:semiHidden/>
    <w:unhideWhenUsed/>
    <w:rsid w:val="005A0B60"/>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A0B60"/>
    <w:pPr>
      <w:spacing w:after="100"/>
    </w:pPr>
  </w:style>
  <w:style w:type="paragraph" w:styleId="TOC2">
    <w:name w:val="toc 2"/>
    <w:basedOn w:val="Normal"/>
    <w:next w:val="Normal"/>
    <w:autoRedefine/>
    <w:uiPriority w:val="39"/>
    <w:unhideWhenUsed/>
    <w:rsid w:val="005A0B60"/>
    <w:pPr>
      <w:spacing w:after="100"/>
      <w:ind w:left="240"/>
    </w:pPr>
  </w:style>
  <w:style w:type="paragraph" w:styleId="TOC3">
    <w:name w:val="toc 3"/>
    <w:basedOn w:val="Normal"/>
    <w:next w:val="Normal"/>
    <w:autoRedefine/>
    <w:uiPriority w:val="39"/>
    <w:unhideWhenUsed/>
    <w:rsid w:val="005A0B60"/>
    <w:pPr>
      <w:spacing w:after="100"/>
      <w:ind w:left="480"/>
    </w:pPr>
  </w:style>
  <w:style w:type="paragraph" w:styleId="TOC4">
    <w:name w:val="toc 4"/>
    <w:basedOn w:val="Normal"/>
    <w:next w:val="Normal"/>
    <w:autoRedefine/>
    <w:uiPriority w:val="39"/>
    <w:semiHidden/>
    <w:unhideWhenUsed/>
    <w:rsid w:val="005A0B60"/>
    <w:pPr>
      <w:spacing w:after="100"/>
      <w:ind w:left="720"/>
    </w:pPr>
  </w:style>
  <w:style w:type="paragraph" w:styleId="TOC5">
    <w:name w:val="toc 5"/>
    <w:basedOn w:val="Normal"/>
    <w:next w:val="Normal"/>
    <w:autoRedefine/>
    <w:uiPriority w:val="39"/>
    <w:semiHidden/>
    <w:unhideWhenUsed/>
    <w:rsid w:val="005A0B60"/>
    <w:pPr>
      <w:spacing w:after="100"/>
      <w:ind w:left="960"/>
    </w:pPr>
  </w:style>
  <w:style w:type="paragraph" w:styleId="TOC6">
    <w:name w:val="toc 6"/>
    <w:basedOn w:val="Normal"/>
    <w:next w:val="Normal"/>
    <w:autoRedefine/>
    <w:uiPriority w:val="39"/>
    <w:semiHidden/>
    <w:unhideWhenUsed/>
    <w:rsid w:val="005A0B60"/>
    <w:pPr>
      <w:spacing w:after="100"/>
      <w:ind w:left="1200"/>
    </w:pPr>
  </w:style>
  <w:style w:type="paragraph" w:styleId="TOC7">
    <w:name w:val="toc 7"/>
    <w:basedOn w:val="Normal"/>
    <w:next w:val="Normal"/>
    <w:autoRedefine/>
    <w:uiPriority w:val="39"/>
    <w:semiHidden/>
    <w:unhideWhenUsed/>
    <w:rsid w:val="005A0B60"/>
    <w:pPr>
      <w:spacing w:after="100"/>
      <w:ind w:left="1440"/>
    </w:pPr>
  </w:style>
  <w:style w:type="paragraph" w:styleId="TOC8">
    <w:name w:val="toc 8"/>
    <w:basedOn w:val="Normal"/>
    <w:next w:val="Normal"/>
    <w:autoRedefine/>
    <w:uiPriority w:val="39"/>
    <w:semiHidden/>
    <w:unhideWhenUsed/>
    <w:rsid w:val="005A0B60"/>
    <w:pPr>
      <w:spacing w:after="100"/>
      <w:ind w:left="1680"/>
    </w:pPr>
  </w:style>
  <w:style w:type="paragraph" w:styleId="TOC9">
    <w:name w:val="toc 9"/>
    <w:basedOn w:val="Normal"/>
    <w:next w:val="Normal"/>
    <w:autoRedefine/>
    <w:uiPriority w:val="39"/>
    <w:semiHidden/>
    <w:unhideWhenUsed/>
    <w:rsid w:val="005A0B60"/>
    <w:pPr>
      <w:spacing w:after="100"/>
      <w:ind w:left="1920"/>
    </w:pPr>
  </w:style>
  <w:style w:type="paragraph" w:styleId="TOCHeading">
    <w:name w:val="TOC Heading"/>
    <w:basedOn w:val="Heading1"/>
    <w:next w:val="Normal"/>
    <w:uiPriority w:val="39"/>
    <w:unhideWhenUsed/>
    <w:qFormat/>
    <w:rsid w:val="005A0B60"/>
    <w:pPr>
      <w:keepLines/>
      <w:spacing w:before="240" w:after="0"/>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pii-full-name">
    <w:name w:val="pii-full-name"/>
    <w:basedOn w:val="DefaultParagraphFont"/>
    <w:rsid w:val="00CE2A76"/>
  </w:style>
  <w:style w:type="table" w:customStyle="1" w:styleId="TableGrid0">
    <w:name w:val="TableGrid"/>
    <w:rsid w:val="00B110DC"/>
    <w:rPr>
      <w:rFonts w:asciiTheme="minorHAnsi" w:eastAsiaTheme="minorEastAsia" w:hAnsiTheme="minorHAnsi" w:cstheme="minorBidi"/>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3888">
      <w:bodyDiv w:val="1"/>
      <w:marLeft w:val="0"/>
      <w:marRight w:val="0"/>
      <w:marTop w:val="0"/>
      <w:marBottom w:val="0"/>
      <w:divBdr>
        <w:top w:val="none" w:sz="0" w:space="0" w:color="auto"/>
        <w:left w:val="none" w:sz="0" w:space="0" w:color="auto"/>
        <w:bottom w:val="none" w:sz="0" w:space="0" w:color="auto"/>
        <w:right w:val="none" w:sz="0" w:space="0" w:color="auto"/>
      </w:divBdr>
    </w:div>
    <w:div w:id="210655806">
      <w:bodyDiv w:val="1"/>
      <w:marLeft w:val="0"/>
      <w:marRight w:val="0"/>
      <w:marTop w:val="0"/>
      <w:marBottom w:val="0"/>
      <w:divBdr>
        <w:top w:val="none" w:sz="0" w:space="0" w:color="auto"/>
        <w:left w:val="none" w:sz="0" w:space="0" w:color="auto"/>
        <w:bottom w:val="none" w:sz="0" w:space="0" w:color="auto"/>
        <w:right w:val="none" w:sz="0" w:space="0" w:color="auto"/>
      </w:divBdr>
    </w:div>
    <w:div w:id="263345765">
      <w:bodyDiv w:val="1"/>
      <w:marLeft w:val="0"/>
      <w:marRight w:val="0"/>
      <w:marTop w:val="0"/>
      <w:marBottom w:val="0"/>
      <w:divBdr>
        <w:top w:val="none" w:sz="0" w:space="0" w:color="auto"/>
        <w:left w:val="none" w:sz="0" w:space="0" w:color="auto"/>
        <w:bottom w:val="none" w:sz="0" w:space="0" w:color="auto"/>
        <w:right w:val="none" w:sz="0" w:space="0" w:color="auto"/>
      </w:divBdr>
    </w:div>
    <w:div w:id="328798852">
      <w:bodyDiv w:val="1"/>
      <w:marLeft w:val="0"/>
      <w:marRight w:val="0"/>
      <w:marTop w:val="0"/>
      <w:marBottom w:val="0"/>
      <w:divBdr>
        <w:top w:val="none" w:sz="0" w:space="0" w:color="auto"/>
        <w:left w:val="none" w:sz="0" w:space="0" w:color="auto"/>
        <w:bottom w:val="none" w:sz="0" w:space="0" w:color="auto"/>
        <w:right w:val="none" w:sz="0" w:space="0" w:color="auto"/>
      </w:divBdr>
    </w:div>
    <w:div w:id="456142411">
      <w:bodyDiv w:val="1"/>
      <w:marLeft w:val="0"/>
      <w:marRight w:val="0"/>
      <w:marTop w:val="0"/>
      <w:marBottom w:val="0"/>
      <w:divBdr>
        <w:top w:val="none" w:sz="0" w:space="0" w:color="auto"/>
        <w:left w:val="none" w:sz="0" w:space="0" w:color="auto"/>
        <w:bottom w:val="none" w:sz="0" w:space="0" w:color="auto"/>
        <w:right w:val="none" w:sz="0" w:space="0" w:color="auto"/>
      </w:divBdr>
    </w:div>
    <w:div w:id="530344883">
      <w:bodyDiv w:val="1"/>
      <w:marLeft w:val="0"/>
      <w:marRight w:val="0"/>
      <w:marTop w:val="0"/>
      <w:marBottom w:val="0"/>
      <w:divBdr>
        <w:top w:val="none" w:sz="0" w:space="0" w:color="auto"/>
        <w:left w:val="none" w:sz="0" w:space="0" w:color="auto"/>
        <w:bottom w:val="none" w:sz="0" w:space="0" w:color="auto"/>
        <w:right w:val="none" w:sz="0" w:space="0" w:color="auto"/>
      </w:divBdr>
    </w:div>
    <w:div w:id="703334460">
      <w:bodyDiv w:val="1"/>
      <w:marLeft w:val="0"/>
      <w:marRight w:val="0"/>
      <w:marTop w:val="0"/>
      <w:marBottom w:val="0"/>
      <w:divBdr>
        <w:top w:val="none" w:sz="0" w:space="0" w:color="auto"/>
        <w:left w:val="none" w:sz="0" w:space="0" w:color="auto"/>
        <w:bottom w:val="none" w:sz="0" w:space="0" w:color="auto"/>
        <w:right w:val="none" w:sz="0" w:space="0" w:color="auto"/>
      </w:divBdr>
    </w:div>
    <w:div w:id="887761943">
      <w:bodyDiv w:val="1"/>
      <w:marLeft w:val="0"/>
      <w:marRight w:val="0"/>
      <w:marTop w:val="0"/>
      <w:marBottom w:val="0"/>
      <w:divBdr>
        <w:top w:val="none" w:sz="0" w:space="0" w:color="auto"/>
        <w:left w:val="none" w:sz="0" w:space="0" w:color="auto"/>
        <w:bottom w:val="none" w:sz="0" w:space="0" w:color="auto"/>
        <w:right w:val="none" w:sz="0" w:space="0" w:color="auto"/>
      </w:divBdr>
    </w:div>
    <w:div w:id="1091437637">
      <w:bodyDiv w:val="1"/>
      <w:marLeft w:val="0"/>
      <w:marRight w:val="0"/>
      <w:marTop w:val="0"/>
      <w:marBottom w:val="0"/>
      <w:divBdr>
        <w:top w:val="none" w:sz="0" w:space="0" w:color="auto"/>
        <w:left w:val="none" w:sz="0" w:space="0" w:color="auto"/>
        <w:bottom w:val="none" w:sz="0" w:space="0" w:color="auto"/>
        <w:right w:val="none" w:sz="0" w:space="0" w:color="auto"/>
      </w:divBdr>
    </w:div>
    <w:div w:id="1109815594">
      <w:bodyDiv w:val="1"/>
      <w:marLeft w:val="0"/>
      <w:marRight w:val="0"/>
      <w:marTop w:val="0"/>
      <w:marBottom w:val="0"/>
      <w:divBdr>
        <w:top w:val="none" w:sz="0" w:space="0" w:color="auto"/>
        <w:left w:val="none" w:sz="0" w:space="0" w:color="auto"/>
        <w:bottom w:val="none" w:sz="0" w:space="0" w:color="auto"/>
        <w:right w:val="none" w:sz="0" w:space="0" w:color="auto"/>
      </w:divBdr>
    </w:div>
    <w:div w:id="1329678492">
      <w:bodyDiv w:val="1"/>
      <w:marLeft w:val="0"/>
      <w:marRight w:val="0"/>
      <w:marTop w:val="0"/>
      <w:marBottom w:val="0"/>
      <w:divBdr>
        <w:top w:val="none" w:sz="0" w:space="0" w:color="auto"/>
        <w:left w:val="none" w:sz="0" w:space="0" w:color="auto"/>
        <w:bottom w:val="none" w:sz="0" w:space="0" w:color="auto"/>
        <w:right w:val="none" w:sz="0" w:space="0" w:color="auto"/>
      </w:divBdr>
    </w:div>
    <w:div w:id="1337804205">
      <w:bodyDiv w:val="1"/>
      <w:marLeft w:val="0"/>
      <w:marRight w:val="0"/>
      <w:marTop w:val="0"/>
      <w:marBottom w:val="0"/>
      <w:divBdr>
        <w:top w:val="none" w:sz="0" w:space="0" w:color="auto"/>
        <w:left w:val="none" w:sz="0" w:space="0" w:color="auto"/>
        <w:bottom w:val="none" w:sz="0" w:space="0" w:color="auto"/>
        <w:right w:val="none" w:sz="0" w:space="0" w:color="auto"/>
      </w:divBdr>
    </w:div>
    <w:div w:id="1355687962">
      <w:bodyDiv w:val="1"/>
      <w:marLeft w:val="0"/>
      <w:marRight w:val="0"/>
      <w:marTop w:val="0"/>
      <w:marBottom w:val="0"/>
      <w:divBdr>
        <w:top w:val="none" w:sz="0" w:space="0" w:color="auto"/>
        <w:left w:val="none" w:sz="0" w:space="0" w:color="auto"/>
        <w:bottom w:val="none" w:sz="0" w:space="0" w:color="auto"/>
        <w:right w:val="none" w:sz="0" w:space="0" w:color="auto"/>
      </w:divBdr>
    </w:div>
    <w:div w:id="1450396397">
      <w:bodyDiv w:val="1"/>
      <w:marLeft w:val="0"/>
      <w:marRight w:val="0"/>
      <w:marTop w:val="0"/>
      <w:marBottom w:val="0"/>
      <w:divBdr>
        <w:top w:val="none" w:sz="0" w:space="0" w:color="auto"/>
        <w:left w:val="none" w:sz="0" w:space="0" w:color="auto"/>
        <w:bottom w:val="none" w:sz="0" w:space="0" w:color="auto"/>
        <w:right w:val="none" w:sz="0" w:space="0" w:color="auto"/>
      </w:divBdr>
    </w:div>
    <w:div w:id="1609507637">
      <w:bodyDiv w:val="1"/>
      <w:marLeft w:val="0"/>
      <w:marRight w:val="0"/>
      <w:marTop w:val="0"/>
      <w:marBottom w:val="0"/>
      <w:divBdr>
        <w:top w:val="none" w:sz="0" w:space="0" w:color="auto"/>
        <w:left w:val="none" w:sz="0" w:space="0" w:color="auto"/>
        <w:bottom w:val="none" w:sz="0" w:space="0" w:color="auto"/>
        <w:right w:val="none" w:sz="0" w:space="0" w:color="auto"/>
      </w:divBdr>
    </w:div>
    <w:div w:id="1634369032">
      <w:bodyDiv w:val="1"/>
      <w:marLeft w:val="0"/>
      <w:marRight w:val="0"/>
      <w:marTop w:val="0"/>
      <w:marBottom w:val="0"/>
      <w:divBdr>
        <w:top w:val="none" w:sz="0" w:space="0" w:color="auto"/>
        <w:left w:val="none" w:sz="0" w:space="0" w:color="auto"/>
        <w:bottom w:val="none" w:sz="0" w:space="0" w:color="auto"/>
        <w:right w:val="none" w:sz="0" w:space="0" w:color="auto"/>
      </w:divBdr>
    </w:div>
    <w:div w:id="1747529874">
      <w:bodyDiv w:val="1"/>
      <w:marLeft w:val="0"/>
      <w:marRight w:val="0"/>
      <w:marTop w:val="0"/>
      <w:marBottom w:val="0"/>
      <w:divBdr>
        <w:top w:val="none" w:sz="0" w:space="0" w:color="auto"/>
        <w:left w:val="none" w:sz="0" w:space="0" w:color="auto"/>
        <w:bottom w:val="none" w:sz="0" w:space="0" w:color="auto"/>
        <w:right w:val="none" w:sz="0" w:space="0" w:color="auto"/>
      </w:divBdr>
    </w:div>
    <w:div w:id="1778721277">
      <w:bodyDiv w:val="1"/>
      <w:marLeft w:val="0"/>
      <w:marRight w:val="0"/>
      <w:marTop w:val="0"/>
      <w:marBottom w:val="0"/>
      <w:divBdr>
        <w:top w:val="none" w:sz="0" w:space="0" w:color="auto"/>
        <w:left w:val="none" w:sz="0" w:space="0" w:color="auto"/>
        <w:bottom w:val="none" w:sz="0" w:space="0" w:color="auto"/>
        <w:right w:val="none" w:sz="0" w:space="0" w:color="auto"/>
      </w:divBdr>
    </w:div>
    <w:div w:id="1837260776">
      <w:bodyDiv w:val="1"/>
      <w:marLeft w:val="0"/>
      <w:marRight w:val="0"/>
      <w:marTop w:val="0"/>
      <w:marBottom w:val="0"/>
      <w:divBdr>
        <w:top w:val="none" w:sz="0" w:space="0" w:color="auto"/>
        <w:left w:val="none" w:sz="0" w:space="0" w:color="auto"/>
        <w:bottom w:val="none" w:sz="0" w:space="0" w:color="auto"/>
        <w:right w:val="none" w:sz="0" w:space="0" w:color="auto"/>
      </w:divBdr>
    </w:div>
    <w:div w:id="1893611313">
      <w:bodyDiv w:val="1"/>
      <w:marLeft w:val="0"/>
      <w:marRight w:val="0"/>
      <w:marTop w:val="0"/>
      <w:marBottom w:val="0"/>
      <w:divBdr>
        <w:top w:val="none" w:sz="0" w:space="0" w:color="auto"/>
        <w:left w:val="none" w:sz="0" w:space="0" w:color="auto"/>
        <w:bottom w:val="none" w:sz="0" w:space="0" w:color="auto"/>
        <w:right w:val="none" w:sz="0" w:space="0" w:color="auto"/>
      </w:divBdr>
    </w:div>
    <w:div w:id="1894197900">
      <w:bodyDiv w:val="1"/>
      <w:marLeft w:val="0"/>
      <w:marRight w:val="0"/>
      <w:marTop w:val="0"/>
      <w:marBottom w:val="0"/>
      <w:divBdr>
        <w:top w:val="none" w:sz="0" w:space="0" w:color="auto"/>
        <w:left w:val="none" w:sz="0" w:space="0" w:color="auto"/>
        <w:bottom w:val="none" w:sz="0" w:space="0" w:color="auto"/>
        <w:right w:val="none" w:sz="0" w:space="0" w:color="auto"/>
      </w:divBdr>
    </w:div>
    <w:div w:id="1919558300">
      <w:bodyDiv w:val="1"/>
      <w:marLeft w:val="0"/>
      <w:marRight w:val="0"/>
      <w:marTop w:val="0"/>
      <w:marBottom w:val="0"/>
      <w:divBdr>
        <w:top w:val="none" w:sz="0" w:space="0" w:color="auto"/>
        <w:left w:val="none" w:sz="0" w:space="0" w:color="auto"/>
        <w:bottom w:val="none" w:sz="0" w:space="0" w:color="auto"/>
        <w:right w:val="none" w:sz="0" w:space="0" w:color="auto"/>
      </w:divBdr>
    </w:div>
    <w:div w:id="20719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fkhatami@fullerton.edu"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fullerton.edu/senate/publications_policies_resolutions/ups/UPS%20300/UPS%20300.021.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itwebstg.fullerton.edu/FDC/teaching/syllabus.ph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you.fullerton.edu" TargetMode="External"/><Relationship Id="rId20" Type="http://schemas.openxmlformats.org/officeDocument/2006/relationships/hyperlink" Target="http://www.fullerton.edu/ds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records.fullerton.edu/apps/calendars.aspx" TargetMode="External"/><Relationship Id="rId5" Type="http://schemas.openxmlformats.org/officeDocument/2006/relationships/numbering" Target="numbering.xml"/><Relationship Id="rId15" Type="http://schemas.openxmlformats.org/officeDocument/2006/relationships/hyperlink" Target="http://www.fullerton.edu/caps/" TargetMode="External"/><Relationship Id="rId23" Type="http://schemas.openxmlformats.org/officeDocument/2006/relationships/hyperlink" Target="http://english.fullerton.edu/writing_center/" TargetMode="External"/><Relationship Id="rId10" Type="http://schemas.openxmlformats.org/officeDocument/2006/relationships/endnotes" Target="endnotes.xml"/><Relationship Id="rId19" Type="http://schemas.openxmlformats.org/officeDocument/2006/relationships/hyperlink" Target="https://www.openintro.org/book/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ullerton.edu/studentwellness/" TargetMode="External"/><Relationship Id="rId22" Type="http://schemas.openxmlformats.org/officeDocument/2006/relationships/hyperlink" Target="https://www.fullerton.edu/u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D647F61F3FAA4BABFE7E0CF6106E02" ma:contentTypeVersion="13" ma:contentTypeDescription="Create a new document." ma:contentTypeScope="" ma:versionID="afb934c9ac71dfd511d08c94b12898f4">
  <xsd:schema xmlns:xsd="http://www.w3.org/2001/XMLSchema" xmlns:xs="http://www.w3.org/2001/XMLSchema" xmlns:p="http://schemas.microsoft.com/office/2006/metadata/properties" xmlns:ns3="6f2ea9f1-a12f-4e10-bb0d-1745c47729db" xmlns:ns4="9759ab0b-76ed-4aaa-b0fa-2ca893966f28" targetNamespace="http://schemas.microsoft.com/office/2006/metadata/properties" ma:root="true" ma:fieldsID="fc5c1de27e8b59e0fe8540843f8b1a08" ns3:_="" ns4:_="">
    <xsd:import namespace="6f2ea9f1-a12f-4e10-bb0d-1745c47729db"/>
    <xsd:import namespace="9759ab0b-76ed-4aaa-b0fa-2ca893966f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ea9f1-a12f-4e10-bb0d-1745c47729d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59ab0b-76ed-4aaa-b0fa-2ca893966f2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E0F8A4-9397-41F2-9CCA-A46522E2D1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ea9f1-a12f-4e10-bb0d-1745c47729db"/>
    <ds:schemaRef ds:uri="9759ab0b-76ed-4aaa-b0fa-2ca893966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B7FE38-C69D-4C80-903D-EB300E98C0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6E714C-D50D-42B5-AD73-AA466ABDE9C5}">
  <ds:schemaRefs>
    <ds:schemaRef ds:uri="http://schemas.openxmlformats.org/officeDocument/2006/bibliography"/>
  </ds:schemaRefs>
</ds:datastoreItem>
</file>

<file path=customXml/itemProps4.xml><?xml version="1.0" encoding="utf-8"?>
<ds:datastoreItem xmlns:ds="http://schemas.openxmlformats.org/officeDocument/2006/customXml" ds:itemID="{B89F7422-249E-41B1-AC04-32AFE24E2B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Sample Syllabus Template Rev 1-17-15</vt:lpstr>
    </vt:vector>
  </TitlesOfParts>
  <Company>California State University Fullerton</Company>
  <LinksUpToDate>false</LinksUpToDate>
  <CharactersWithSpaces>15802</CharactersWithSpaces>
  <SharedDoc>false</SharedDoc>
  <HyperlinkBase/>
  <HLinks>
    <vt:vector size="30" baseType="variant">
      <vt:variant>
        <vt:i4>3342461</vt:i4>
      </vt:variant>
      <vt:variant>
        <vt:i4>15</vt:i4>
      </vt:variant>
      <vt:variant>
        <vt:i4>0</vt:i4>
      </vt:variant>
      <vt:variant>
        <vt:i4>5</vt:i4>
      </vt:variant>
      <vt:variant>
        <vt:lpwstr>http://guides.library.fullerton.edu/AIT/index.html</vt:lpwstr>
      </vt:variant>
      <vt:variant>
        <vt:lpwstr/>
      </vt:variant>
      <vt:variant>
        <vt:i4>524369</vt:i4>
      </vt:variant>
      <vt:variant>
        <vt:i4>12</vt:i4>
      </vt:variant>
      <vt:variant>
        <vt:i4>0</vt:i4>
      </vt:variant>
      <vt:variant>
        <vt:i4>5</vt:i4>
      </vt:variant>
      <vt:variant>
        <vt:lpwstr>http://www/fullerton.edu/senate/</vt:lpwstr>
      </vt:variant>
      <vt:variant>
        <vt:lpwstr/>
      </vt:variant>
      <vt:variant>
        <vt:i4>786498</vt:i4>
      </vt:variant>
      <vt:variant>
        <vt:i4>6</vt:i4>
      </vt:variant>
      <vt:variant>
        <vt:i4>0</vt:i4>
      </vt:variant>
      <vt:variant>
        <vt:i4>5</vt:i4>
      </vt:variant>
      <vt:variant>
        <vt:lpwstr>http://www.nbpts.org/the_standards/the_five_core_propositio</vt:lpwstr>
      </vt:variant>
      <vt:variant>
        <vt:lpwstr/>
      </vt:variant>
      <vt:variant>
        <vt:i4>5767256</vt:i4>
      </vt:variant>
      <vt:variant>
        <vt:i4>3</vt:i4>
      </vt:variant>
      <vt:variant>
        <vt:i4>0</vt:i4>
      </vt:variant>
      <vt:variant>
        <vt:i4>5</vt:i4>
      </vt:variant>
      <vt:variant>
        <vt:lpwstr>http://ed.fullerton.edu/Current/studentresources.html</vt:lpwstr>
      </vt:variant>
      <vt:variant>
        <vt:lpwstr/>
      </vt:variant>
      <vt:variant>
        <vt:i4>3670060</vt:i4>
      </vt:variant>
      <vt:variant>
        <vt:i4>0</vt:i4>
      </vt:variant>
      <vt:variant>
        <vt:i4>0</vt:i4>
      </vt:variant>
      <vt:variant>
        <vt:i4>5</vt:i4>
      </vt:variant>
      <vt:variant>
        <vt:lpwstr>http://www.openoffice.org/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Rev 1-17-15</dc:title>
  <dc:creator>mabdoli@fullerton.edu</dc:creator>
  <cp:keywords>syllabus</cp:keywords>
  <cp:lastModifiedBy>Khatami, Fatemeh</cp:lastModifiedBy>
  <cp:revision>12</cp:revision>
  <cp:lastPrinted>2023-01-13T02:31:00Z</cp:lastPrinted>
  <dcterms:created xsi:type="dcterms:W3CDTF">2024-01-27T19:46:00Z</dcterms:created>
  <dcterms:modified xsi:type="dcterms:W3CDTF">2024-01-27T21:33:00Z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0x010100FFD647F61F3FAA4BABFE7E0CF6106E02</vt:lpwstr>
  </property>
</Properties>
</file>