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Civilian Labor 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# of employed and unemployed persons, adjusted seasonally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157,180,000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Explain why it is far less than our country’s population of over 300 million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good amount  of the US population is below 16 years old, most of them are in the military, a lot of them are old and retired. A lot of people in the us are in schooling right now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in the labor force?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1)You have to be older than 16 years of age and older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2)Able &amp; willing to work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 institutionalized(jail, hospitals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 w:rsidDel="00000000" w:rsidR="00000000" w:rsidRPr="00000000">
              <w:rPr>
                <w:rtl w:val="0"/>
              </w:rPr>
              <w:t xml:space="preserve">Not in military, school full time, or retired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the USBLS determine if a non-working person is willing to work?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considered unemployed,non-working people are asked whether they’ve been looking for a job the past 4 weeks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does it mean to be considered “employed”?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 have a part time job or full time and you are in the labor force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it mean to be considered “unemployed”?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Unemployed-Those in the labor force that are actively looking for work but are not currently employed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Unemployment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percent of people in the labor force who are actively looking for a job but are not working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 Force Participation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of the adult population that is in the labor force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Limitations Of The Unemployment Rate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Marginally Attached Workers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What does it mean to be a marginally attached worker?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Would want a job but not currently looking for a job and thus not technically “unemployed”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What is a major reason why someone would be a marginally attached worker?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Discouraged Workers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Have given up hope of getting a job so they’re not searching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Underemployed Workers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What is the first reason why someone might be underemployed?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Would like a full time job but don’t think they can get one so they’re working a part time job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What is the second reason why someone might be underemployed?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Working a job that they are overqualified for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Types of Unemployment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Frictional Unemployment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What does it mean to be frictionally unemployed?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1)Temporary unemployed or being between jobs.Qualified workers w/ transferable skills but they aren’t working b/c finding a job takes time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2)Seasonal Unemployment,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the demand for a specific kind of work and workers change with the change in the season.When they have job offering only for each season, Ex: I had to apply for a job at east lake village community association for the summer season and then apply again for the winter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Insert a photo of a person that might be frictionally unemployed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8100" cy="1714500"/>
                  <wp:effectExtent b="0" l="0" r="0" t="0"/>
                  <wp:docPr descr="How to Change Your College Mindset and Become a Professional" id="6" name="image10.jpg"/>
                  <a:graphic>
                    <a:graphicData uri="http://schemas.openxmlformats.org/drawingml/2006/picture">
                      <pic:pic>
                        <pic:nvPicPr>
                          <pic:cNvPr descr="How to Change Your College Mindset and Become a Professional" id="0" name="image10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Structural Unemployment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1st reason why someone would be structurally unemployed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Technological- People lose their jobs because their skills are no longer needed or useful; automation &amp; machinery replace workers causing unemployment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2nd reason why someone would be structurally unemployed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there is no need for physical strength to build somethings they would not hire body builders anymore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Insert a photo of something that may have caused structural unemployment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838450" cy="1612900"/>
                  <wp:effectExtent b="0" l="0" r="0" t="0"/>
                  <wp:docPr descr="U.S. Factories Closing Due to Coronavirus Concerns but Some Must Keep  Producing" id="1" name="image3.jpg"/>
                  <a:graphic>
                    <a:graphicData uri="http://schemas.openxmlformats.org/drawingml/2006/picture">
                      <pic:pic>
                        <pic:nvPicPr>
                          <pic:cNvPr descr="U.S. Factories Closing Due to Coronavirus Concerns but Some Must Keep  Producing"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Cyclical Unemployment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What does it mean to be cyclically unemployed?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Unemployment that results from economic downturns(recylced)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tough economic times, the demand for goods and services fall, demand for labor falls and workers are laid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Insert a photo of a job that may have been lost because of the pandemic recession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4500" cy="1714500"/>
                  <wp:effectExtent b="0" l="0" r="0" t="0"/>
                  <wp:docPr descr="30 Actors Who Were Cut Out of Movies in Post-Production" id="7" name="image1.jpg"/>
                  <a:graphic>
                    <a:graphicData uri="http://schemas.openxmlformats.org/drawingml/2006/picture">
                      <pic:pic>
                        <pic:nvPicPr>
                          <pic:cNvPr descr="30 Actors Who Were Cut Out of Movies in Post-Production"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Natural Rate of Unemployment/Full Employment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Natural Rate of Unemployment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What are the two types of unemployment that are natural (will occur no matter what and is less concerning)?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1)Frictional Unemployment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2)Structural Unemployment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What does it mean to be at Full Employment?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at full employment if we have only the natural rate of unemployment. Full employment means no cyclical unemployment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Economics general agree that an unemployment rate of around 4 to 6 percent is 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What is the estimated unemployment rate range that suggests an economy is at full employment?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4-6% Unemployment = Full Employment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each, copy and paste the appropriate type of unemployment given the situation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Frictional Unemployment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Cyclical Unemployment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Structural Unemployment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1905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Cyclical Unemployment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1397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Frictional Unemployment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</w:t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1778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Frictional Unemployment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</w:t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1651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Structural Unemployment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</w:t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2667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Cyclical Unemployment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6)</w:t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2667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Frictional Unemployment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7)</w:t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1651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Frictional Unemployment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8)</w:t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2667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Cyclical Unemployment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9)</w:t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1651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Structural Unemployment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4.3cp - Unemployment </w:t>
    </w:r>
  </w:p>
  <w:p w:rsidR="00000000" w:rsidDel="00000000" w:rsidP="00000000" w:rsidRDefault="00000000" w:rsidRPr="00000000" w14:paraId="0000008B">
    <w:pPr>
      <w:pageBreakBefore w:val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Active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18" Type="http://schemas.openxmlformats.org/officeDocument/2006/relationships/header" Target="header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