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4E79"/>
          <w:sz w:val="56"/>
          <w:szCs w:val="56"/>
        </w:rPr>
        <w:t xml:space="preserve">HB-Mamba Architecture</w:t>
      </w:r>
    </w:p>
    <w:p>
      <w:pPr>
        <w:spacing w:before="0" w:after="80"/>
      </w:pPr>
      <w:r>
        <w:rPr>
          <w:rFonts w:ascii="Arial" w:cs="Arial" w:eastAsia="Arial" w:hAnsi="Arial"/>
          <w:color w:val="3C3489"/>
          <w:sz w:val="28"/>
          <w:szCs w:val="28"/>
        </w:rPr>
        <w:t xml:space="preserve">Hierarchical Bidirectional Mamba for AIS Vessel Behaviour Learning</w:t>
      </w:r>
    </w:p>
    <w:p>
      <w:pPr>
        <w:spacing w:before="0" w:after="480"/>
      </w:pPr>
      <w:r>
        <w:rPr>
          <w:rFonts w:ascii="Arial" w:cs="Arial" w:eastAsia="Arial" w:hAnsi="Arial"/>
          <w:i/>
          <w:iCs/>
          <w:color w:val="888888"/>
          <w:sz w:val="20"/>
          <w:szCs w:val="20"/>
        </w:rPr>
        <w:t xml:space="preserve">Gulf of Mexico  |  Jan–Jun 2022  |  Architecture Reference v1.0</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0. Purpose</w:t>
      </w:r>
    </w:p>
    <w:p>
      <w:pPr>
        <w:spacing w:before="80" w:after="80"/>
      </w:pPr>
      <w:r>
        <w:rPr>
          <w:rFonts w:ascii="Arial" w:cs="Arial" w:eastAsia="Arial" w:hAnsi="Arial"/>
          <w:color w:val="444444"/>
          <w:sz w:val="20"/>
          <w:szCs w:val="20"/>
        </w:rPr>
        <w:t xml:space="preserve">This document is a complete technical reference for implementing HB-Mamba from scratch. It covers every component in the forward pass, all mathematical operations, all tensor dimensions, how learning happens, how each loss is constructed, and how the four losses are combined. Read top to bottom before writing any model code.</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1. What the Model Learns and Why</w:t>
      </w:r>
    </w:p>
    <w:p>
      <w:pPr>
        <w:spacing w:before="80" w:after="80"/>
      </w:pPr>
      <w:r>
        <w:rPr>
          <w:rFonts w:ascii="Arial" w:cs="Arial" w:eastAsia="Arial" w:hAnsi="Arial"/>
          <w:color w:val="444444"/>
          <w:sz w:val="20"/>
          <w:szCs w:val="20"/>
        </w:rPr>
        <w:t xml:space="preserve">The model has one goal: learn the relationship between fleet-level maritime behaviour (macro) and individual vessel behaviour (micro) without any labels. This is a self-supervised problem because labelling vessel behaviour at scale is impossible.</w:t>
      </w:r>
    </w:p>
    <w:p>
      <w:pPr>
        <w:spacing w:before="80" w:after="80"/>
      </w:pPr>
      <w:r>
        <w:rPr>
          <w:rFonts w:ascii="Arial" w:cs="Arial" w:eastAsia="Arial" w:hAnsi="Arial"/>
          <w:color w:val="444444"/>
          <w:sz w:val="20"/>
          <w:szCs w:val="20"/>
        </w:rPr>
        <w:t xml:space="preserve">The research hypothesis: a vessel's behaviour cannot be fully understood in isolation. A tanker slowing near Houston is normal if the port is congested. The same slowdown in open ocean is anomalous. The macro context is the difference. No prior AIS model has explicitly learned this macro-to-micro relationship in a hierarchical architecture.</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2. High-Level Architecture Overview</w:t>
      </w:r>
    </w:p>
    <w:p>
      <w:pPr>
        <w:spacing w:before="80" w:after="80"/>
      </w:pPr>
      <w:r>
        <w:rPr>
          <w:rFonts w:ascii="Arial" w:cs="Arial" w:eastAsia="Arial" w:hAnsi="Arial"/>
          <w:color w:val="444444"/>
          <w:sz w:val="20"/>
          <w:szCs w:val="20"/>
        </w:rPr>
        <w:t xml:space="preserve">The model has four sequential components that operate on one training sample:</w:t>
      </w:r>
    </w:p>
    <w:p>
      <w:pPr>
        <w:spacing w:before="40" w:after="40"/>
      </w:pPr>
      <w:r>
        <w:t xml:space="preserve"/>
      </w:r>
    </w:p>
    <w:p>
      <w:pPr>
        <w:spacing w:before="60" w:after="60"/>
        <w:ind w:left="360"/>
      </w:pPr>
      <w:r>
        <w:rPr>
          <w:rFonts w:ascii="Courier New" w:cs="Courier New" w:eastAsia="Courier New" w:hAnsi="Courier New"/>
          <w:color w:val="1F3864"/>
          <w:sz w:val="18"/>
          <w:szCs w:val="18"/>
        </w:rPr>
        <w:t xml:space="preserve">Macro tensor [N_cells, 10]</w:t>
      </w:r>
    </w:p>
    <w:p>
      <w:pPr>
        <w:spacing w:before="60" w:after="60"/>
        <w:ind w:left="360"/>
      </w:pPr>
      <w:r>
        <w:rPr>
          <w:rFonts w:ascii="Courier New" w:cs="Courier New" w:eastAsia="Courier New" w:hAnsi="Courier New"/>
          <w:color w:val="1F3864"/>
          <w:sz w:val="18"/>
          <w:szCs w:val="18"/>
        </w:rPr>
        <w:t xml:space="preserve">        ↓</w:t>
      </w:r>
    </w:p>
    <w:p>
      <w:pPr>
        <w:spacing w:before="60" w:after="60"/>
        <w:ind w:left="360"/>
      </w:pPr>
      <w:r>
        <w:rPr>
          <w:rFonts w:ascii="Courier New" w:cs="Courier New" w:eastAsia="Courier New" w:hAnsi="Courier New"/>
          <w:color w:val="1F3864"/>
          <w:sz w:val="18"/>
          <w:szCs w:val="18"/>
        </w:rPr>
        <w:t xml:space="preserve">[1] Macro Encoder  →  Z  (fleet context vector)</w:t>
      </w:r>
    </w:p>
    <w:p>
      <w:pPr>
        <w:spacing w:before="60" w:after="60"/>
        <w:ind w:left="360"/>
      </w:pPr>
      <w:r>
        <w:rPr>
          <w:rFonts w:ascii="Courier New" w:cs="Courier New" w:eastAsia="Courier New" w:hAnsi="Courier New"/>
          <w:color w:val="1F3864"/>
          <w:sz w:val="18"/>
          <w:szCs w:val="18"/>
        </w:rPr>
        <w:t xml:space="preserve">        ↓  (cross-attention injection)</w:t>
      </w:r>
    </w:p>
    <w:p>
      <w:pPr>
        <w:spacing w:before="60" w:after="60"/>
        <w:ind w:left="360"/>
      </w:pPr>
      <w:r>
        <w:rPr>
          <w:rFonts w:ascii="Courier New" w:cs="Courier New" w:eastAsia="Courier New" w:hAnsi="Courier New"/>
          <w:color w:val="1F3864"/>
          <w:sz w:val="18"/>
          <w:szCs w:val="18"/>
        </w:rPr>
        <w:t xml:space="preserve">Micro tensor [N_pings, 11]</w:t>
      </w:r>
    </w:p>
    <w:p>
      <w:pPr>
        <w:spacing w:before="60" w:after="60"/>
        <w:ind w:left="360"/>
      </w:pPr>
      <w:r>
        <w:rPr>
          <w:rFonts w:ascii="Courier New" w:cs="Courier New" w:eastAsia="Courier New" w:hAnsi="Courier New"/>
          <w:color w:val="1F3864"/>
          <w:sz w:val="18"/>
          <w:szCs w:val="18"/>
        </w:rPr>
        <w:t xml:space="preserve">        ↓</w:t>
      </w:r>
    </w:p>
    <w:p>
      <w:pPr>
        <w:spacing w:before="60" w:after="60"/>
        <w:ind w:left="360"/>
      </w:pPr>
      <w:r>
        <w:rPr>
          <w:rFonts w:ascii="Courier New" w:cs="Courier New" w:eastAsia="Courier New" w:hAnsi="Courier New"/>
          <w:color w:val="1F3864"/>
          <w:sz w:val="18"/>
          <w:szCs w:val="18"/>
        </w:rPr>
        <w:t xml:space="preserve">[2] Cross-Scale Injection  →  conditioned micro tokens</w:t>
      </w:r>
    </w:p>
    <w:p>
      <w:pPr>
        <w:spacing w:before="60" w:after="60"/>
        <w:ind w:left="360"/>
      </w:pPr>
      <w:r>
        <w:rPr>
          <w:rFonts w:ascii="Courier New" w:cs="Courier New" w:eastAsia="Courier New" w:hAnsi="Courier New"/>
          <w:color w:val="1F3864"/>
          <w:sz w:val="18"/>
          <w:szCs w:val="18"/>
        </w:rPr>
        <w:t xml:space="preserve">        ↓</w:t>
      </w:r>
    </w:p>
    <w:p>
      <w:pPr>
        <w:spacing w:before="60" w:after="60"/>
        <w:ind w:left="360"/>
      </w:pPr>
      <w:r>
        <w:rPr>
          <w:rFonts w:ascii="Courier New" w:cs="Courier New" w:eastAsia="Courier New" w:hAnsi="Courier New"/>
          <w:color w:val="1F3864"/>
          <w:sz w:val="18"/>
          <w:szCs w:val="18"/>
        </w:rPr>
        <w:t xml:space="preserve">[3] Micro Decoder  →  H  (trajectory embedding)</w:t>
      </w:r>
    </w:p>
    <w:p>
      <w:pPr>
        <w:spacing w:before="60" w:after="60"/>
        <w:ind w:left="360"/>
      </w:pPr>
      <w:r>
        <w:rPr>
          <w:rFonts w:ascii="Courier New" w:cs="Courier New" w:eastAsia="Courier New" w:hAnsi="Courier New"/>
          <w:color w:val="1F3864"/>
          <w:sz w:val="18"/>
          <w:szCs w:val="18"/>
        </w:rPr>
        <w:t xml:space="preserve">        ↓</w:t>
      </w:r>
    </w:p>
    <w:p>
      <w:pPr>
        <w:spacing w:before="60" w:after="60"/>
        <w:ind w:left="360"/>
      </w:pPr>
      <w:r>
        <w:rPr>
          <w:rFonts w:ascii="Courier New" w:cs="Courier New" w:eastAsia="Courier New" w:hAnsi="Courier New"/>
          <w:color w:val="1F3864"/>
          <w:sz w:val="18"/>
          <w:szCs w:val="18"/>
        </w:rPr>
        <w:t xml:space="preserve">[4] Four Loss Heads  →  combined loss L</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3. Notation and Dimensions</w:t>
      </w:r>
    </w:p>
    <w:p>
      <w:pPr>
        <w:spacing w:before="40" w:after="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76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Symbol</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Meaning</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Typical value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7"/>
                <w:szCs w:val="17"/>
              </w:rPr>
              <w:t xml:space="preserve">N_c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Number of occupied macro cells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300–800</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val="false"/>
                <w:bCs w:val="false"/>
                <w:color w:val="444444"/>
                <w:sz w:val="17"/>
                <w:szCs w:val="17"/>
              </w:rPr>
              <w:t xml:space="preserve">N_p</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Number of pings in micro window</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6–60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7"/>
                <w:szCs w:val="17"/>
              </w:rPr>
              <w:t xml:space="preserve">d_macro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Macro feature dimension (input)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10</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val="false"/>
                <w:bCs w:val="false"/>
                <w:color w:val="444444"/>
                <w:sz w:val="17"/>
                <w:szCs w:val="17"/>
              </w:rPr>
              <w:t xml:space="preserve">d_micro</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Micro feature dimension (input)</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7"/>
                <w:szCs w:val="17"/>
              </w:rPr>
              <w:t xml:space="preserve">d_model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Internal model dimension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256</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val="false"/>
                <w:bCs w:val="false"/>
                <w:color w:val="444444"/>
                <w:sz w:val="17"/>
                <w:szCs w:val="17"/>
              </w:rPr>
              <w:t xml:space="preserve">d_state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Mamba SSM state dimension</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7"/>
                <w:szCs w:val="17"/>
              </w:rPr>
              <w:t xml:space="preserve">n_layers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Number of Mamba blocks stacked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4</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b w:val="false"/>
                <w:bCs w:val="false"/>
                <w:color w:val="444444"/>
                <w:sz w:val="17"/>
                <w:szCs w:val="17"/>
              </w:rPr>
              <w:t xml:space="preserve">d_proj</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Cross-scale projector MLP width</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128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44444"/>
                <w:sz w:val="17"/>
                <w:szCs w:val="17"/>
              </w:rPr>
              <w:t xml:space="preserve">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Batch size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64 per GPU</w:t>
            </w:r>
          </w:p>
        </w:tc>
      </w:tr>
    </w:tbl>
    <w:p>
      <w:pPr>
        <w:spacing w:before="40" w:after="40"/>
      </w:pPr>
      <w:r>
        <w:t xml:space="preserve"/>
      </w:r>
    </w:p>
    <w:p>
      <w:pPr>
        <w:spacing w:before="80" w:after="80"/>
      </w:pPr>
      <w:r>
        <w:rPr>
          <w:rFonts w:ascii="Arial" w:cs="Arial" w:eastAsia="Arial" w:hAnsi="Arial"/>
          <w:color w:val="444444"/>
          <w:sz w:val="20"/>
          <w:szCs w:val="20"/>
        </w:rPr>
        <w:t xml:space="preserve">All tensors are float32 during storage. The model uses bfloat16 mixed precision during training on 2× RTX 4500 Ada (24GB each) with Distributed Data Parallel.</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4. Component 1 — Macro Encoder</w:t>
      </w:r>
    </w:p>
    <w:p>
      <w:pPr>
        <w:pStyle w:val="Heading2"/>
        <w:spacing w:before="280" w:after="120"/>
      </w:pPr>
      <w:r>
        <w:rPr>
          <w:rFonts w:ascii="Arial" w:cs="Arial" w:eastAsia="Arial" w:hAnsi="Arial"/>
          <w:b/>
          <w:bCs/>
          <w:color w:val="1F4E79"/>
          <w:sz w:val="26"/>
          <w:szCs w:val="26"/>
        </w:rPr>
        <w:t xml:space="preserve">4.1  Purpose</w:t>
      </w:r>
    </w:p>
    <w:p>
      <w:pPr>
        <w:spacing w:before="80" w:after="80"/>
      </w:pPr>
      <w:r>
        <w:rPr>
          <w:rFonts w:ascii="Arial" w:cs="Arial" w:eastAsia="Arial" w:hAnsi="Arial"/>
          <w:color w:val="444444"/>
          <w:sz w:val="20"/>
          <w:szCs w:val="20"/>
        </w:rPr>
        <w:t xml:space="preserve">The macro encoder reads the entire Gulf of Mexico's daily traffic state as a sequence of grid cell tokens and compresses it into a single fixed-size context vector Z. Z captures fleet-level patterns: which shipping lanes were active, where congestion occurred, what the dominant vessel types were in each region.</w:t>
      </w:r>
    </w:p>
    <w:p>
      <w:pPr>
        <w:pStyle w:val="Heading2"/>
        <w:spacing w:before="280" w:after="120"/>
      </w:pPr>
      <w:r>
        <w:rPr>
          <w:rFonts w:ascii="Arial" w:cs="Arial" w:eastAsia="Arial" w:hAnsi="Arial"/>
          <w:b/>
          <w:bCs/>
          <w:color w:val="1F4E79"/>
          <w:sz w:val="26"/>
          <w:szCs w:val="26"/>
        </w:rPr>
        <w:t xml:space="preserve">4.2  Input</w:t>
      </w:r>
    </w:p>
    <w:p>
      <w:pPr>
        <w:spacing w:before="80" w:after="80"/>
      </w:pPr>
      <w:r>
        <w:rPr>
          <w:rFonts w:ascii="Arial" w:cs="Arial" w:eastAsia="Arial" w:hAnsi="Arial"/>
          <w:color w:val="444444"/>
          <w:sz w:val="20"/>
          <w:szCs w:val="20"/>
        </w:rPr>
        <w:t xml:space="preserve">The macro encoder receives one tensor per training sample:</w:t>
      </w:r>
    </w:p>
    <w:p>
      <w:pPr>
        <w:spacing w:before="60" w:after="60"/>
        <w:ind w:left="360"/>
      </w:pPr>
      <w:r>
        <w:rPr>
          <w:rFonts w:ascii="Courier New" w:cs="Courier New" w:eastAsia="Courier New" w:hAnsi="Courier New"/>
          <w:color w:val="1F3864"/>
          <w:sz w:val="18"/>
          <w:szCs w:val="18"/>
        </w:rPr>
        <w:t xml:space="preserve">macro_tokens  :  shape [N_c, 10]  dtype float32</w:t>
      </w:r>
    </w:p>
    <w:p>
      <w:pPr>
        <w:spacing w:before="80" w:after="80"/>
      </w:pPr>
      <w:r>
        <w:rPr>
          <w:rFonts w:ascii="Arial" w:cs="Arial" w:eastAsia="Arial" w:hAnsi="Arial"/>
          <w:color w:val="444444"/>
          <w:sz w:val="20"/>
          <w:szCs w:val="20"/>
        </w:rPr>
        <w:t xml:space="preserve">N_c is the number of occupied 0.5°×0.5° grid cells on that day. 10 is the feature dimension from preprocessing. Cells are sorted north-to-south, west-to-east — this spatial ordering is fixed and must be identical every day.</w:t>
      </w:r>
    </w:p>
    <w:p>
      <w:pPr>
        <w:pStyle w:val="Heading2"/>
        <w:spacing w:before="280" w:after="120"/>
      </w:pPr>
      <w:r>
        <w:rPr>
          <w:rFonts w:ascii="Arial" w:cs="Arial" w:eastAsia="Arial" w:hAnsi="Arial"/>
          <w:b/>
          <w:bCs/>
          <w:color w:val="1F4E79"/>
          <w:sz w:val="26"/>
          <w:szCs w:val="26"/>
        </w:rPr>
        <w:t xml:space="preserve">4.3  Input Projection</w:t>
      </w:r>
    </w:p>
    <w:p>
      <w:pPr>
        <w:spacing w:before="80" w:after="80"/>
      </w:pPr>
      <w:r>
        <w:rPr>
          <w:rFonts w:ascii="Arial" w:cs="Arial" w:eastAsia="Arial" w:hAnsi="Arial"/>
          <w:color w:val="444444"/>
          <w:sz w:val="20"/>
          <w:szCs w:val="20"/>
        </w:rPr>
        <w:t xml:space="preserve">The 10-dimensional input features are projected up to d_model via a learned linear layer with no bias and no activation:</w:t>
      </w:r>
    </w:p>
    <w:p>
      <w:pPr>
        <w:spacing w:before="60" w:after="60"/>
        <w:ind w:left="360"/>
      </w:pPr>
      <w:r>
        <w:rPr>
          <w:rFonts w:ascii="Courier New" w:cs="Courier New" w:eastAsia="Courier New" w:hAnsi="Courier New"/>
          <w:color w:val="1F3864"/>
          <w:sz w:val="18"/>
          <w:szCs w:val="18"/>
        </w:rPr>
        <w:t xml:space="preserve">x_macro  =  macro_tokens  @  W_macro_in  +  b_macro_in</w:t>
      </w:r>
    </w:p>
    <w:p>
      <w:pPr>
        <w:spacing w:before="60" w:after="60"/>
        <w:ind w:left="360"/>
      </w:pPr>
      <w:r>
        <w:rPr>
          <w:rFonts w:ascii="Courier New" w:cs="Courier New" w:eastAsia="Courier New" w:hAnsi="Courier New"/>
          <w:color w:val="1F3864"/>
          <w:sz w:val="18"/>
          <w:szCs w:val="18"/>
        </w:rPr>
        <w:t xml:space="preserve">shape: [N_c, 10]  →  [N_c, 256]</w:t>
      </w:r>
    </w:p>
    <w:p>
      <w:pPr>
        <w:spacing w:before="80" w:after="80"/>
      </w:pPr>
      <w:r>
        <w:rPr>
          <w:rFonts w:ascii="Arial" w:cs="Arial" w:eastAsia="Arial" w:hAnsi="Arial"/>
          <w:color w:val="444444"/>
          <w:sz w:val="20"/>
          <w:szCs w:val="20"/>
        </w:rPr>
        <w:t xml:space="preserve">The projection weights W_macro_in of shape [10, 256] are learned end-to-end.</w:t>
      </w:r>
    </w:p>
    <w:p>
      <w:pPr>
        <w:pStyle w:val="Heading2"/>
        <w:spacing w:before="280" w:after="120"/>
      </w:pPr>
      <w:r>
        <w:rPr>
          <w:rFonts w:ascii="Arial" w:cs="Arial" w:eastAsia="Arial" w:hAnsi="Arial"/>
          <w:b/>
          <w:bCs/>
          <w:color w:val="1F4E79"/>
          <w:sz w:val="26"/>
          <w:szCs w:val="26"/>
        </w:rPr>
        <w:t xml:space="preserve">4.4  Bidirectional Mamba Blocks</w:t>
      </w:r>
    </w:p>
    <w:p>
      <w:pPr>
        <w:spacing w:before="80" w:after="80"/>
      </w:pPr>
      <w:r>
        <w:rPr>
          <w:rFonts w:ascii="Arial" w:cs="Arial" w:eastAsia="Arial" w:hAnsi="Arial"/>
          <w:color w:val="444444"/>
          <w:sz w:val="20"/>
          <w:szCs w:val="20"/>
        </w:rPr>
        <w:t xml:space="preserve">The projected tokens pass through n_layers stacked Mamba blocks. The macro encoder uses bidirectional Mamba — each token sees context from all other tokens in both directions. This is appropriate because the macro encoder processes a completed 24-hour day where all cell states are simultaneously available.</w:t>
      </w:r>
    </w:p>
    <w:p>
      <w:pPr>
        <w:spacing w:before="40" w:after="40"/>
      </w:pPr>
      <w:r>
        <w:t xml:space="preserve"/>
      </w:r>
    </w:p>
    <w:p>
      <w:pPr>
        <w:spacing w:before="80" w:after="80"/>
      </w:pPr>
      <w:r>
        <w:rPr>
          <w:rFonts w:ascii="Arial" w:cs="Arial" w:eastAsia="Arial" w:hAnsi="Arial"/>
          <w:color w:val="444444"/>
          <w:sz w:val="20"/>
          <w:szCs w:val="20"/>
        </w:rPr>
        <w:t xml:space="preserve">Each Mamba block contains these operations in order:</w:t>
      </w:r>
    </w:p>
    <w:p>
      <w:pPr>
        <w:spacing w:before="40" w:after="40"/>
      </w:pPr>
      <w:r>
        <w:t xml:space="preserve"/>
      </w:r>
    </w:p>
    <w:p>
      <w:pPr>
        <w:spacing w:before="80" w:after="80"/>
      </w:pPr>
      <w:r>
        <w:rPr>
          <w:rFonts w:ascii="Arial" w:cs="Arial" w:eastAsia="Arial" w:hAnsi="Arial"/>
          <w:color w:val="444444"/>
          <w:sz w:val="20"/>
          <w:szCs w:val="20"/>
        </w:rPr>
        <w:t xml:space="preserve">Layer normalisation (pre-norm formulation):</w:t>
      </w:r>
    </w:p>
    <w:p>
      <w:pPr>
        <w:spacing w:before="60" w:after="60"/>
        <w:ind w:left="360"/>
      </w:pPr>
      <w:r>
        <w:rPr>
          <w:rFonts w:ascii="Courier New" w:cs="Courier New" w:eastAsia="Courier New" w:hAnsi="Courier New"/>
          <w:color w:val="1F3864"/>
          <w:sz w:val="18"/>
          <w:szCs w:val="18"/>
        </w:rPr>
        <w:t xml:space="preserve">x_norm  =  LayerNorm(x)</w:t>
      </w:r>
    </w:p>
    <w:p>
      <w:pPr>
        <w:spacing w:before="40" w:after="40"/>
      </w:pPr>
      <w:r>
        <w:t xml:space="preserve"/>
      </w:r>
    </w:p>
    <w:p>
      <w:pPr>
        <w:spacing w:before="80" w:after="80"/>
      </w:pPr>
      <w:r>
        <w:rPr>
          <w:rFonts w:ascii="Arial" w:cs="Arial" w:eastAsia="Arial" w:hAnsi="Arial"/>
          <w:color w:val="444444"/>
          <w:sz w:val="20"/>
          <w:szCs w:val="20"/>
        </w:rPr>
        <w:t xml:space="preserve">State Space Model — the Mamba S6 mechanism. For each position t:</w:t>
      </w:r>
    </w:p>
    <w:p>
      <w:pPr>
        <w:spacing w:before="60" w:after="60"/>
        <w:ind w:left="360"/>
      </w:pPr>
      <w:r>
        <w:rPr>
          <w:rFonts w:ascii="Courier New" w:cs="Courier New" w:eastAsia="Courier New" w:hAnsi="Courier New"/>
          <w:color w:val="1F3864"/>
          <w:sz w:val="18"/>
          <w:szCs w:val="18"/>
        </w:rPr>
        <w:t xml:space="preserve">h_t  =  A_bar · h_{t-1}  +  B_bar · x_t</w:t>
      </w:r>
    </w:p>
    <w:p>
      <w:pPr>
        <w:spacing w:before="60" w:after="60"/>
        <w:ind w:left="360"/>
      </w:pPr>
      <w:r>
        <w:rPr>
          <w:rFonts w:ascii="Courier New" w:cs="Courier New" w:eastAsia="Courier New" w:hAnsi="Courier New"/>
          <w:color w:val="1F3864"/>
          <w:sz w:val="18"/>
          <w:szCs w:val="18"/>
        </w:rPr>
        <w:t xml:space="preserve">y_t  =  C · h_t  +  D · x_t</w:t>
      </w:r>
    </w:p>
    <w:p>
      <w:pPr>
        <w:spacing w:before="40" w:after="40"/>
      </w:pPr>
      <w:r>
        <w:t xml:space="preserve"/>
      </w:r>
    </w:p>
    <w:p>
      <w:pPr>
        <w:spacing w:before="80" w:after="80"/>
      </w:pPr>
      <w:r>
        <w:rPr>
          <w:rFonts w:ascii="Arial" w:cs="Arial" w:eastAsia="Arial" w:hAnsi="Arial"/>
          <w:color w:val="444444"/>
          <w:sz w:val="20"/>
          <w:szCs w:val="20"/>
        </w:rPr>
        <w:t xml:space="preserve">Where h_t is the hidden state [d_state], A_bar is the discretised state transition matrix [d_model, d_state], B_bar is the discretised input matrix [d_model, d_state]. In Mamba S6, both B and C are input-dependent — computed from x_t via linear projections. This selectivity is what separates Mamba from earlier SSMs.</w:t>
      </w:r>
    </w:p>
    <w:p>
      <w:pPr>
        <w:spacing w:before="40" w:after="40"/>
      </w:pPr>
      <w:r>
        <w:t xml:space="preserve"/>
      </w:r>
    </w:p>
    <w:p>
      <w:pPr>
        <w:spacing w:before="80" w:after="80"/>
      </w:pPr>
      <w:r>
        <w:rPr>
          <w:rFonts w:ascii="Arial" w:cs="Arial" w:eastAsia="Arial" w:hAnsi="Arial"/>
          <w:color w:val="444444"/>
          <w:sz w:val="20"/>
          <w:szCs w:val="20"/>
        </w:rPr>
        <w:t xml:space="preserve">Discretisation converts continuous-time A, B into discrete A_bar, B_bar using Zero-Order Hold with a learned step size Δ (delta):</w:t>
      </w:r>
    </w:p>
    <w:p>
      <w:pPr>
        <w:spacing w:before="60" w:after="60"/>
        <w:ind w:left="360"/>
      </w:pPr>
      <w:r>
        <w:rPr>
          <w:rFonts w:ascii="Courier New" w:cs="Courier New" w:eastAsia="Courier New" w:hAnsi="Courier New"/>
          <w:color w:val="1F3864"/>
          <w:sz w:val="18"/>
          <w:szCs w:val="18"/>
        </w:rPr>
        <w:t xml:space="preserve">A_bar  =  exp(Δ · A)</w:t>
      </w:r>
    </w:p>
    <w:p>
      <w:pPr>
        <w:spacing w:before="60" w:after="60"/>
        <w:ind w:left="360"/>
      </w:pPr>
      <w:r>
        <w:rPr>
          <w:rFonts w:ascii="Courier New" w:cs="Courier New" w:eastAsia="Courier New" w:hAnsi="Courier New"/>
          <w:color w:val="1F3864"/>
          <w:sz w:val="18"/>
          <w:szCs w:val="18"/>
        </w:rPr>
        <w:t xml:space="preserve">B_bar  =  Δ · B</w:t>
      </w:r>
    </w:p>
    <w:p>
      <w:pPr>
        <w:spacing w:before="80" w:after="80"/>
      </w:pPr>
      <w:r>
        <w:rPr>
          <w:rFonts w:ascii="Arial" w:cs="Arial" w:eastAsia="Arial" w:hAnsi="Arial"/>
          <w:color w:val="444444"/>
          <w:sz w:val="20"/>
          <w:szCs w:val="20"/>
        </w:rPr>
        <w:t xml:space="preserve">Delta is computed per token via a linear projection of x_t, making step size input-dependent. The model learns when to remember (small delta = slow forgetting) and when to reset (large delta = fast update).</w:t>
      </w:r>
    </w:p>
    <w:p>
      <w:pPr>
        <w:spacing w:before="40" w:after="40"/>
      </w:pPr>
      <w:r>
        <w:t xml:space="preserve"/>
      </w:r>
    </w:p>
    <w:p>
      <w:pPr>
        <w:spacing w:before="80" w:after="80"/>
      </w:pPr>
      <w:r>
        <w:rPr>
          <w:rFonts w:ascii="Arial" w:cs="Arial" w:eastAsia="Arial" w:hAnsi="Arial"/>
          <w:color w:val="444444"/>
          <w:sz w:val="20"/>
          <w:szCs w:val="20"/>
        </w:rPr>
        <w:t xml:space="preserve">Bidirectional processing — the sequence is processed twice then summed:</w:t>
      </w:r>
    </w:p>
    <w:p>
      <w:pPr>
        <w:spacing w:before="60" w:after="60"/>
        <w:ind w:left="360"/>
      </w:pPr>
      <w:r>
        <w:rPr>
          <w:rFonts w:ascii="Courier New" w:cs="Courier New" w:eastAsia="Courier New" w:hAnsi="Courier New"/>
          <w:color w:val="1F3864"/>
          <w:sz w:val="18"/>
          <w:szCs w:val="18"/>
        </w:rPr>
        <w:t xml:space="preserve">y_forward   =  SSM_forward(x_norm)    # north→south</w:t>
      </w:r>
    </w:p>
    <w:p>
      <w:pPr>
        <w:spacing w:before="60" w:after="60"/>
        <w:ind w:left="360"/>
      </w:pPr>
      <w:r>
        <w:rPr>
          <w:rFonts w:ascii="Courier New" w:cs="Courier New" w:eastAsia="Courier New" w:hAnsi="Courier New"/>
          <w:color w:val="1F3864"/>
          <w:sz w:val="18"/>
          <w:szCs w:val="18"/>
        </w:rPr>
        <w:t xml:space="preserve">y_backward  =  SSM_backward(x_norm)  # south→north</w:t>
      </w:r>
    </w:p>
    <w:p>
      <w:pPr>
        <w:spacing w:before="60" w:after="60"/>
        <w:ind w:left="360"/>
      </w:pPr>
      <w:r>
        <w:rPr>
          <w:rFonts w:ascii="Courier New" w:cs="Courier New" w:eastAsia="Courier New" w:hAnsi="Courier New"/>
          <w:color w:val="1F3864"/>
          <w:sz w:val="18"/>
          <w:szCs w:val="18"/>
        </w:rPr>
        <w:t xml:space="preserve">y_bidi      =  y_forward + y_backward</w:t>
      </w:r>
    </w:p>
    <w:p>
      <w:pPr>
        <w:spacing w:before="40" w:after="40"/>
      </w:pPr>
      <w:r>
        <w:t xml:space="preserve"/>
      </w:r>
    </w:p>
    <w:p>
      <w:pPr>
        <w:spacing w:before="80" w:after="80"/>
      </w:pPr>
      <w:r>
        <w:rPr>
          <w:rFonts w:ascii="Arial" w:cs="Arial" w:eastAsia="Arial" w:hAnsi="Arial"/>
          <w:color w:val="444444"/>
          <w:sz w:val="20"/>
          <w:szCs w:val="20"/>
        </w:rPr>
        <w:t xml:space="preserve">Gating and residual:</w:t>
      </w:r>
    </w:p>
    <w:p>
      <w:pPr>
        <w:spacing w:before="60" w:after="60"/>
        <w:ind w:left="360"/>
      </w:pPr>
      <w:r>
        <w:rPr>
          <w:rFonts w:ascii="Courier New" w:cs="Courier New" w:eastAsia="Courier New" w:hAnsi="Courier New"/>
          <w:color w:val="1F3864"/>
          <w:sz w:val="18"/>
          <w:szCs w:val="18"/>
        </w:rPr>
        <w:t xml:space="preserve">gate     =  sigmoid(Linear(x_norm))</w:t>
      </w:r>
    </w:p>
    <w:p>
      <w:pPr>
        <w:spacing w:before="60" w:after="60"/>
        <w:ind w:left="360"/>
      </w:pPr>
      <w:r>
        <w:rPr>
          <w:rFonts w:ascii="Courier New" w:cs="Courier New" w:eastAsia="Courier New" w:hAnsi="Courier New"/>
          <w:color w:val="1F3864"/>
          <w:sz w:val="18"/>
          <w:szCs w:val="18"/>
        </w:rPr>
        <w:t xml:space="preserve">y_gated  =  y_bidi * gate</w:t>
      </w:r>
    </w:p>
    <w:p>
      <w:pPr>
        <w:spacing w:before="60" w:after="60"/>
        <w:ind w:left="360"/>
      </w:pPr>
      <w:r>
        <w:rPr>
          <w:rFonts w:ascii="Courier New" w:cs="Courier New" w:eastAsia="Courier New" w:hAnsi="Courier New"/>
          <w:color w:val="1F3864"/>
          <w:sz w:val="18"/>
          <w:szCs w:val="18"/>
        </w:rPr>
        <w:t xml:space="preserve">x_out    =  x + Linear(y_gated)       # residual connection</w:t>
      </w:r>
    </w:p>
    <w:p>
      <w:pPr>
        <w:pStyle w:val="Heading2"/>
        <w:spacing w:before="280" w:after="120"/>
      </w:pPr>
      <w:r>
        <w:rPr>
          <w:rFonts w:ascii="Arial" w:cs="Arial" w:eastAsia="Arial" w:hAnsi="Arial"/>
          <w:b/>
          <w:bCs/>
          <w:color w:val="1F4E79"/>
          <w:sz w:val="26"/>
          <w:szCs w:val="26"/>
        </w:rPr>
        <w:t xml:space="preserve">4.5  Macro Context Vector Z</w:t>
      </w:r>
    </w:p>
    <w:p>
      <w:pPr>
        <w:spacing w:before="80" w:after="80"/>
      </w:pPr>
      <w:r>
        <w:rPr>
          <w:rFonts w:ascii="Arial" w:cs="Arial" w:eastAsia="Arial" w:hAnsi="Arial"/>
          <w:color w:val="444444"/>
          <w:sz w:val="20"/>
          <w:szCs w:val="20"/>
        </w:rPr>
        <w:t xml:space="preserve">After all n_layers blocks the output is [N_c, 256]. Z is obtained by mean-pooling across all cell positions:</w:t>
      </w:r>
    </w:p>
    <w:p>
      <w:pPr>
        <w:spacing w:before="60" w:after="60"/>
        <w:ind w:left="360"/>
      </w:pPr>
      <w:r>
        <w:rPr>
          <w:rFonts w:ascii="Courier New" w:cs="Courier New" w:eastAsia="Courier New" w:hAnsi="Courier New"/>
          <w:color w:val="1F3864"/>
          <w:sz w:val="18"/>
          <w:szCs w:val="18"/>
        </w:rPr>
        <w:t xml:space="preserve">Z  =  mean(output, dim=0)     shape: [256]</w:t>
      </w:r>
    </w:p>
    <w:p>
      <w:pPr>
        <w:spacing w:before="80" w:after="80"/>
      </w:pPr>
      <w:r>
        <w:rPr>
          <w:rFonts w:ascii="Arial" w:cs="Arial" w:eastAsia="Arial" w:hAnsi="Arial"/>
          <w:color w:val="444444"/>
          <w:sz w:val="20"/>
          <w:szCs w:val="20"/>
        </w:rPr>
        <w:t xml:space="preserve">Mean pooling is chosen over taking the final token because the sequence represents spatial regions, not a temporal sequence with a natural end position. Every cell contributes equally.</w:t>
      </w:r>
    </w:p>
    <w:p>
      <w:pPr>
        <w:pBdr>
          <w:left w:val="single" w:color="FFC107" w:sz="12" w:space="8"/>
        </w:pBdr>
        <w:shd w:fill="FFF3CD" w:val="clear"/>
        <w:spacing w:before="120" w:after="120"/>
        <w:ind w:left="200" w:right="200"/>
      </w:pPr>
      <w:r>
        <w:rPr>
          <w:rFonts w:ascii="Arial" w:cs="Arial" w:eastAsia="Arial" w:hAnsi="Arial"/>
          <w:i/>
          <w:iCs/>
          <w:color w:val="7B4F00"/>
          <w:sz w:val="18"/>
          <w:szCs w:val="18"/>
        </w:rPr>
        <w:t xml:space="preserve">Z is the complete fleet-level summary for that day. It is shared by ALL vessels active on that date. Every micro tensor from the same day gets paired with the same Z.</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5. Component 2 — Cross-Scale Context Injection</w:t>
      </w:r>
    </w:p>
    <w:p>
      <w:pPr>
        <w:pStyle w:val="Heading2"/>
        <w:spacing w:before="280" w:after="120"/>
      </w:pPr>
      <w:r>
        <w:rPr>
          <w:rFonts w:ascii="Arial" w:cs="Arial" w:eastAsia="Arial" w:hAnsi="Arial"/>
          <w:b/>
          <w:bCs/>
          <w:color w:val="1F4E79"/>
          <w:sz w:val="26"/>
          <w:szCs w:val="26"/>
        </w:rPr>
        <w:t xml:space="preserve">5.1  Purpose</w:t>
      </w:r>
    </w:p>
    <w:p>
      <w:pPr>
        <w:spacing w:before="80" w:after="80"/>
      </w:pPr>
      <w:r>
        <w:rPr>
          <w:rFonts w:ascii="Arial" w:cs="Arial" w:eastAsia="Arial" w:hAnsi="Arial"/>
          <w:color w:val="444444"/>
          <w:sz w:val="20"/>
          <w:szCs w:val="20"/>
        </w:rPr>
        <w:t xml:space="preserve">Z is a single vector summarising the entire Gulf. Cross-scale injection allows each individual ping token to query Z and selectively extract the parts of the fleet context most relevant to its current situation. This is implemented as single-head cross-attention.</w:t>
      </w:r>
    </w:p>
    <w:p>
      <w:pPr>
        <w:pStyle w:val="Heading2"/>
        <w:spacing w:before="280" w:after="120"/>
      </w:pPr>
      <w:r>
        <w:rPr>
          <w:rFonts w:ascii="Arial" w:cs="Arial" w:eastAsia="Arial" w:hAnsi="Arial"/>
          <w:b/>
          <w:bCs/>
          <w:color w:val="1F4E79"/>
          <w:sz w:val="26"/>
          <w:szCs w:val="26"/>
        </w:rPr>
        <w:t xml:space="preserve">5.2  Micro Input Projection</w:t>
      </w:r>
    </w:p>
    <w:p>
      <w:pPr>
        <w:spacing w:before="60" w:after="60"/>
        <w:ind w:left="360"/>
      </w:pPr>
      <w:r>
        <w:rPr>
          <w:rFonts w:ascii="Courier New" w:cs="Courier New" w:eastAsia="Courier New" w:hAnsi="Courier New"/>
          <w:color w:val="1F3864"/>
          <w:sz w:val="18"/>
          <w:szCs w:val="18"/>
        </w:rPr>
        <w:t xml:space="preserve">x_micro  =  micro_tokens  @  W_micro_in  +  b_micro_in</w:t>
      </w:r>
    </w:p>
    <w:p>
      <w:pPr>
        <w:spacing w:before="60" w:after="60"/>
        <w:ind w:left="360"/>
      </w:pPr>
      <w:r>
        <w:rPr>
          <w:rFonts w:ascii="Courier New" w:cs="Courier New" w:eastAsia="Courier New" w:hAnsi="Courier New"/>
          <w:color w:val="1F3864"/>
          <w:sz w:val="18"/>
          <w:szCs w:val="18"/>
        </w:rPr>
        <w:t xml:space="preserve">shape: [N_p, 11]  →  [N_p, 256]</w:t>
      </w:r>
    </w:p>
    <w:p>
      <w:pPr>
        <w:pStyle w:val="Heading2"/>
        <w:spacing w:before="280" w:after="120"/>
      </w:pPr>
      <w:r>
        <w:rPr>
          <w:rFonts w:ascii="Arial" w:cs="Arial" w:eastAsia="Arial" w:hAnsi="Arial"/>
          <w:b/>
          <w:bCs/>
          <w:color w:val="1F4E79"/>
          <w:sz w:val="26"/>
          <w:szCs w:val="26"/>
        </w:rPr>
        <w:t xml:space="preserve">5.3  Cross-Attention Mechanism</w:t>
      </w:r>
    </w:p>
    <w:p>
      <w:pPr>
        <w:spacing w:before="80" w:after="80"/>
      </w:pPr>
      <w:r>
        <w:rPr>
          <w:rFonts w:ascii="Arial" w:cs="Arial" w:eastAsia="Arial" w:hAnsi="Arial"/>
          <w:color w:val="444444"/>
          <w:sz w:val="20"/>
          <w:szCs w:val="20"/>
        </w:rPr>
        <w:t xml:space="preserve">Queries come from the micro tokens. Keys and Values come from Z. Z is first expanded to a sequence of length 1:</w:t>
      </w:r>
    </w:p>
    <w:p>
      <w:pPr>
        <w:spacing w:before="60" w:after="60"/>
        <w:ind w:left="360"/>
      </w:pPr>
      <w:r>
        <w:rPr>
          <w:rFonts w:ascii="Courier New" w:cs="Courier New" w:eastAsia="Courier New" w:hAnsi="Courier New"/>
          <w:color w:val="1F3864"/>
          <w:sz w:val="18"/>
          <w:szCs w:val="18"/>
        </w:rPr>
        <w:t xml:space="preserve">Z_expanded  =  Z.unsqueeze(0)     shape: [1, 256]</w:t>
      </w:r>
    </w:p>
    <w:p>
      <w:pPr>
        <w:spacing w:before="40" w:after="40"/>
      </w:pPr>
      <w:r>
        <w:t xml:space="preserve"/>
      </w:r>
    </w:p>
    <w:p>
      <w:pPr>
        <w:spacing w:before="80" w:after="80"/>
      </w:pPr>
      <w:r>
        <w:rPr>
          <w:rFonts w:ascii="Arial" w:cs="Arial" w:eastAsia="Arial" w:hAnsi="Arial"/>
          <w:color w:val="444444"/>
          <w:sz w:val="20"/>
          <w:szCs w:val="20"/>
        </w:rPr>
        <w:t xml:space="preserve">Three projection matrices are learned:</w:t>
      </w:r>
    </w:p>
    <w:p>
      <w:pPr>
        <w:spacing w:before="60" w:after="60"/>
        <w:ind w:left="360"/>
      </w:pPr>
      <w:r>
        <w:rPr>
          <w:rFonts w:ascii="Courier New" w:cs="Courier New" w:eastAsia="Courier New" w:hAnsi="Courier New"/>
          <w:color w:val="1F3864"/>
          <w:sz w:val="18"/>
          <w:szCs w:val="18"/>
        </w:rPr>
        <w:t xml:space="preserve">Q  =  x_micro  @  W_Q    shape: [N_p, 256]   # from micro pings</w:t>
      </w:r>
    </w:p>
    <w:p>
      <w:pPr>
        <w:spacing w:before="60" w:after="60"/>
        <w:ind w:left="360"/>
      </w:pPr>
      <w:r>
        <w:rPr>
          <w:rFonts w:ascii="Courier New" w:cs="Courier New" w:eastAsia="Courier New" w:hAnsi="Courier New"/>
          <w:color w:val="1F3864"/>
          <w:sz w:val="18"/>
          <w:szCs w:val="18"/>
        </w:rPr>
        <w:t xml:space="preserve">K  =  Z_expanded @  W_K   shape: [1,   256]   # from macro Z</w:t>
      </w:r>
    </w:p>
    <w:p>
      <w:pPr>
        <w:spacing w:before="60" w:after="60"/>
        <w:ind w:left="360"/>
      </w:pPr>
      <w:r>
        <w:rPr>
          <w:rFonts w:ascii="Courier New" w:cs="Courier New" w:eastAsia="Courier New" w:hAnsi="Courier New"/>
          <w:color w:val="1F3864"/>
          <w:sz w:val="18"/>
          <w:szCs w:val="18"/>
        </w:rPr>
        <w:t xml:space="preserve">V  =  Z_expanded @  W_V   shape: [1,   256]   # from macro Z</w:t>
      </w:r>
    </w:p>
    <w:p>
      <w:pPr>
        <w:spacing w:before="40" w:after="40"/>
      </w:pPr>
      <w:r>
        <w:t xml:space="preserve"/>
      </w:r>
    </w:p>
    <w:p>
      <w:pPr>
        <w:spacing w:before="80" w:after="80"/>
      </w:pPr>
      <w:r>
        <w:rPr>
          <w:rFonts w:ascii="Arial" w:cs="Arial" w:eastAsia="Arial" w:hAnsi="Arial"/>
          <w:color w:val="444444"/>
          <w:sz w:val="20"/>
          <w:szCs w:val="20"/>
        </w:rPr>
        <w:t xml:space="preserve">Attention scores and weighted values:</w:t>
      </w:r>
    </w:p>
    <w:p>
      <w:pPr>
        <w:spacing w:before="60" w:after="60"/>
        <w:ind w:left="360"/>
      </w:pPr>
      <w:r>
        <w:rPr>
          <w:rFonts w:ascii="Courier New" w:cs="Courier New" w:eastAsia="Courier New" w:hAnsi="Courier New"/>
          <w:color w:val="1F3864"/>
          <w:sz w:val="18"/>
          <w:szCs w:val="18"/>
        </w:rPr>
        <w:t xml:space="preserve">scores    =  (Q  @  K.T)  /  sqrt(256)    shape: [N_p, 1]</w:t>
      </w:r>
    </w:p>
    <w:p>
      <w:pPr>
        <w:spacing w:before="60" w:after="60"/>
        <w:ind w:left="360"/>
      </w:pPr>
      <w:r>
        <w:rPr>
          <w:rFonts w:ascii="Courier New" w:cs="Courier New" w:eastAsia="Courier New" w:hAnsi="Courier New"/>
          <w:color w:val="1F3864"/>
          <w:sz w:val="18"/>
          <w:szCs w:val="18"/>
        </w:rPr>
        <w:t xml:space="preserve">weights   =  softmax(scores, dim=-1)       shape: [N_p, 1]</w:t>
      </w:r>
    </w:p>
    <w:p>
      <w:pPr>
        <w:spacing w:before="60" w:after="60"/>
        <w:ind w:left="360"/>
      </w:pPr>
      <w:r>
        <w:rPr>
          <w:rFonts w:ascii="Courier New" w:cs="Courier New" w:eastAsia="Courier New" w:hAnsi="Courier New"/>
          <w:color w:val="1F3864"/>
          <w:sz w:val="18"/>
          <w:szCs w:val="18"/>
        </w:rPr>
        <w:t xml:space="preserve">context   =  weights  @  V                shape: [N_p, 256]</w:t>
      </w:r>
    </w:p>
    <w:p>
      <w:pPr>
        <w:spacing w:before="40" w:after="40"/>
      </w:pPr>
      <w:r>
        <w:t xml:space="preserve"/>
      </w:r>
    </w:p>
    <w:p>
      <w:pPr>
        <w:spacing w:before="80" w:after="80"/>
      </w:pPr>
      <w:r>
        <w:rPr>
          <w:rFonts w:ascii="Arial" w:cs="Arial" w:eastAsia="Arial" w:hAnsi="Arial"/>
          <w:color w:val="444444"/>
          <w:sz w:val="20"/>
          <w:szCs w:val="20"/>
        </w:rPr>
        <w:t xml:space="preserve">Each ping gets a scalar attention weight indicating how much of Z it wants to attend to. A vessel near a congested port attends strongly to Z. A vessel in empty open ocean attends weakly.</w:t>
      </w:r>
    </w:p>
    <w:p>
      <w:pPr>
        <w:spacing w:before="40" w:after="40"/>
      </w:pPr>
      <w:r>
        <w:t xml:space="preserve"/>
      </w:r>
    </w:p>
    <w:p>
      <w:pPr>
        <w:spacing w:before="80" w:after="80"/>
      </w:pPr>
      <w:r>
        <w:rPr>
          <w:rFonts w:ascii="Arial" w:cs="Arial" w:eastAsia="Arial" w:hAnsi="Arial"/>
          <w:color w:val="444444"/>
          <w:sz w:val="20"/>
          <w:szCs w:val="20"/>
        </w:rPr>
        <w:t xml:space="preserve">Residual connection:</w:t>
      </w:r>
    </w:p>
    <w:p>
      <w:pPr>
        <w:spacing w:before="60" w:after="60"/>
        <w:ind w:left="360"/>
      </w:pPr>
      <w:r>
        <w:rPr>
          <w:rFonts w:ascii="Courier New" w:cs="Courier New" w:eastAsia="Courier New" w:hAnsi="Courier New"/>
          <w:color w:val="1F3864"/>
          <w:sz w:val="18"/>
          <w:szCs w:val="18"/>
        </w:rPr>
        <w:t xml:space="preserve">x_conditioned  =  x_micro + Linear(context)    shape: [N_p, 256]</w:t>
      </w:r>
    </w:p>
    <w:p>
      <w:pPr>
        <w:pStyle w:val="Heading2"/>
        <w:spacing w:before="280" w:after="120"/>
      </w:pPr>
      <w:r>
        <w:rPr>
          <w:rFonts w:ascii="Arial" w:cs="Arial" w:eastAsia="Arial" w:hAnsi="Arial"/>
          <w:b/>
          <w:bCs/>
          <w:color w:val="1F4E79"/>
          <w:sz w:val="26"/>
          <w:szCs w:val="26"/>
        </w:rPr>
        <w:t xml:space="preserve">5.4  Why Cross-Attention and Not Concatenation</w:t>
      </w:r>
    </w:p>
    <w:p>
      <w:pPr>
        <w:spacing w:before="80" w:after="80"/>
      </w:pPr>
      <w:r>
        <w:rPr>
          <w:rFonts w:ascii="Arial" w:cs="Arial" w:eastAsia="Arial" w:hAnsi="Arial"/>
          <w:color w:val="444444"/>
          <w:sz w:val="20"/>
          <w:szCs w:val="20"/>
        </w:rPr>
        <w:t xml:space="preserve">Concatenation forces every ping to receive the full Z signal equally. Cross-attention lets each ping selectively weight how much of Z is relevant. Concatenation also doubles the micro input dimension. Cross-attention produces a residual-corrected output of the same shape [N_p, 256] with no size increase.</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6. Component 3 — Micro Decoder</w:t>
      </w:r>
    </w:p>
    <w:p>
      <w:pPr>
        <w:pStyle w:val="Heading2"/>
        <w:spacing w:before="280" w:after="120"/>
      </w:pPr>
      <w:r>
        <w:rPr>
          <w:rFonts w:ascii="Arial" w:cs="Arial" w:eastAsia="Arial" w:hAnsi="Arial"/>
          <w:b/>
          <w:bCs/>
          <w:color w:val="1F4E79"/>
          <w:sz w:val="26"/>
          <w:szCs w:val="26"/>
        </w:rPr>
        <w:t xml:space="preserve">6.1  Purpose</w:t>
      </w:r>
    </w:p>
    <w:p>
      <w:pPr>
        <w:spacing w:before="80" w:after="80"/>
      </w:pPr>
      <w:r>
        <w:rPr>
          <w:rFonts w:ascii="Arial" w:cs="Arial" w:eastAsia="Arial" w:hAnsi="Arial"/>
          <w:color w:val="444444"/>
          <w:sz w:val="20"/>
          <w:szCs w:val="20"/>
        </w:rPr>
        <w:t xml:space="preserve">The micro decoder reads the conditioned ping sequence and produces: (1) predictions or reconstructions for each ping position used by the loss heads, and (2) a final trajectory embedding H summarising the vessel's entire 1-hour behaviour.</w:t>
      </w:r>
    </w:p>
    <w:p>
      <w:pPr>
        <w:pStyle w:val="Heading2"/>
        <w:spacing w:before="280" w:after="120"/>
      </w:pPr>
      <w:r>
        <w:rPr>
          <w:rFonts w:ascii="Arial" w:cs="Arial" w:eastAsia="Arial" w:hAnsi="Arial"/>
          <w:b/>
          <w:bCs/>
          <w:color w:val="1F4E79"/>
          <w:sz w:val="26"/>
          <w:szCs w:val="26"/>
        </w:rPr>
        <w:t xml:space="preserve">6.2  Architecture</w:t>
      </w:r>
    </w:p>
    <w:p>
      <w:pPr>
        <w:spacing w:before="80" w:after="80"/>
      </w:pPr>
      <w:r>
        <w:rPr>
          <w:rFonts w:ascii="Arial" w:cs="Arial" w:eastAsia="Arial" w:hAnsi="Arial"/>
          <w:color w:val="444444"/>
          <w:sz w:val="20"/>
          <w:szCs w:val="20"/>
        </w:rPr>
        <w:t xml:space="preserve">The micro decoder is n_layers causal Mamba blocks. Causal means the SSM processes strictly left to right — position t can only see positions 1 through t. This is mandatory for predicting future pings during inference.</w:t>
      </w:r>
    </w:p>
    <w:p>
      <w:pPr>
        <w:spacing w:before="40" w:after="40"/>
      </w:pPr>
      <w:r>
        <w:t xml:space="preserve"/>
      </w:r>
    </w:p>
    <w:p>
      <w:pPr>
        <w:spacing w:before="80" w:after="80"/>
      </w:pPr>
      <w:r>
        <w:rPr>
          <w:rFonts w:ascii="Arial" w:cs="Arial" w:eastAsia="Arial" w:hAnsi="Arial"/>
          <w:color w:val="444444"/>
          <w:sz w:val="20"/>
          <w:szCs w:val="20"/>
        </w:rPr>
        <w:t xml:space="preserve">The SSM equations are identical to the macro encoder but without the bidirectional step:</w:t>
      </w:r>
    </w:p>
    <w:p>
      <w:pPr>
        <w:spacing w:before="60" w:after="60"/>
        <w:ind w:left="360"/>
      </w:pPr>
      <w:r>
        <w:rPr>
          <w:rFonts w:ascii="Courier New" w:cs="Courier New" w:eastAsia="Courier New" w:hAnsi="Courier New"/>
          <w:color w:val="1F3864"/>
          <w:sz w:val="18"/>
          <w:szCs w:val="18"/>
        </w:rPr>
        <w:t xml:space="preserve">h_t  =  A_bar · h_{t-1}  +  B_bar · x_t</w:t>
      </w:r>
    </w:p>
    <w:p>
      <w:pPr>
        <w:spacing w:before="60" w:after="60"/>
        <w:ind w:left="360"/>
      </w:pPr>
      <w:r>
        <w:rPr>
          <w:rFonts w:ascii="Courier New" w:cs="Courier New" w:eastAsia="Courier New" w:hAnsi="Courier New"/>
          <w:color w:val="1F3864"/>
          <w:sz w:val="18"/>
          <w:szCs w:val="18"/>
        </w:rPr>
        <w:t xml:space="preserve">y_t  =  C · h_t  +  D · x_t</w:t>
      </w:r>
    </w:p>
    <w:p>
      <w:pPr>
        <w:spacing w:before="40" w:after="40"/>
      </w:pPr>
      <w:r>
        <w:t xml:space="preserve"/>
      </w:r>
    </w:p>
    <w:p>
      <w:pPr>
        <w:spacing w:before="80" w:after="80"/>
      </w:pPr>
      <w:r>
        <w:rPr>
          <w:rFonts w:ascii="Arial" w:cs="Arial" w:eastAsia="Arial" w:hAnsi="Arial"/>
          <w:color w:val="444444"/>
          <w:sz w:val="20"/>
          <w:szCs w:val="20"/>
        </w:rPr>
        <w:t xml:space="preserve">Processing order: p₁ → p₂ → p₃ → ... → p_{N_p}. After each position t, the hidden state h_t is a rolling compressed summary of everything the vessel has done up to time t.</w:t>
      </w:r>
    </w:p>
    <w:p>
      <w:pPr>
        <w:pStyle w:val="Heading2"/>
        <w:spacing w:before="280" w:after="120"/>
      </w:pPr>
      <w:r>
        <w:rPr>
          <w:rFonts w:ascii="Arial" w:cs="Arial" w:eastAsia="Arial" w:hAnsi="Arial"/>
          <w:b/>
          <w:bCs/>
          <w:color w:val="1F4E79"/>
          <w:sz w:val="26"/>
          <w:szCs w:val="26"/>
        </w:rPr>
        <w:t xml:space="preserve">6.3  Handling Masked Positions</w:t>
      </w:r>
    </w:p>
    <w:p>
      <w:pPr>
        <w:spacing w:before="80" w:after="80"/>
      </w:pPr>
      <w:r>
        <w:rPr>
          <w:rFonts w:ascii="Arial" w:cs="Arial" w:eastAsia="Arial" w:hAnsi="Arial"/>
          <w:color w:val="444444"/>
          <w:sz w:val="20"/>
          <w:szCs w:val="20"/>
        </w:rPr>
        <w:t xml:space="preserve">30% of ping positions are randomly masked before entering the decoder. Masked positions receive a learned [MASK] token embedding instead of their real features:</w:t>
      </w:r>
    </w:p>
    <w:p>
      <w:pPr>
        <w:spacing w:before="60" w:after="60"/>
        <w:ind w:left="360"/>
      </w:pPr>
      <w:r>
        <w:rPr>
          <w:rFonts w:ascii="Courier New" w:cs="Courier New" w:eastAsia="Courier New" w:hAnsi="Courier New"/>
          <w:color w:val="1F3864"/>
          <w:sz w:val="18"/>
          <w:szCs w:val="18"/>
        </w:rPr>
        <w:t xml:space="preserve">input_t  =  x_conditioned_t   if position t is not masked</w:t>
      </w:r>
    </w:p>
    <w:p>
      <w:pPr>
        <w:spacing w:before="60" w:after="60"/>
        <w:ind w:left="360"/>
      </w:pPr>
      <w:r>
        <w:rPr>
          <w:rFonts w:ascii="Courier New" w:cs="Courier New" w:eastAsia="Courier New" w:hAnsi="Courier New"/>
          <w:color w:val="1F3864"/>
          <w:sz w:val="18"/>
          <w:szCs w:val="18"/>
        </w:rPr>
        <w:t xml:space="preserve">input_t  =  W_mask            if position t is masked</w:t>
      </w:r>
    </w:p>
    <w:p>
      <w:pPr>
        <w:spacing w:before="80" w:after="80"/>
      </w:pPr>
      <w:r>
        <w:rPr>
          <w:rFonts w:ascii="Arial" w:cs="Arial" w:eastAsia="Arial" w:hAnsi="Arial"/>
          <w:color w:val="444444"/>
          <w:sz w:val="20"/>
          <w:szCs w:val="20"/>
        </w:rPr>
        <w:t xml:space="preserve">The MASK embedding is a learned parameter of shape [d_model]. This allows the SSM to continue updating its hidden state at masked positions while the reconstruction loss forces the model to infer missing values from context.</w:t>
      </w:r>
    </w:p>
    <w:p>
      <w:pPr>
        <w:pStyle w:val="Heading2"/>
        <w:spacing w:before="280" w:after="120"/>
      </w:pPr>
      <w:r>
        <w:rPr>
          <w:rFonts w:ascii="Arial" w:cs="Arial" w:eastAsia="Arial" w:hAnsi="Arial"/>
          <w:b/>
          <w:bCs/>
          <w:color w:val="1F4E79"/>
          <w:sz w:val="26"/>
          <w:szCs w:val="26"/>
        </w:rPr>
        <w:t xml:space="preserve">6.4  Trajectory Embedding H</w:t>
      </w:r>
    </w:p>
    <w:p>
      <w:pPr>
        <w:spacing w:before="80" w:after="80"/>
      </w:pPr>
      <w:r>
        <w:rPr>
          <w:rFonts w:ascii="Arial" w:cs="Arial" w:eastAsia="Arial" w:hAnsi="Arial"/>
          <w:color w:val="444444"/>
          <w:sz w:val="20"/>
          <w:szCs w:val="20"/>
        </w:rPr>
        <w:t xml:space="preserve">After processing all N_p positions, the final hidden state is the trajectory embedding:</w:t>
      </w:r>
    </w:p>
    <w:p>
      <w:pPr>
        <w:spacing w:before="60" w:after="60"/>
        <w:ind w:left="360"/>
      </w:pPr>
      <w:r>
        <w:rPr>
          <w:rFonts w:ascii="Courier New" w:cs="Courier New" w:eastAsia="Courier New" w:hAnsi="Courier New"/>
          <w:color w:val="1F3864"/>
          <w:sz w:val="18"/>
          <w:szCs w:val="18"/>
        </w:rPr>
        <w:t xml:space="preserve">H  =  h_{N_p}    shape: [256]</w:t>
      </w:r>
    </w:p>
    <w:p>
      <w:pPr>
        <w:spacing w:before="80" w:after="80"/>
      </w:pPr>
      <w:r>
        <w:rPr>
          <w:rFonts w:ascii="Arial" w:cs="Arial" w:eastAsia="Arial" w:hAnsi="Arial"/>
          <w:color w:val="444444"/>
          <w:sz w:val="20"/>
          <w:szCs w:val="20"/>
        </w:rPr>
        <w:t xml:space="preserve">H is a compressed representation of everything this vessel did during this 1-hour window, informed by the fleet context Z through the cross-attention injection. H is used in the contrastive and Z↔H consistency loss heads.</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7. Component 4 — Loss Heads</w:t>
      </w:r>
    </w:p>
    <w:p>
      <w:pPr>
        <w:spacing w:before="80" w:after="80"/>
      </w:pPr>
      <w:r>
        <w:rPr>
          <w:rFonts w:ascii="Arial" w:cs="Arial" w:eastAsia="Arial" w:hAnsi="Arial"/>
          <w:color w:val="444444"/>
          <w:sz w:val="20"/>
          <w:szCs w:val="20"/>
        </w:rPr>
        <w:t xml:space="preserve">The model has four loss heads. All four fire simultaneously during every training step. The combined loss L is a weighted sum of all four. Log each component separately in Weights &amp; Biases.</w:t>
      </w:r>
    </w:p>
    <w:p>
      <w:pPr>
        <w:spacing w:before="40" w:after="40"/>
      </w:pPr>
      <w:r>
        <w:t xml:space="preserve"/>
      </w:r>
    </w:p>
    <w:p>
      <w:pPr>
        <w:pStyle w:val="Heading2"/>
        <w:spacing w:before="280" w:after="120"/>
      </w:pPr>
      <w:r>
        <w:rPr>
          <w:rFonts w:ascii="Arial" w:cs="Arial" w:eastAsia="Arial" w:hAnsi="Arial"/>
          <w:b/>
          <w:bCs/>
          <w:color w:val="1F4E79"/>
          <w:sz w:val="26"/>
          <w:szCs w:val="26"/>
        </w:rPr>
        <w:t xml:space="preserve">7.1  Loss Head 1 — Masked Ping Reconstruction</w:t>
      </w:r>
    </w:p>
    <w:p>
      <w:pPr>
        <w:spacing w:before="80" w:after="80"/>
      </w:pPr>
      <w:r>
        <w:rPr>
          <w:rFonts w:ascii="Arial" w:cs="Arial" w:eastAsia="Arial" w:hAnsi="Arial"/>
          <w:color w:val="444444"/>
          <w:sz w:val="20"/>
          <w:szCs w:val="20"/>
        </w:rPr>
        <w:t xml:space="preserve">What it trains: the ability to fill gaps in a trajectory — interpolation.</w:t>
      </w:r>
    </w:p>
    <w:p>
      <w:pPr>
        <w:spacing w:before="80" w:after="80"/>
      </w:pPr>
      <w:r>
        <w:rPr>
          <w:rFonts w:ascii="Arial" w:cs="Arial" w:eastAsia="Arial" w:hAnsi="Arial"/>
          <w:color w:val="444444"/>
          <w:sz w:val="20"/>
          <w:szCs w:val="20"/>
        </w:rPr>
        <w:t xml:space="preserve">Which positions fire: only the 30% of positions that were masked.</w:t>
      </w:r>
    </w:p>
    <w:p>
      <w:pPr>
        <w:spacing w:before="80" w:after="80"/>
      </w:pPr>
      <w:r>
        <w:rPr>
          <w:rFonts w:ascii="Arial" w:cs="Arial" w:eastAsia="Arial" w:hAnsi="Arial"/>
          <w:color w:val="444444"/>
          <w:sz w:val="20"/>
          <w:szCs w:val="20"/>
        </w:rPr>
        <w:t xml:space="preserve">Target: the real normalised feature vector for that ping — the 8 dynamic features [lat_norm, lon_norm, sog_norm, cog_sin, cog_cos, hdg_sin, hdg_cos, delta_t_norm]. Static features are excluded because they do not encode trajectory behaviour.</w:t>
      </w:r>
    </w:p>
    <w:p>
      <w:pPr>
        <w:spacing w:before="80" w:after="80"/>
      </w:pPr>
      <w:r>
        <w:rPr>
          <w:rFonts w:ascii="Arial" w:cs="Arial" w:eastAsia="Arial" w:hAnsi="Arial"/>
          <w:color w:val="444444"/>
          <w:sz w:val="20"/>
          <w:szCs w:val="20"/>
        </w:rPr>
        <w:t xml:space="preserve">Prediction: at masked position t, use h_{t-1} projected through a small MLP:</w:t>
      </w:r>
    </w:p>
    <w:p>
      <w:pPr>
        <w:spacing w:before="60" w:after="60"/>
        <w:ind w:left="360"/>
      </w:pPr>
      <w:r>
        <w:rPr>
          <w:rFonts w:ascii="Courier New" w:cs="Courier New" w:eastAsia="Courier New" w:hAnsi="Courier New"/>
          <w:color w:val="1F3864"/>
          <w:sz w:val="18"/>
          <w:szCs w:val="18"/>
        </w:rPr>
        <w:t xml:space="preserve">ŷ_t  =  MLP_reconstruct(h_{t-1})    shape: [8]</w:t>
      </w:r>
    </w:p>
    <w:p>
      <w:pPr>
        <w:spacing w:before="80" w:after="80"/>
      </w:pPr>
      <w:r>
        <w:rPr>
          <w:rFonts w:ascii="Arial" w:cs="Arial" w:eastAsia="Arial" w:hAnsi="Arial"/>
          <w:color w:val="444444"/>
          <w:sz w:val="20"/>
          <w:szCs w:val="20"/>
        </w:rPr>
        <w:t xml:space="preserve">Using h_{t-1} not h_t: h_t was computed using the MASK token, not the real ping, so it does not contain the information needed for reconstruction.</w:t>
      </w:r>
    </w:p>
    <w:p>
      <w:pPr>
        <w:spacing w:before="80" w:after="80"/>
      </w:pPr>
      <w:r>
        <w:rPr>
          <w:rFonts w:ascii="Arial" w:cs="Arial" w:eastAsia="Arial" w:hAnsi="Arial"/>
          <w:color w:val="444444"/>
          <w:sz w:val="20"/>
          <w:szCs w:val="20"/>
        </w:rPr>
        <w:t xml:space="preserve">Loss function: Huber loss (smooth L1). Quadratic for small errors, linear for large errors. Robust to GPS outliers in AIS data that would dominate MSE:</w:t>
      </w:r>
    </w:p>
    <w:p>
      <w:pPr>
        <w:spacing w:before="60" w:after="60"/>
        <w:ind w:left="360"/>
      </w:pPr>
      <w:r>
        <w:rPr>
          <w:rFonts w:ascii="Courier New" w:cs="Courier New" w:eastAsia="Courier New" w:hAnsi="Courier New"/>
          <w:color w:val="1F3864"/>
          <w:sz w:val="18"/>
          <w:szCs w:val="18"/>
        </w:rPr>
        <w:t xml:space="preserve">L_mask  =  (1/|M|) Σ_{t∈M}  HuberLoss(ŷ_t, y_t)</w:t>
      </w:r>
    </w:p>
    <w:p>
      <w:pPr>
        <w:spacing w:before="40" w:after="40"/>
      </w:pPr>
      <w:r>
        <w:t xml:space="preserve"/>
      </w:r>
    </w:p>
    <w:p>
      <w:pPr>
        <w:pStyle w:val="Heading2"/>
        <w:spacing w:before="280" w:after="120"/>
      </w:pPr>
      <w:r>
        <w:rPr>
          <w:rFonts w:ascii="Arial" w:cs="Arial" w:eastAsia="Arial" w:hAnsi="Arial"/>
          <w:b/>
          <w:bCs/>
          <w:color w:val="1F4E79"/>
          <w:sz w:val="26"/>
          <w:szCs w:val="26"/>
        </w:rPr>
        <w:t xml:space="preserve">7.2  Loss Head 2 — Next Ping Prediction</w:t>
      </w:r>
    </w:p>
    <w:p>
      <w:pPr>
        <w:spacing w:before="80" w:after="80"/>
      </w:pPr>
      <w:r>
        <w:rPr>
          <w:rFonts w:ascii="Arial" w:cs="Arial" w:eastAsia="Arial" w:hAnsi="Arial"/>
          <w:color w:val="444444"/>
          <w:sz w:val="20"/>
          <w:szCs w:val="20"/>
        </w:rPr>
        <w:t xml:space="preserve">What it trains: predicting where a vessel goes next — extrapolation and forward prediction.</w:t>
      </w:r>
    </w:p>
    <w:p>
      <w:pPr>
        <w:spacing w:before="80" w:after="80"/>
      </w:pPr>
      <w:r>
        <w:rPr>
          <w:rFonts w:ascii="Arial" w:cs="Arial" w:eastAsia="Arial" w:hAnsi="Arial"/>
          <w:color w:val="444444"/>
          <w:sz w:val="20"/>
          <w:szCs w:val="20"/>
        </w:rPr>
        <w:t xml:space="preserve">Which positions fire: all visible non-masked positions except the last.</w:t>
      </w:r>
    </w:p>
    <w:p>
      <w:pPr>
        <w:spacing w:before="80" w:after="80"/>
      </w:pPr>
      <w:r>
        <w:rPr>
          <w:rFonts w:ascii="Arial" w:cs="Arial" w:eastAsia="Arial" w:hAnsi="Arial"/>
          <w:color w:val="444444"/>
          <w:sz w:val="20"/>
          <w:szCs w:val="20"/>
        </w:rPr>
        <w:t xml:space="preserve">Prediction: at visible position t, project h_t through a separate MLP:</w:t>
      </w:r>
    </w:p>
    <w:p>
      <w:pPr>
        <w:spacing w:before="60" w:after="60"/>
        <w:ind w:left="360"/>
      </w:pPr>
      <w:r>
        <w:rPr>
          <w:rFonts w:ascii="Courier New" w:cs="Courier New" w:eastAsia="Courier New" w:hAnsi="Courier New"/>
          <w:color w:val="1F3864"/>
          <w:sz w:val="18"/>
          <w:szCs w:val="18"/>
        </w:rPr>
        <w:t xml:space="preserve">ŷ_{t+1}  =  MLP_nextping(h_t)    shape: [8]</w:t>
      </w:r>
    </w:p>
    <w:p>
      <w:pPr>
        <w:spacing w:before="80" w:after="80"/>
      </w:pPr>
      <w:r>
        <w:rPr>
          <w:rFonts w:ascii="Arial" w:cs="Arial" w:eastAsia="Arial" w:hAnsi="Arial"/>
          <w:color w:val="444444"/>
          <w:sz w:val="20"/>
          <w:szCs w:val="20"/>
        </w:rPr>
        <w:t xml:space="preserve">Loss function: Huber loss:</w:t>
      </w:r>
    </w:p>
    <w:p>
      <w:pPr>
        <w:spacing w:before="60" w:after="60"/>
        <w:ind w:left="360"/>
      </w:pPr>
      <w:r>
        <w:rPr>
          <w:rFonts w:ascii="Courier New" w:cs="Courier New" w:eastAsia="Courier New" w:hAnsi="Courier New"/>
          <w:color w:val="1F3864"/>
          <w:sz w:val="18"/>
          <w:szCs w:val="18"/>
        </w:rPr>
        <w:t xml:space="preserve">L_next  =  (1/(N_p-1))  Σ_{t=1}^{N_p-1}  HuberLoss(ŷ_{t+1}, y_{t+1})</w:t>
      </w:r>
    </w:p>
    <w:p>
      <w:pPr>
        <w:spacing w:before="40" w:after="40"/>
      </w:pPr>
      <w:r>
        <w:t xml:space="preserve"/>
      </w:r>
    </w:p>
    <w:p>
      <w:pPr>
        <w:pStyle w:val="Heading2"/>
        <w:spacing w:before="280" w:after="120"/>
      </w:pPr>
      <w:r>
        <w:rPr>
          <w:rFonts w:ascii="Arial" w:cs="Arial" w:eastAsia="Arial" w:hAnsi="Arial"/>
          <w:b/>
          <w:bCs/>
          <w:color w:val="1F4E79"/>
          <w:sz w:val="26"/>
          <w:szCs w:val="26"/>
        </w:rPr>
        <w:t xml:space="preserve">7.3  Loss Head 3 — Contrastive Self-Supervised Learning</w:t>
      </w:r>
    </w:p>
    <w:p>
      <w:pPr>
        <w:spacing w:before="80" w:after="80"/>
      </w:pPr>
      <w:r>
        <w:rPr>
          <w:rFonts w:ascii="Arial" w:cs="Arial" w:eastAsia="Arial" w:hAnsi="Arial"/>
          <w:color w:val="444444"/>
          <w:sz w:val="20"/>
          <w:szCs w:val="20"/>
        </w:rPr>
        <w:t xml:space="preserve">What it trains: vessel-level pattern-of-life — vessels that habitually take the same route at the same time should have similar trajectory embeddings H.</w:t>
      </w:r>
    </w:p>
    <w:p>
      <w:pPr>
        <w:spacing w:before="80" w:after="80"/>
      </w:pPr>
      <w:r>
        <w:rPr>
          <w:rFonts w:ascii="Arial" w:cs="Arial" w:eastAsia="Arial" w:hAnsi="Arial"/>
          <w:color w:val="444444"/>
          <w:sz w:val="20"/>
          <w:szCs w:val="20"/>
        </w:rPr>
        <w:t xml:space="preserve">Formulation: NT-Xent loss (Normalised Temperature-scaled Cross Entropy), the same objective as SimCLR.</w:t>
      </w:r>
    </w:p>
    <w:p>
      <w:pPr>
        <w:spacing w:before="80" w:after="80"/>
      </w:pPr>
      <w:r>
        <w:rPr>
          <w:rFonts w:ascii="Arial" w:cs="Arial" w:eastAsia="Arial" w:hAnsi="Arial"/>
          <w:color w:val="444444"/>
          <w:sz w:val="20"/>
          <w:szCs w:val="20"/>
        </w:rPr>
        <w:t xml:space="preserve">Positive pairs: two H embeddings are a positive pair if they come from the same MMSI and their window hours are within 2 hours of each other on different days.</w:t>
      </w:r>
    </w:p>
    <w:p>
      <w:pPr>
        <w:spacing w:before="80" w:after="80"/>
      </w:pPr>
      <w:r>
        <w:rPr>
          <w:rFonts w:ascii="Arial" w:cs="Arial" w:eastAsia="Arial" w:hAnsi="Arial"/>
          <w:color w:val="444444"/>
          <w:sz w:val="20"/>
          <w:szCs w:val="20"/>
        </w:rPr>
        <w:t xml:space="preserve">Negative pairs: all other H embeddings within the same batch.</w:t>
      </w:r>
    </w:p>
    <w:p>
      <w:pPr>
        <w:spacing w:before="80" w:after="80"/>
      </w:pPr>
      <w:r>
        <w:rPr>
          <w:rFonts w:ascii="Arial" w:cs="Arial" w:eastAsia="Arial" w:hAnsi="Arial"/>
          <w:color w:val="444444"/>
          <w:sz w:val="20"/>
          <w:szCs w:val="20"/>
        </w:rPr>
        <w:t xml:space="preserve">Computation — first project H through a non-linear projector:</w:t>
      </w:r>
    </w:p>
    <w:p>
      <w:pPr>
        <w:spacing w:before="60" w:after="60"/>
        <w:ind w:left="360"/>
      </w:pPr>
      <w:r>
        <w:rPr>
          <w:rFonts w:ascii="Courier New" w:cs="Courier New" w:eastAsia="Courier New" w:hAnsi="Courier New"/>
          <w:color w:val="1F3864"/>
          <w:sz w:val="18"/>
          <w:szCs w:val="18"/>
        </w:rPr>
        <w:t xml:space="preserve">z_i  =  L2_normalise(MLP_proj(H_i))    shape: [128]</w:t>
      </w:r>
    </w:p>
    <w:p>
      <w:pPr>
        <w:spacing w:before="80" w:after="80"/>
      </w:pPr>
      <w:r>
        <w:rPr>
          <w:rFonts w:ascii="Arial" w:cs="Arial" w:eastAsia="Arial" w:hAnsi="Arial"/>
          <w:color w:val="444444"/>
          <w:sz w:val="20"/>
          <w:szCs w:val="20"/>
        </w:rPr>
        <w:t xml:space="preserve">Then for each positive pair (i, j):</w:t>
      </w:r>
    </w:p>
    <w:p>
      <w:pPr>
        <w:spacing w:before="60" w:after="60"/>
        <w:ind w:left="360"/>
      </w:pPr>
      <w:r>
        <w:rPr>
          <w:rFonts w:ascii="Courier New" w:cs="Courier New" w:eastAsia="Courier New" w:hAnsi="Courier New"/>
          <w:color w:val="1F3864"/>
          <w:sz w:val="18"/>
          <w:szCs w:val="18"/>
        </w:rPr>
        <w:t xml:space="preserve">sim(i,j)  =  z_i · z_j   (cosine similarity of L2-normalised vectors)</w:t>
      </w:r>
    </w:p>
    <w:p>
      <w:pPr>
        <w:spacing w:before="60" w:after="60"/>
        <w:ind w:left="360"/>
      </w:pPr>
      <w:r>
        <w:rPr>
          <w:rFonts w:ascii="Courier New" w:cs="Courier New" w:eastAsia="Courier New" w:hAnsi="Courier New"/>
          <w:color w:val="1F3864"/>
          <w:sz w:val="18"/>
          <w:szCs w:val="18"/>
        </w:rPr>
        <w:t xml:space="preserve">L_contrast_i  =  -log( exp(sim(i,j)/τ) / Σ_{k≠i} exp(sim(i,k)/τ) )</w:t>
      </w:r>
    </w:p>
    <w:p>
      <w:pPr>
        <w:spacing w:before="60" w:after="60"/>
        <w:ind w:left="360"/>
      </w:pPr>
      <w:r>
        <w:rPr>
          <w:rFonts w:ascii="Courier New" w:cs="Courier New" w:eastAsia="Courier New" w:hAnsi="Courier New"/>
          <w:color w:val="1F3864"/>
          <w:sz w:val="18"/>
          <w:szCs w:val="18"/>
        </w:rPr>
        <w:t xml:space="preserve">L_contrast  =  mean over all positive pairs in batch</w:t>
      </w:r>
    </w:p>
    <w:p>
      <w:pPr>
        <w:spacing w:before="80" w:after="80"/>
      </w:pPr>
      <w:r>
        <w:rPr>
          <w:rFonts w:ascii="Arial" w:cs="Arial" w:eastAsia="Arial" w:hAnsi="Arial"/>
          <w:color w:val="444444"/>
          <w:sz w:val="20"/>
          <w:szCs w:val="20"/>
        </w:rPr>
        <w:t xml:space="preserve">Temperature τ (tau): start with 0.07. Lower = sharper distribution, harder negatives matter more.</w:t>
      </w:r>
    </w:p>
    <w:p>
      <w:pPr>
        <w:spacing w:before="40" w:after="40"/>
      </w:pPr>
      <w:r>
        <w:t xml:space="preserve"/>
      </w:r>
    </w:p>
    <w:p>
      <w:pPr>
        <w:pStyle w:val="Heading2"/>
        <w:spacing w:before="280" w:after="120"/>
      </w:pPr>
      <w:r>
        <w:rPr>
          <w:rFonts w:ascii="Arial" w:cs="Arial" w:eastAsia="Arial" w:hAnsi="Arial"/>
          <w:b/>
          <w:bCs/>
          <w:color w:val="1F4E79"/>
          <w:sz w:val="26"/>
          <w:szCs w:val="26"/>
        </w:rPr>
        <w:t xml:space="preserve">7.4  Loss Head 4 — Cross-Scale Consistency</w:t>
      </w:r>
    </w:p>
    <w:p>
      <w:pPr>
        <w:spacing w:before="80" w:after="80"/>
      </w:pPr>
      <w:r>
        <w:rPr>
          <w:rFonts w:ascii="Arial" w:cs="Arial" w:eastAsia="Arial" w:hAnsi="Arial"/>
          <w:color w:val="444444"/>
          <w:sz w:val="20"/>
          <w:szCs w:val="20"/>
        </w:rPr>
        <w:t xml:space="preserve">What it trains: the macro-to-micro relationship — the novel contribution. Forces Z (fleet context) and H (vessel trajectory) to be mutually predictable.</w:t>
      </w:r>
    </w:p>
    <w:p>
      <w:pPr>
        <w:spacing w:before="80" w:after="80"/>
      </w:pPr>
      <w:r>
        <w:rPr>
          <w:rFonts w:ascii="Arial" w:cs="Arial" w:eastAsia="Arial" w:hAnsi="Arial"/>
          <w:color w:val="444444"/>
          <w:sz w:val="20"/>
          <w:szCs w:val="20"/>
        </w:rPr>
        <w:t xml:space="preserve">Mechanism: two separate MLP projectors map Z and H into a shared comparison space:</w:t>
      </w:r>
    </w:p>
    <w:p>
      <w:pPr>
        <w:spacing w:before="60" w:after="60"/>
        <w:ind w:left="360"/>
      </w:pPr>
      <w:r>
        <w:rPr>
          <w:rFonts w:ascii="Courier New" w:cs="Courier New" w:eastAsia="Courier New" w:hAnsi="Courier New"/>
          <w:color w:val="1F3864"/>
          <w:sz w:val="18"/>
          <w:szCs w:val="18"/>
        </w:rPr>
        <w:t xml:space="preserve">Z'  =  L2_normalise(MLP_z_proj(Z))    shape: [128]</w:t>
      </w:r>
    </w:p>
    <w:p>
      <w:pPr>
        <w:spacing w:before="60" w:after="60"/>
        <w:ind w:left="360"/>
      </w:pPr>
      <w:r>
        <w:rPr>
          <w:rFonts w:ascii="Courier New" w:cs="Courier New" w:eastAsia="Courier New" w:hAnsi="Courier New"/>
          <w:color w:val="1F3864"/>
          <w:sz w:val="18"/>
          <w:szCs w:val="18"/>
        </w:rPr>
        <w:t xml:space="preserve">H'  =  L2_normalise(MLP_h_proj(H))    shape: [128]</w:t>
      </w:r>
    </w:p>
    <w:p>
      <w:pPr>
        <w:spacing w:before="80" w:after="80"/>
      </w:pPr>
      <w:r>
        <w:rPr>
          <w:rFonts w:ascii="Arial" w:cs="Arial" w:eastAsia="Arial" w:hAnsi="Arial"/>
          <w:color w:val="444444"/>
          <w:sz w:val="20"/>
          <w:szCs w:val="20"/>
        </w:rPr>
        <w:t xml:space="preserve">Loss function: cosine distance:</w:t>
      </w:r>
    </w:p>
    <w:p>
      <w:pPr>
        <w:spacing w:before="60" w:after="60"/>
        <w:ind w:left="360"/>
      </w:pPr>
      <w:r>
        <w:rPr>
          <w:rFonts w:ascii="Courier New" w:cs="Courier New" w:eastAsia="Courier New" w:hAnsi="Courier New"/>
          <w:color w:val="1F3864"/>
          <w:sz w:val="18"/>
          <w:szCs w:val="18"/>
        </w:rPr>
        <w:t xml:space="preserve">L_align  =  1  -  (Z' · H')</w:t>
      </w:r>
    </w:p>
    <w:p>
      <w:pPr>
        <w:spacing w:before="80" w:after="80"/>
      </w:pPr>
      <w:r>
        <w:rPr>
          <w:rFonts w:ascii="Arial" w:cs="Arial" w:eastAsia="Arial" w:hAnsi="Arial"/>
          <w:color w:val="444444"/>
          <w:sz w:val="20"/>
          <w:szCs w:val="20"/>
        </w:rPr>
        <w:t xml:space="preserve">Minimised when Z' and H' point in the same direction — fleet context and individual trajectory are semantically consistent. The two projectors are separate learned networks, not shared, because Z and H live in different semantic spaces.</w:t>
      </w:r>
    </w:p>
    <w:p>
      <w:pPr>
        <w:spacing w:before="40" w:after="40"/>
      </w:pPr>
      <w:r>
        <w:t xml:space="preserve"/>
      </w:r>
    </w:p>
    <w:p>
      <w:pPr>
        <w:pBdr>
          <w:left w:val="single" w:color="FFC107" w:sz="12" w:space="8"/>
        </w:pBdr>
        <w:shd w:fill="FFF3CD" w:val="clear"/>
        <w:spacing w:before="120" w:after="120"/>
        <w:ind w:left="200" w:right="200"/>
      </w:pPr>
      <w:r>
        <w:rPr>
          <w:rFonts w:ascii="Arial" w:cs="Arial" w:eastAsia="Arial" w:hAnsi="Arial"/>
          <w:i/>
          <w:iCs/>
          <w:color w:val="7B4F00"/>
          <w:sz w:val="18"/>
          <w:szCs w:val="18"/>
        </w:rPr>
        <w:t xml:space="preserve">This loss is the novel architectural contribution of the paper. Without it, Z and H can learn independently and the hierarchical structure is superficial.</w:t>
      </w:r>
    </w:p>
    <w:p>
      <w:pPr>
        <w:spacing w:before="40" w:after="40"/>
      </w:pPr>
      <w:r>
        <w:t xml:space="preserve"/>
      </w:r>
    </w:p>
    <w:p>
      <w:pPr>
        <w:pStyle w:val="Heading2"/>
        <w:spacing w:before="280" w:after="120"/>
      </w:pPr>
      <w:r>
        <w:rPr>
          <w:rFonts w:ascii="Arial" w:cs="Arial" w:eastAsia="Arial" w:hAnsi="Arial"/>
          <w:b/>
          <w:bCs/>
          <w:color w:val="1F4E79"/>
          <w:sz w:val="26"/>
          <w:szCs w:val="26"/>
        </w:rPr>
        <w:t xml:space="preserve">7.5  Combined Loss</w:t>
      </w:r>
    </w:p>
    <w:p>
      <w:pPr>
        <w:spacing w:before="60" w:after="60"/>
        <w:ind w:left="360"/>
      </w:pPr>
      <w:r>
        <w:rPr>
          <w:rFonts w:ascii="Courier New" w:cs="Courier New" w:eastAsia="Courier New" w:hAnsi="Courier New"/>
          <w:color w:val="1F3864"/>
          <w:sz w:val="18"/>
          <w:szCs w:val="18"/>
        </w:rPr>
        <w:t xml:space="preserve">L  =  λ₁·L_mask  +  λ₂·L_next  +  λ₃·L_contrast  +  λ₄·L_align</w:t>
      </w:r>
    </w:p>
    <w:p>
      <w:pPr>
        <w:spacing w:before="40" w:after="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56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Weight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Value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Reasoning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λ₁</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Reconstruction is primary task — full weight</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λ₂</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0.8</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Next-ping prediction nearly as important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λ₃</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Contrastive needs fewer samples to converge — moderate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λ₄</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0.5</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Alignment is novel, scale uncertain — start moderate</w:t>
            </w:r>
          </w:p>
        </w:tc>
      </w:tr>
    </w:tbl>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8. Full Forward Pass — Dimensions End to End</w:t>
      </w:r>
    </w:p>
    <w:p>
      <w:pPr>
        <w:spacing w:before="40" w:after="40"/>
      </w:pPr>
      <w:r>
        <w:t xml:space="preserve"/>
      </w:r>
    </w:p>
    <w:p>
      <w:pPr>
        <w:spacing w:before="60" w:after="60"/>
        <w:ind w:left="360"/>
      </w:pPr>
      <w:r>
        <w:rPr>
          <w:rFonts w:ascii="Courier New" w:cs="Courier New" w:eastAsia="Courier New" w:hAnsi="Courier New"/>
          <w:color w:val="1F3864"/>
          <w:sz w:val="18"/>
          <w:szCs w:val="18"/>
        </w:rPr>
        <w:t xml:space="preserve">INPUT</w:t>
      </w:r>
    </w:p>
    <w:p>
      <w:pPr>
        <w:spacing w:before="60" w:after="60"/>
        <w:ind w:left="360"/>
      </w:pPr>
      <w:r>
        <w:rPr>
          <w:rFonts w:ascii="Courier New" w:cs="Courier New" w:eastAsia="Courier New" w:hAnsi="Courier New"/>
          <w:color w:val="1F3864"/>
          <w:sz w:val="18"/>
          <w:szCs w:val="18"/>
        </w:rPr>
        <w:t xml:space="preserve">  macro_tokens     [N_c, 10]</w:t>
      </w:r>
    </w:p>
    <w:p>
      <w:pPr>
        <w:spacing w:before="60" w:after="60"/>
        <w:ind w:left="360"/>
      </w:pPr>
      <w:r>
        <w:rPr>
          <w:rFonts w:ascii="Courier New" w:cs="Courier New" w:eastAsia="Courier New" w:hAnsi="Courier New"/>
          <w:color w:val="1F3864"/>
          <w:sz w:val="18"/>
          <w:szCs w:val="18"/>
        </w:rPr>
        <w:t xml:space="preserve">  micro_tokens     [N_p, 11]</w:t>
      </w:r>
    </w:p>
    <w:p>
      <w:pPr>
        <w:spacing w:before="40" w:after="40"/>
      </w:pPr>
      <w:r>
        <w:t xml:space="preserve"/>
      </w:r>
    </w:p>
    <w:p>
      <w:pPr>
        <w:spacing w:before="60" w:after="60"/>
        <w:ind w:left="360"/>
      </w:pPr>
      <w:r>
        <w:rPr>
          <w:rFonts w:ascii="Courier New" w:cs="Courier New" w:eastAsia="Courier New" w:hAnsi="Courier New"/>
          <w:color w:val="1F3864"/>
          <w:sz w:val="18"/>
          <w:szCs w:val="18"/>
        </w:rPr>
        <w:t xml:space="preserve">MACRO ENCODER</w:t>
      </w:r>
    </w:p>
    <w:p>
      <w:pPr>
        <w:spacing w:before="60" w:after="60"/>
        <w:ind w:left="360"/>
      </w:pPr>
      <w:r>
        <w:rPr>
          <w:rFonts w:ascii="Courier New" w:cs="Courier New" w:eastAsia="Courier New" w:hAnsi="Courier New"/>
          <w:color w:val="1F3864"/>
          <w:sz w:val="18"/>
          <w:szCs w:val="18"/>
        </w:rPr>
        <w:t xml:space="preserve">  input projection:   [N_c, 10]   →  [N_c, 256]</w:t>
      </w:r>
    </w:p>
    <w:p>
      <w:pPr>
        <w:spacing w:before="60" w:after="60"/>
        <w:ind w:left="360"/>
      </w:pPr>
      <w:r>
        <w:rPr>
          <w:rFonts w:ascii="Courier New" w:cs="Courier New" w:eastAsia="Courier New" w:hAnsi="Courier New"/>
          <w:color w:val="1F3864"/>
          <w:sz w:val="18"/>
          <w:szCs w:val="18"/>
        </w:rPr>
        <w:t xml:space="preserve">  mamba block ×4:     [N_c, 256]  →  [N_c, 256]   (bidirectional)</w:t>
      </w:r>
    </w:p>
    <w:p>
      <w:pPr>
        <w:spacing w:before="60" w:after="60"/>
        <w:ind w:left="360"/>
      </w:pPr>
      <w:r>
        <w:rPr>
          <w:rFonts w:ascii="Courier New" w:cs="Courier New" w:eastAsia="Courier New" w:hAnsi="Courier New"/>
          <w:color w:val="1F3864"/>
          <w:sz w:val="18"/>
          <w:szCs w:val="18"/>
        </w:rPr>
        <w:t xml:space="preserve">  mean pool:          [N_c, 256]  →  [256]         = Z</w:t>
      </w:r>
    </w:p>
    <w:p>
      <w:pPr>
        <w:spacing w:before="40" w:after="40"/>
      </w:pPr>
      <w:r>
        <w:t xml:space="preserve"/>
      </w:r>
    </w:p>
    <w:p>
      <w:pPr>
        <w:spacing w:before="60" w:after="60"/>
        <w:ind w:left="360"/>
      </w:pPr>
      <w:r>
        <w:rPr>
          <w:rFonts w:ascii="Courier New" w:cs="Courier New" w:eastAsia="Courier New" w:hAnsi="Courier New"/>
          <w:color w:val="1F3864"/>
          <w:sz w:val="18"/>
          <w:szCs w:val="18"/>
        </w:rPr>
        <w:t xml:space="preserve">CROSS-SCALE INJECTION</w:t>
      </w:r>
    </w:p>
    <w:p>
      <w:pPr>
        <w:spacing w:before="60" w:after="60"/>
        <w:ind w:left="360"/>
      </w:pPr>
      <w:r>
        <w:rPr>
          <w:rFonts w:ascii="Courier New" w:cs="Courier New" w:eastAsia="Courier New" w:hAnsi="Courier New"/>
          <w:color w:val="1F3864"/>
          <w:sz w:val="18"/>
          <w:szCs w:val="18"/>
        </w:rPr>
        <w:t xml:space="preserve">  micro projection:   [N_p, 11]   →  [N_p, 256]</w:t>
      </w:r>
    </w:p>
    <w:p>
      <w:pPr>
        <w:spacing w:before="60" w:after="60"/>
        <w:ind w:left="360"/>
      </w:pPr>
      <w:r>
        <w:rPr>
          <w:rFonts w:ascii="Courier New" w:cs="Courier New" w:eastAsia="Courier New" w:hAnsi="Courier New"/>
          <w:color w:val="1F3864"/>
          <w:sz w:val="18"/>
          <w:szCs w:val="18"/>
        </w:rPr>
        <w:t xml:space="preserve">  Z expand:           [256]       →  [1, 256]</w:t>
      </w:r>
    </w:p>
    <w:p>
      <w:pPr>
        <w:spacing w:before="60" w:after="60"/>
        <w:ind w:left="360"/>
      </w:pPr>
      <w:r>
        <w:rPr>
          <w:rFonts w:ascii="Courier New" w:cs="Courier New" w:eastAsia="Courier New" w:hAnsi="Courier New"/>
          <w:color w:val="1F3864"/>
          <w:sz w:val="18"/>
          <w:szCs w:val="18"/>
        </w:rPr>
        <w:t xml:space="preserve">  Q:  [N_p, 256] @ W_Q  →  [N_p, 256]</w:t>
      </w:r>
    </w:p>
    <w:p>
      <w:pPr>
        <w:spacing w:before="60" w:after="60"/>
        <w:ind w:left="360"/>
      </w:pPr>
      <w:r>
        <w:rPr>
          <w:rFonts w:ascii="Courier New" w:cs="Courier New" w:eastAsia="Courier New" w:hAnsi="Courier New"/>
          <w:color w:val="1F3864"/>
          <w:sz w:val="18"/>
          <w:szCs w:val="18"/>
        </w:rPr>
        <w:t xml:space="preserve">  K:  [1,   256] @ W_K  →  [1,   256]</w:t>
      </w:r>
    </w:p>
    <w:p>
      <w:pPr>
        <w:spacing w:before="60" w:after="60"/>
        <w:ind w:left="360"/>
      </w:pPr>
      <w:r>
        <w:rPr>
          <w:rFonts w:ascii="Courier New" w:cs="Courier New" w:eastAsia="Courier New" w:hAnsi="Courier New"/>
          <w:color w:val="1F3864"/>
          <w:sz w:val="18"/>
          <w:szCs w:val="18"/>
        </w:rPr>
        <w:t xml:space="preserve">  V:  [1,   256] @ W_V  →  [1,   256]</w:t>
      </w:r>
    </w:p>
    <w:p>
      <w:pPr>
        <w:spacing w:before="60" w:after="60"/>
        <w:ind w:left="360"/>
      </w:pPr>
      <w:r>
        <w:rPr>
          <w:rFonts w:ascii="Courier New" w:cs="Courier New" w:eastAsia="Courier New" w:hAnsi="Courier New"/>
          <w:color w:val="1F3864"/>
          <w:sz w:val="18"/>
          <w:szCs w:val="18"/>
        </w:rPr>
        <w:t xml:space="preserve">  scores: [N_p,256] @ [256,1]  →  [N_p, 1]</w:t>
      </w:r>
    </w:p>
    <w:p>
      <w:pPr>
        <w:spacing w:before="60" w:after="60"/>
        <w:ind w:left="360"/>
      </w:pPr>
      <w:r>
        <w:rPr>
          <w:rFonts w:ascii="Courier New" w:cs="Courier New" w:eastAsia="Courier New" w:hAnsi="Courier New"/>
          <w:color w:val="1F3864"/>
          <w:sz w:val="18"/>
          <w:szCs w:val="18"/>
        </w:rPr>
        <w:t xml:space="preserve">  context:[N_p, 1]  @ [1, 256] →  [N_p, 256]</w:t>
      </w:r>
    </w:p>
    <w:p>
      <w:pPr>
        <w:spacing w:before="60" w:after="60"/>
        <w:ind w:left="360"/>
      </w:pPr>
      <w:r>
        <w:rPr>
          <w:rFonts w:ascii="Courier New" w:cs="Courier New" w:eastAsia="Courier New" w:hAnsi="Courier New"/>
          <w:color w:val="1F3864"/>
          <w:sz w:val="18"/>
          <w:szCs w:val="18"/>
        </w:rPr>
        <w:t xml:space="preserve">  residual:              →  [N_p, 256]  = conditioned tokens</w:t>
      </w:r>
    </w:p>
    <w:p>
      <w:pPr>
        <w:spacing w:before="40" w:after="40"/>
      </w:pPr>
      <w:r>
        <w:t xml:space="preserve"/>
      </w:r>
    </w:p>
    <w:p>
      <w:pPr>
        <w:spacing w:before="60" w:after="60"/>
        <w:ind w:left="360"/>
      </w:pPr>
      <w:r>
        <w:rPr>
          <w:rFonts w:ascii="Courier New" w:cs="Courier New" w:eastAsia="Courier New" w:hAnsi="Courier New"/>
          <w:color w:val="1F3864"/>
          <w:sz w:val="18"/>
          <w:szCs w:val="18"/>
        </w:rPr>
        <w:t xml:space="preserve">MICRO DECODER</w:t>
      </w:r>
    </w:p>
    <w:p>
      <w:pPr>
        <w:spacing w:before="60" w:after="60"/>
        <w:ind w:left="360"/>
      </w:pPr>
      <w:r>
        <w:rPr>
          <w:rFonts w:ascii="Courier New" w:cs="Courier New" w:eastAsia="Courier New" w:hAnsi="Courier New"/>
          <w:color w:val="1F3864"/>
          <w:sz w:val="18"/>
          <w:szCs w:val="18"/>
        </w:rPr>
        <w:t xml:space="preserve">  mamba block ×4:     [N_p, 256]  →  [N_p, 256]   (causal)</w:t>
      </w:r>
    </w:p>
    <w:p>
      <w:pPr>
        <w:spacing w:before="60" w:after="60"/>
        <w:ind w:left="360"/>
      </w:pPr>
      <w:r>
        <w:rPr>
          <w:rFonts w:ascii="Courier New" w:cs="Courier New" w:eastAsia="Courier New" w:hAnsi="Courier New"/>
          <w:color w:val="1F3864"/>
          <w:sz w:val="18"/>
          <w:szCs w:val="18"/>
        </w:rPr>
        <w:t xml:space="preserve">  final hidden state: take [-1]   →  [256]         = H</w:t>
      </w:r>
    </w:p>
    <w:p>
      <w:pPr>
        <w:spacing w:before="40" w:after="40"/>
      </w:pPr>
      <w:r>
        <w:t xml:space="preserve"/>
      </w:r>
    </w:p>
    <w:p>
      <w:pPr>
        <w:spacing w:before="60" w:after="60"/>
        <w:ind w:left="360"/>
      </w:pPr>
      <w:r>
        <w:rPr>
          <w:rFonts w:ascii="Courier New" w:cs="Courier New" w:eastAsia="Courier New" w:hAnsi="Courier New"/>
          <w:color w:val="1F3864"/>
          <w:sz w:val="18"/>
          <w:szCs w:val="18"/>
        </w:rPr>
        <w:t xml:space="preserve">LOSS HEADS</w:t>
      </w:r>
    </w:p>
    <w:p>
      <w:pPr>
        <w:spacing w:before="60" w:after="60"/>
        <w:ind w:left="360"/>
      </w:pPr>
      <w:r>
        <w:rPr>
          <w:rFonts w:ascii="Courier New" w:cs="Courier New" w:eastAsia="Courier New" w:hAnsi="Courier New"/>
          <w:color w:val="1F3864"/>
          <w:sz w:val="18"/>
          <w:szCs w:val="18"/>
        </w:rPr>
        <w:t xml:space="preserve">  L_mask:    MLP_reconstruct(h_{t-1})   →  [8]    vs real features</w:t>
      </w:r>
    </w:p>
    <w:p>
      <w:pPr>
        <w:spacing w:before="60" w:after="60"/>
        <w:ind w:left="360"/>
      </w:pPr>
      <w:r>
        <w:rPr>
          <w:rFonts w:ascii="Courier New" w:cs="Courier New" w:eastAsia="Courier New" w:hAnsi="Courier New"/>
          <w:color w:val="1F3864"/>
          <w:sz w:val="18"/>
          <w:szCs w:val="18"/>
        </w:rPr>
        <w:t xml:space="preserve">  L_next:    MLP_nextping(h_t)          →  [8]    vs next ping</w:t>
      </w:r>
    </w:p>
    <w:p>
      <w:pPr>
        <w:spacing w:before="60" w:after="60"/>
        <w:ind w:left="360"/>
      </w:pPr>
      <w:r>
        <w:rPr>
          <w:rFonts w:ascii="Courier New" w:cs="Courier New" w:eastAsia="Courier New" w:hAnsi="Courier New"/>
          <w:color w:val="1F3864"/>
          <w:sz w:val="18"/>
          <w:szCs w:val="18"/>
        </w:rPr>
        <w:t xml:space="preserve">  L_contrast: MLP_proj(H)              →  [128]  NT-Xent</w:t>
      </w:r>
    </w:p>
    <w:p>
      <w:pPr>
        <w:spacing w:before="60" w:after="60"/>
        <w:ind w:left="360"/>
      </w:pPr>
      <w:r>
        <w:rPr>
          <w:rFonts w:ascii="Courier New" w:cs="Courier New" w:eastAsia="Courier New" w:hAnsi="Courier New"/>
          <w:color w:val="1F3864"/>
          <w:sz w:val="18"/>
          <w:szCs w:val="18"/>
        </w:rPr>
        <w:t xml:space="preserve">  L_align:    MLP_z_proj(Z), MLP_h_proj(H) → [128] cosine dist</w:t>
      </w:r>
    </w:p>
    <w:p>
      <w:pPr>
        <w:spacing w:before="40" w:after="40"/>
      </w:pPr>
      <w:r>
        <w:t xml:space="preserve"/>
      </w:r>
    </w:p>
    <w:p>
      <w:pPr>
        <w:spacing w:before="60" w:after="60"/>
        <w:ind w:left="360"/>
      </w:pPr>
      <w:r>
        <w:rPr>
          <w:rFonts w:ascii="Courier New" w:cs="Courier New" w:eastAsia="Courier New" w:hAnsi="Courier New"/>
          <w:color w:val="1F3864"/>
          <w:sz w:val="18"/>
          <w:szCs w:val="18"/>
        </w:rPr>
        <w:t xml:space="preserve">COMBINED</w:t>
      </w:r>
    </w:p>
    <w:p>
      <w:pPr>
        <w:spacing w:before="60" w:after="60"/>
        <w:ind w:left="360"/>
      </w:pPr>
      <w:r>
        <w:rPr>
          <w:rFonts w:ascii="Courier New" w:cs="Courier New" w:eastAsia="Courier New" w:hAnsi="Courier New"/>
          <w:color w:val="1F3864"/>
          <w:sz w:val="18"/>
          <w:szCs w:val="18"/>
        </w:rPr>
        <w:t xml:space="preserve">  L  =  1.0·L_mask + 0.8·L_next + 0.5·L_contrast + 0.5·L_align</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9. Training Configuration</w:t>
      </w:r>
    </w:p>
    <w:p>
      <w:pPr>
        <w:spacing w:before="40" w:after="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3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Parameter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Value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Optimiser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AdamW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weight_decay=0.01</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Learning rate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1e-4</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Peak LR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LR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Cosine with warmup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Warmup = 5% of total steps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Batch size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64 per GPU (128 effective)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DDP across 2 GPUs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Grad accumulation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4 steps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Effective batch = 512</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Mixed precision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bfloat16</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Native on Ada architecture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Gradient clipping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Clip by global norm</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Epochs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30–40</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Monitor val loss, early stop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Masking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0.30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30% of pings masked per window</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Temperature τ</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0.07</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44444"/>
                <w:sz w:val="17"/>
                <w:szCs w:val="17"/>
              </w:rPr>
              <w:t xml:space="preserve">For contrastive NT-Xent loss</w:t>
            </w:r>
          </w:p>
        </w:tc>
      </w:tr>
    </w:tbl>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10. MLP Head Architectures</w:t>
      </w:r>
    </w:p>
    <w:p>
      <w:pPr>
        <w:spacing w:before="80" w:after="80"/>
      </w:pPr>
      <w:r>
        <w:rPr>
          <w:rFonts w:ascii="Arial" w:cs="Arial" w:eastAsia="Arial" w:hAnsi="Arial"/>
          <w:color w:val="444444"/>
          <w:sz w:val="20"/>
          <w:szCs w:val="20"/>
        </w:rPr>
        <w:t xml:space="preserve">All four MLP heads are small two-layer networks. Use GELU activation throughout — not ReLU, which can cause dead neurons in projector heads during early noisy training.</w:t>
      </w:r>
    </w:p>
    <w:p>
      <w:pPr>
        <w:spacing w:before="40" w:after="40"/>
      </w:pPr>
      <w:r>
        <w:t xml:space="preserve"/>
      </w:r>
    </w:p>
    <w:p>
      <w:pPr>
        <w:pStyle w:val="Heading3"/>
        <w:spacing w:before="200" w:after="100"/>
      </w:pPr>
      <w:r>
        <w:rPr>
          <w:rFonts w:ascii="Arial" w:cs="Arial" w:eastAsia="Arial" w:hAnsi="Arial"/>
          <w:b/>
          <w:bCs/>
          <w:color w:val="3C3489"/>
          <w:sz w:val="22"/>
          <w:szCs w:val="22"/>
        </w:rPr>
        <w:t xml:space="preserve">Reconstruction and next-ping heads (regression):</w:t>
      </w:r>
    </w:p>
    <w:p>
      <w:pPr>
        <w:spacing w:before="60" w:after="60"/>
        <w:ind w:left="360"/>
      </w:pPr>
      <w:r>
        <w:rPr>
          <w:rFonts w:ascii="Courier New" w:cs="Courier New" w:eastAsia="Courier New" w:hAnsi="Courier New"/>
          <w:color w:val="1F3864"/>
          <w:sz w:val="18"/>
          <w:szCs w:val="18"/>
        </w:rPr>
        <w:t xml:space="preserve">Linear(256, 128)  →  GELU  →  Linear(128, 8)</w:t>
      </w:r>
    </w:p>
    <w:p>
      <w:pPr>
        <w:spacing w:before="80" w:after="80"/>
      </w:pPr>
      <w:r>
        <w:rPr>
          <w:rFonts w:ascii="Arial" w:cs="Arial" w:eastAsia="Arial" w:hAnsi="Arial"/>
          <w:color w:val="444444"/>
          <w:sz w:val="20"/>
          <w:szCs w:val="20"/>
        </w:rPr>
        <w:t xml:space="preserve">Output dimension 8 = the 8 dynamic micro features being predicted.</w:t>
      </w:r>
    </w:p>
    <w:p>
      <w:pPr>
        <w:spacing w:before="40" w:after="40"/>
      </w:pPr>
      <w:r>
        <w:t xml:space="preserve"/>
      </w:r>
    </w:p>
    <w:p>
      <w:pPr>
        <w:pStyle w:val="Heading3"/>
        <w:spacing w:before="200" w:after="100"/>
      </w:pPr>
      <w:r>
        <w:rPr>
          <w:rFonts w:ascii="Arial" w:cs="Arial" w:eastAsia="Arial" w:hAnsi="Arial"/>
          <w:b/>
          <w:bCs/>
          <w:color w:val="3C3489"/>
          <w:sz w:val="22"/>
          <w:szCs w:val="22"/>
        </w:rPr>
        <w:t xml:space="preserve">Contrastive projector (for H):</w:t>
      </w:r>
    </w:p>
    <w:p>
      <w:pPr>
        <w:spacing w:before="60" w:after="60"/>
        <w:ind w:left="360"/>
      </w:pPr>
      <w:r>
        <w:rPr>
          <w:rFonts w:ascii="Courier New" w:cs="Courier New" w:eastAsia="Courier New" w:hAnsi="Courier New"/>
          <w:color w:val="1F3864"/>
          <w:sz w:val="18"/>
          <w:szCs w:val="18"/>
        </w:rPr>
        <w:t xml:space="preserve">Linear(256, 256)  →  GELU  →  Linear(256, 128)  →  L2_normalise</w:t>
      </w:r>
    </w:p>
    <w:p>
      <w:pPr>
        <w:spacing w:before="40" w:after="40"/>
      </w:pPr>
      <w:r>
        <w:t xml:space="preserve"/>
      </w:r>
    </w:p>
    <w:p>
      <w:pPr>
        <w:pStyle w:val="Heading3"/>
        <w:spacing w:before="200" w:after="100"/>
      </w:pPr>
      <w:r>
        <w:rPr>
          <w:rFonts w:ascii="Arial" w:cs="Arial" w:eastAsia="Arial" w:hAnsi="Arial"/>
          <w:b/>
          <w:bCs/>
          <w:color w:val="3C3489"/>
          <w:sz w:val="22"/>
          <w:szCs w:val="22"/>
        </w:rPr>
        <w:t xml:space="preserve">Cross-scale alignment projectors (for Z and H separately):</w:t>
      </w:r>
    </w:p>
    <w:p>
      <w:pPr>
        <w:spacing w:before="60" w:after="60"/>
        <w:ind w:left="360"/>
      </w:pPr>
      <w:r>
        <w:rPr>
          <w:rFonts w:ascii="Courier New" w:cs="Courier New" w:eastAsia="Courier New" w:hAnsi="Courier New"/>
          <w:color w:val="1F3864"/>
          <w:sz w:val="18"/>
          <w:szCs w:val="18"/>
        </w:rPr>
        <w:t xml:space="preserve">Linear(256, 128)  →  GELU  →  Linear(128, 128)  →  L2_normalise</w:t>
      </w:r>
    </w:p>
    <w:p>
      <w:pPr>
        <w:spacing w:before="80" w:after="80"/>
      </w:pPr>
      <w:r>
        <w:rPr>
          <w:rFonts w:ascii="Arial" w:cs="Arial" w:eastAsia="Arial" w:hAnsi="Arial"/>
          <w:color w:val="444444"/>
          <w:sz w:val="20"/>
          <w:szCs w:val="20"/>
        </w:rPr>
        <w:t xml:space="preserve">Z and H projectors are separate learned networks — they are not weight-shared.</w:t>
      </w:r>
    </w:p>
    <w:p>
      <w:pPr>
        <w:pBdr>
          <w:bottom w:val="single" w:color="CCCCCC"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11. Novelty Summary for the IGARSS Paper</w:t>
      </w:r>
    </w:p>
    <w:p>
      <w:pPr>
        <w:spacing w:before="80" w:after="80"/>
      </w:pPr>
      <w:r>
        <w:rPr>
          <w:rFonts w:ascii="Arial" w:cs="Arial" w:eastAsia="Arial" w:hAnsi="Arial"/>
          <w:color w:val="444444"/>
          <w:sz w:val="20"/>
          <w:szCs w:val="20"/>
        </w:rPr>
        <w:t xml:space="preserve">Three things together make this publishable at IGARSS that have not been done before in combination:</w:t>
      </w:r>
    </w:p>
    <w:p>
      <w:pPr>
        <w:spacing w:before="40" w:after="40"/>
      </w:pPr>
      <w:r>
        <w:t xml:space="preserve"/>
      </w:r>
    </w:p>
    <w:p>
      <w:pPr>
        <w:pStyle w:val="ListParagraph"/>
        <w:numPr>
          <w:ilvl w:val="0"/>
          <w:numId w:val="2"/>
        </w:numPr>
        <w:spacing w:before="60" w:after="60"/>
      </w:pPr>
      <w:r>
        <w:rPr>
          <w:rFonts w:ascii="Arial" w:cs="Arial" w:eastAsia="Arial" w:hAnsi="Arial"/>
          <w:color w:val="444444"/>
          <w:sz w:val="20"/>
          <w:szCs w:val="20"/>
        </w:rPr>
        <w:t xml:space="preserve">Mamba applied to AIS trajectory data. Mamba's linear complexity with sequence length makes it decisively better than Transformers for long AIS sequences. No prior maritime ML paper uses Mamba.</w:t>
      </w:r>
    </w:p>
    <w:p>
      <w:pPr>
        <w:pStyle w:val="ListParagraph"/>
        <w:numPr>
          <w:ilvl w:val="0"/>
          <w:numId w:val="2"/>
        </w:numPr>
        <w:spacing w:before="60" w:after="60"/>
      </w:pPr>
      <w:r>
        <w:rPr>
          <w:rFonts w:ascii="Arial" w:cs="Arial" w:eastAsia="Arial" w:hAnsi="Arial"/>
          <w:color w:val="444444"/>
          <w:sz w:val="20"/>
          <w:szCs w:val="20"/>
        </w:rPr>
        <w:t xml:space="preserve">Hierarchical dual-scale architecture. Existing maritime ML treats fleet-level and vessel-level behaviour as separate problems. HB-Mamba learns both simultaneously in one end-to-end model where macro informs micro through cross-attention.</w:t>
      </w:r>
    </w:p>
    <w:p>
      <w:pPr>
        <w:pStyle w:val="ListParagraph"/>
        <w:numPr>
          <w:ilvl w:val="0"/>
          <w:numId w:val="2"/>
        </w:numPr>
        <w:spacing w:before="60" w:after="60"/>
      </w:pPr>
      <w:r>
        <w:rPr>
          <w:rFonts w:ascii="Arial" w:cs="Arial" w:eastAsia="Arial" w:hAnsi="Arial"/>
          <w:color w:val="444444"/>
          <w:sz w:val="20"/>
          <w:szCs w:val="20"/>
        </w:rPr>
        <w:t xml:space="preserve">Cross-scale consistency loss (Loss Head 4). An explicit self-supervised objective that forces the fleet context Z and the vessel trajectory H to be mutually predictable. Without this loss the macro and micro streams could learn independently and the hierarchical structure would be superficial.</w:t>
      </w:r>
    </w:p>
    <w:p>
      <w:pPr>
        <w:spacing w:before="40" w:after="40"/>
      </w:pPr>
      <w:r>
        <w:t xml:space="preserve"/>
      </w:r>
    </w:p>
    <w:p>
      <w:pPr>
        <w:spacing w:before="240" w:after="0"/>
      </w:pPr>
      <w:r>
        <w:rPr>
          <w:rFonts w:ascii="Arial" w:cs="Arial" w:eastAsia="Arial" w:hAnsi="Arial"/>
          <w:i/>
          <w:iCs/>
          <w:color w:val="AAAAAA"/>
          <w:sz w:val="16"/>
          <w:szCs w:val="16"/>
        </w:rPr>
        <w:t xml:space="preserve">HB-Mamba Architecture Reference v1.0  |  Gulf of Mexico AIS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2026-04-03T14:25:34.751Z</dcterms:created>
  <dcterms:modified xsi:type="dcterms:W3CDTF">2026-04-03T14:25:34.751Z</dcterms:modified>
</cp:coreProperties>
</file>

<file path=docProps/custom.xml><?xml version="1.0" encoding="utf-8"?>
<Properties xmlns="http://schemas.openxmlformats.org/officeDocument/2006/custom-properties" xmlns:vt="http://schemas.openxmlformats.org/officeDocument/2006/docPropsVTypes"/>
</file>