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24706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14:paraId="3E6B7909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14:paraId="3C0F2F87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D9F1F0B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>
        <w:rPr>
          <w:rFonts w:ascii="Times New Roman" w:hAnsi="Times New Roman"/>
          <w:sz w:val="28"/>
          <w:szCs w:val="28"/>
        </w:rPr>
        <w:t>Проектирование трансляторов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4C76AA09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F65E838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38A9B17" w14:textId="5354DC14" w:rsidR="003B4A65" w:rsidRPr="00D2037D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практической работе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3</w:t>
      </w:r>
    </w:p>
    <w:p w14:paraId="197CC204" w14:textId="0004DE48" w:rsidR="003B4A65" w:rsidRPr="008A640F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Pr="003B4A65">
        <w:rPr>
          <w:rFonts w:ascii="Times New Roman" w:hAnsi="Times New Roman" w:cs="Times New Roman"/>
          <w:sz w:val="28"/>
          <w:szCs w:val="28"/>
        </w:rPr>
        <w:t>Устранение левой рекурсии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622BCF05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5B1DC2A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3581FEF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6CDE425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3B654DA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4E22150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224C60A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14:paraId="17CE4E85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14:paraId="60A6F278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14:paraId="7FB0E199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FCB9C06" w14:textId="77777777" w:rsidR="003B4A65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12D6C53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6A14CF9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14:paraId="3512B55D" w14:textId="77777777" w:rsidR="003B4A65" w:rsidRPr="003C60C2" w:rsidRDefault="003B4A65" w:rsidP="003B4A65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Конюхова О. В.</w:t>
      </w:r>
    </w:p>
    <w:p w14:paraId="29C48BF9" w14:textId="77777777" w:rsidR="003B4A65" w:rsidRPr="003C60C2" w:rsidRDefault="003B4A65" w:rsidP="003B4A65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43AAB77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9D0F689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08E9473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8E1DFD5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C54E956" w14:textId="77777777" w:rsidR="003B4A65" w:rsidRDefault="003B4A65" w:rsidP="003B4A65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08864DB" w14:textId="77777777" w:rsidR="003B4A65" w:rsidRPr="003C60C2" w:rsidRDefault="003B4A65" w:rsidP="003B4A65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B91EC84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82B5E52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2CE2583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981F57F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9B3D9FD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3BE7203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C28B248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04C6227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D5E3E85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39151AE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8F74020" w14:textId="77777777" w:rsidR="003B4A65" w:rsidRDefault="003B4A65" w:rsidP="003B4A65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063E324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30DBBEA" w14:textId="77777777" w:rsidR="003B4A65" w:rsidRPr="003C60C2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0EEBFB2" w14:textId="77777777" w:rsidR="003B4A65" w:rsidRPr="003C60C2" w:rsidRDefault="003B4A65" w:rsidP="003B4A65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23CF8A4" w14:textId="77777777" w:rsidR="003B4A65" w:rsidRDefault="003B4A65" w:rsidP="003B4A65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2025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14:paraId="027D3B22" w14:textId="55D020A2" w:rsidR="00944C16" w:rsidRDefault="00944C16"/>
    <w:p w14:paraId="2C80D4B3" w14:textId="41E56048" w:rsidR="003B4A65" w:rsidRDefault="003B4A65">
      <w:r>
        <w:lastRenderedPageBreak/>
        <w:t>Ответы на контрольные вопросы</w:t>
      </w:r>
    </w:p>
    <w:p w14:paraId="36BF16CB" w14:textId="651007C3" w:rsidR="003B4A65" w:rsidRDefault="003B4A65" w:rsidP="003B4A65">
      <w:r>
        <w:t xml:space="preserve">1. Какой </w:t>
      </w:r>
      <w:proofErr w:type="spellStart"/>
      <w:r>
        <w:t>нетерминал</w:t>
      </w:r>
      <w:proofErr w:type="spellEnd"/>
      <w:r>
        <w:t xml:space="preserve"> грамматики называется рекурсивным?</w:t>
      </w:r>
    </w:p>
    <w:p w14:paraId="3306ADDD" w14:textId="0B9DAFC8" w:rsidR="003B4A65" w:rsidRDefault="003B4A65" w:rsidP="003B4A65">
      <w:r w:rsidRPr="003B4A65">
        <w:drawing>
          <wp:inline distT="0" distB="0" distL="0" distR="0" wp14:anchorId="3B6D3FF5" wp14:editId="0714C885">
            <wp:extent cx="5940425" cy="17132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466E" w14:textId="435D3F74" w:rsidR="003B4A65" w:rsidRDefault="003B4A65" w:rsidP="003B4A65">
      <w:r>
        <w:t xml:space="preserve">2. Определение рекурсивной грамматики, леворекурсивной грамматики, </w:t>
      </w:r>
      <w:proofErr w:type="spellStart"/>
      <w:r>
        <w:t>праворекурсивной</w:t>
      </w:r>
      <w:proofErr w:type="spellEnd"/>
      <w:r>
        <w:t xml:space="preserve"> грамматики, </w:t>
      </w:r>
      <w:proofErr w:type="spellStart"/>
      <w:r>
        <w:t>нелеворекурсивной</w:t>
      </w:r>
      <w:proofErr w:type="spellEnd"/>
      <w:r>
        <w:t xml:space="preserve"> грамматики, </w:t>
      </w:r>
      <w:proofErr w:type="spellStart"/>
      <w:r>
        <w:t>неправорекурсивной</w:t>
      </w:r>
      <w:proofErr w:type="spellEnd"/>
      <w:r>
        <w:t xml:space="preserve"> грамматики.</w:t>
      </w:r>
    </w:p>
    <w:p w14:paraId="6B581443" w14:textId="21DBF22D" w:rsidR="003B4A65" w:rsidRDefault="003B4A65" w:rsidP="003B4A65">
      <w:r w:rsidRPr="003B4A65">
        <w:drawing>
          <wp:inline distT="0" distB="0" distL="0" distR="0" wp14:anchorId="0DE66EB5" wp14:editId="5A8B2BF2">
            <wp:extent cx="5940425" cy="40246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DE3F" w14:textId="2821D628" w:rsidR="003B4A65" w:rsidRDefault="003B4A65" w:rsidP="003B4A65">
      <w:r>
        <w:t>3. Какая рекурсия называется непосредственной, а какая – косвенной?</w:t>
      </w:r>
    </w:p>
    <w:p w14:paraId="35217DF2" w14:textId="62A0EC4C" w:rsidR="003B4A65" w:rsidRDefault="003B4A65" w:rsidP="003B4A65">
      <w:r w:rsidRPr="003B4A65">
        <w:lastRenderedPageBreak/>
        <w:drawing>
          <wp:inline distT="0" distB="0" distL="0" distR="0" wp14:anchorId="5295FBD8" wp14:editId="681D2664">
            <wp:extent cx="5940425" cy="4136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7D1B" w14:textId="4156B57A" w:rsidR="003B4A65" w:rsidRDefault="003B4A65" w:rsidP="003B4A65">
      <w:r>
        <w:t>4. Принципы работы алгоритма устранения левой рекурсии.</w:t>
      </w:r>
    </w:p>
    <w:p w14:paraId="367CD96B" w14:textId="47005211" w:rsidR="003B4A65" w:rsidRDefault="003B4A65" w:rsidP="003B4A65">
      <w:r w:rsidRPr="003B4A65">
        <w:drawing>
          <wp:inline distT="0" distB="0" distL="0" distR="0" wp14:anchorId="72592A8B" wp14:editId="61C20490">
            <wp:extent cx="5125165" cy="363905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B4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FD8"/>
    <w:rsid w:val="003B4A65"/>
    <w:rsid w:val="00517FD8"/>
    <w:rsid w:val="00931AF2"/>
    <w:rsid w:val="0094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B7169"/>
  <w15:chartTrackingRefBased/>
  <w15:docId w15:val="{AF7A4F48-D08C-49EF-B307-74E9DC003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B4A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A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art12</dc:creator>
  <cp:keywords/>
  <dc:description/>
  <cp:lastModifiedBy>art12</cp:lastModifiedBy>
  <cp:revision>2</cp:revision>
  <dcterms:created xsi:type="dcterms:W3CDTF">2025-12-23T06:25:00Z</dcterms:created>
  <dcterms:modified xsi:type="dcterms:W3CDTF">2025-12-23T06:28:00Z</dcterms:modified>
</cp:coreProperties>
</file>