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“A must-read for changemakers committed to equity and environmental justice!’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Julia Riseman, Director of Philanthropic Investments at the Center for EcoTechnology, Co-founder of Health In Harmony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is on the back cover of the book)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"This book is both practical and inspiring. With deep insight, specific guidance and stories from actual practice, it helps us pay attention to how we pay attention. Aid organizations, churches, city councils—we all can have a more positive impact by listening better, with the help of these tools."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Steve Garnaas-Holmes</w:t>
      </w:r>
    </w:p>
    <w:p w:rsidR="00000000" w:rsidDel="00000000" w:rsidP="00000000" w:rsidRDefault="00000000" w:rsidRPr="00000000" w14:paraId="0000000B">
      <w:pPr>
        <w:rPr/>
      </w:pPr>
      <w:r w:rsidDel="00000000" w:rsidR="00000000" w:rsidRPr="00000000">
        <w:rPr>
          <w:rtl w:val="0"/>
        </w:rPr>
        <w:t xml:space="preserve">Pastor, Poet, Composer</w:t>
      </w:r>
    </w:p>
    <w:p w:rsidR="00000000" w:rsidDel="00000000" w:rsidP="00000000" w:rsidRDefault="00000000" w:rsidRPr="00000000" w14:paraId="0000000C">
      <w:pPr>
        <w:rPr/>
      </w:pPr>
      <w:hyperlink r:id="rId6">
        <w:r w:rsidDel="00000000" w:rsidR="00000000" w:rsidRPr="00000000">
          <w:rPr>
            <w:color w:val="1155cc"/>
            <w:u w:val="single"/>
            <w:rtl w:val="0"/>
          </w:rPr>
          <w:t xml:space="preserve">Unfolding Light</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color w:val="0000ff"/>
          <w:rtl w:val="0"/>
        </w:rPr>
        <w:t xml:space="preserve">Steve</w:t>
      </w:r>
      <w:r w:rsidDel="00000000" w:rsidR="00000000" w:rsidRPr="00000000">
        <w:rPr>
          <w:rtl w:val="0"/>
        </w:rPr>
        <w:t xml:space="preserve">: This quote is not written anywhere else, and I’d love to use it. For an artful touch, it could be paired with his poem, “</w:t>
      </w:r>
      <w:hyperlink r:id="rId7">
        <w:r w:rsidDel="00000000" w:rsidR="00000000" w:rsidRPr="00000000">
          <w:rPr>
            <w:color w:val="1155cc"/>
            <w:u w:val="single"/>
            <w:rtl w:val="0"/>
          </w:rPr>
          <w:t xml:space="preserve">Listen</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“Because you listened to us, we are no longer afraid of the hunger season.” </w:t>
      </w:r>
    </w:p>
    <w:p w:rsidR="00000000" w:rsidDel="00000000" w:rsidP="00000000" w:rsidRDefault="00000000" w:rsidRPr="00000000" w14:paraId="00000012">
      <w:pPr>
        <w:rPr/>
      </w:pPr>
      <w:r w:rsidDel="00000000" w:rsidR="00000000" w:rsidRPr="00000000">
        <w:rPr>
          <w:rtl w:val="0"/>
        </w:rPr>
        <w:t xml:space="preserve">Malagasy Woman, living in a village near the Manombo Forest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wonder about a photo from Madagascar to go with this quote? Two possibilities that are in the book below. I can provide high-resolution versions, photo credits, and captions. (one on the left was taken by Mahefa, and it could be cool to include him)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2529836" cy="1834614"/>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529836" cy="1834614"/>
                    </a:xfrm>
                    <a:prstGeom prst="rect"/>
                    <a:ln/>
                  </pic:spPr>
                </pic:pic>
              </a:graphicData>
            </a:graphic>
          </wp:inline>
        </w:drawing>
      </w:r>
      <w:r w:rsidDel="00000000" w:rsidR="00000000" w:rsidRPr="00000000">
        <w:rPr/>
        <w:drawing>
          <wp:inline distB="114300" distT="114300" distL="114300" distR="114300">
            <wp:extent cx="2456692" cy="1845486"/>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456692" cy="1845486"/>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www.unfoldinglight.net/" TargetMode="External"/><Relationship Id="rId7" Type="http://schemas.openxmlformats.org/officeDocument/2006/relationships/hyperlink" Target="https://docs.google.com/document/d/19yCVdeqyofcCgGtpL7KMv78P2ryN5RaR/edit?usp=sharing&amp;ouid=113192249414365414680&amp;rtpof=true&amp;sd=true"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