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384F4" w14:textId="77777777" w:rsidR="001A7655" w:rsidRPr="001A7655" w:rsidRDefault="001A7655" w:rsidP="001A76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e-IN"/>
        </w:rPr>
      </w:pPr>
      <w:r w:rsidRPr="001A7655">
        <w:rPr>
          <w:rFonts w:ascii="Times New Roman" w:eastAsia="Times New Roman" w:hAnsi="Times New Roman" w:cs="Times New Roman"/>
          <w:b/>
          <w:bCs/>
          <w:kern w:val="36"/>
          <w:sz w:val="48"/>
          <w:szCs w:val="48"/>
          <w:lang w:eastAsia="en-IN" w:bidi="te-IN"/>
        </w:rPr>
        <w:t>Hierarchical Retrieval-Augmented Generation (HRAG): An Implementation Overview</w:t>
      </w:r>
    </w:p>
    <w:p w14:paraId="12006EAB" w14:textId="77777777" w:rsidR="001A7655" w:rsidRPr="001A7655" w:rsidRDefault="001A7655" w:rsidP="001A7655">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1A7655">
        <w:rPr>
          <w:rFonts w:ascii="Times New Roman" w:eastAsia="Times New Roman" w:hAnsi="Times New Roman" w:cs="Times New Roman"/>
          <w:b/>
          <w:bCs/>
          <w:sz w:val="36"/>
          <w:szCs w:val="36"/>
          <w:lang w:eastAsia="en-IN" w:bidi="te-IN"/>
        </w:rPr>
        <w:t>Executive Summary</w:t>
      </w:r>
    </w:p>
    <w:p w14:paraId="35A24A6C"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Hierarchical Retrieval-Augmented Generation (HRAG) is an advanced information retrieval methodology designed to enhance the precision and contextual relevance of AI-generated responses. Unlike traditional "flat" RAG systems that perform a single vector search across an entire knowledge base, HRAG introduces a multi-level retrieval strategy. It first uses a hierarchical structure (e.g., Topic → Subtopic) to logically filter and narrow the search space before applying semantic similarity matching.</w:t>
      </w:r>
    </w:p>
    <w:p w14:paraId="2E0DE2D5"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In the context of the Sakhi system, this approach is critical for ensuring user queries receive contextually correct, domain-specific answers, thereby significantly reducing the risk of hallucinations and irrelevant responses. The system organizes knowledge into a JSON-based hierarchy, processes queries through a sequential filtering pipeline (from high-level topics to specific subtopics), and then performs a final semantic search on a pre-qualified subset of data. The primary benefits of this implementation include higher context precision, lower hallucination risk, improved scalability, and more accurate, explainable responses that align with human-like reasoning.</w:t>
      </w:r>
    </w:p>
    <w:p w14:paraId="65C3D7CC"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 xml:space="preserve">-------------------------------------------------------------------------------- </w:t>
      </w:r>
    </w:p>
    <w:p w14:paraId="253AA5D2" w14:textId="77777777" w:rsidR="001A7655" w:rsidRPr="001A7655" w:rsidRDefault="001A7655" w:rsidP="001A7655">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1A7655">
        <w:rPr>
          <w:rFonts w:ascii="Times New Roman" w:eastAsia="Times New Roman" w:hAnsi="Times New Roman" w:cs="Times New Roman"/>
          <w:b/>
          <w:bCs/>
          <w:sz w:val="36"/>
          <w:szCs w:val="36"/>
          <w:lang w:eastAsia="en-IN" w:bidi="te-IN"/>
        </w:rPr>
        <w:t>1. Core Concept and Rationale</w:t>
      </w:r>
    </w:p>
    <w:p w14:paraId="55F834AA"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Hierarchical Retrieval-Augmented Generation (HRAG) is an extension of the standard RAG framework, specifically engineered for large, structured knowledge bases. Its fundamental principle is to mimic human reasoning by progressively refining the search space before conducting a final, precise semantic match.</w:t>
      </w:r>
    </w:p>
    <w:p w14:paraId="2E09539F"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system operates on three logical layers:</w:t>
      </w:r>
    </w:p>
    <w:p w14:paraId="36D9C9E3" w14:textId="77777777" w:rsidR="001A7655" w:rsidRPr="001A7655" w:rsidRDefault="001A7655" w:rsidP="001A76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Hierarchy-Based Filtering:</w:t>
      </w:r>
      <w:r w:rsidRPr="001A7655">
        <w:rPr>
          <w:rFonts w:ascii="Times New Roman" w:eastAsia="Times New Roman" w:hAnsi="Times New Roman" w:cs="Times New Roman"/>
          <w:sz w:val="24"/>
          <w:szCs w:val="24"/>
          <w:lang w:eastAsia="en-IN" w:bidi="te-IN"/>
        </w:rPr>
        <w:t xml:space="preserve"> The system first navigates a predefined topic and subtopic structure to identify the most relevant category for a given query.</w:t>
      </w:r>
    </w:p>
    <w:p w14:paraId="5C22DC1C" w14:textId="77777777" w:rsidR="001A7655" w:rsidRPr="001A7655" w:rsidRDefault="001A7655" w:rsidP="001A76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Semantic Similarity Matching:</w:t>
      </w:r>
      <w:r w:rsidRPr="001A7655">
        <w:rPr>
          <w:rFonts w:ascii="Times New Roman" w:eastAsia="Times New Roman" w:hAnsi="Times New Roman" w:cs="Times New Roman"/>
          <w:sz w:val="24"/>
          <w:szCs w:val="24"/>
          <w:lang w:eastAsia="en-IN" w:bidi="te-IN"/>
        </w:rPr>
        <w:t xml:space="preserve"> Once the search space has been narrowed to a relevant subset of documents, vector-based semantic search is applied to find the closest matches.</w:t>
      </w:r>
    </w:p>
    <w:p w14:paraId="4063056C" w14:textId="77777777" w:rsidR="001A7655" w:rsidRPr="001A7655" w:rsidRDefault="001A7655" w:rsidP="001A76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Final Answer Selection:</w:t>
      </w:r>
      <w:r w:rsidRPr="001A7655">
        <w:rPr>
          <w:rFonts w:ascii="Times New Roman" w:eastAsia="Times New Roman" w:hAnsi="Times New Roman" w:cs="Times New Roman"/>
          <w:sz w:val="24"/>
          <w:szCs w:val="24"/>
          <w:lang w:eastAsia="en-IN" w:bidi="te-IN"/>
        </w:rPr>
        <w:t xml:space="preserve"> The single best-matching data chunk from the filtered subset is selected to generate the final response.</w:t>
      </w:r>
    </w:p>
    <w:p w14:paraId="31D3E59D"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 xml:space="preserve">This layered approach is designed to overcome a key limitation of flat RAG, where a semantic search across the entire corpus can lead to contextually inappropriate or accidental matches. By pre-filtering, HRAG ensures that semantic comparisons are only made between a user's query and a small, highly relevant set of information. For the Sakhi system, this is </w:t>
      </w:r>
      <w:r w:rsidRPr="001A7655">
        <w:rPr>
          <w:rFonts w:ascii="Times New Roman" w:eastAsia="Times New Roman" w:hAnsi="Times New Roman" w:cs="Times New Roman"/>
          <w:sz w:val="24"/>
          <w:szCs w:val="24"/>
          <w:lang w:eastAsia="en-IN" w:bidi="te-IN"/>
        </w:rPr>
        <w:lastRenderedPageBreak/>
        <w:t xml:space="preserve">essential for providing accurate answers from a structured healthcare and </w:t>
      </w:r>
      <w:proofErr w:type="spellStart"/>
      <w:r w:rsidRPr="001A7655">
        <w:rPr>
          <w:rFonts w:ascii="Times New Roman" w:eastAsia="Times New Roman" w:hAnsi="Times New Roman" w:cs="Times New Roman"/>
          <w:sz w:val="24"/>
          <w:szCs w:val="24"/>
          <w:lang w:eastAsia="en-IN" w:bidi="te-IN"/>
        </w:rPr>
        <w:t>counseling</w:t>
      </w:r>
      <w:proofErr w:type="spellEnd"/>
      <w:r w:rsidRPr="001A7655">
        <w:rPr>
          <w:rFonts w:ascii="Times New Roman" w:eastAsia="Times New Roman" w:hAnsi="Times New Roman" w:cs="Times New Roman"/>
          <w:sz w:val="24"/>
          <w:szCs w:val="24"/>
          <w:lang w:eastAsia="en-IN" w:bidi="te-IN"/>
        </w:rPr>
        <w:t xml:space="preserve"> knowledge base.</w:t>
      </w:r>
    </w:p>
    <w:p w14:paraId="291C88A9" w14:textId="77777777" w:rsidR="001A7655" w:rsidRPr="001A7655" w:rsidRDefault="001A7655" w:rsidP="001A7655">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1A7655">
        <w:rPr>
          <w:rFonts w:ascii="Times New Roman" w:eastAsia="Times New Roman" w:hAnsi="Times New Roman" w:cs="Times New Roman"/>
          <w:b/>
          <w:bCs/>
          <w:sz w:val="36"/>
          <w:szCs w:val="36"/>
          <w:lang w:eastAsia="en-IN" w:bidi="te-IN"/>
        </w:rPr>
        <w:t>2. System Architecture and Knowledge Organization</w:t>
      </w:r>
    </w:p>
    <w:p w14:paraId="46B37FF4"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effectiveness of HRAG relies on a well-defined hierarchical data structure. The Sakhi knowledge base is organized using a JSON structure that serves as a logical routing mechanism for retrieval.</w:t>
      </w:r>
    </w:p>
    <w:p w14:paraId="6F409532" w14:textId="77777777" w:rsidR="001A7655" w:rsidRPr="001A7655" w:rsidRDefault="001A7655" w:rsidP="001A7655">
      <w:pPr>
        <w:spacing w:before="100" w:beforeAutospacing="1" w:after="100" w:afterAutospacing="1" w:line="240" w:lineRule="auto"/>
        <w:outlineLvl w:val="2"/>
        <w:rPr>
          <w:rFonts w:ascii="Times New Roman" w:eastAsia="Times New Roman" w:hAnsi="Times New Roman" w:cs="Times New Roman"/>
          <w:b/>
          <w:bCs/>
          <w:sz w:val="27"/>
          <w:szCs w:val="27"/>
          <w:lang w:eastAsia="en-IN" w:bidi="te-IN"/>
        </w:rPr>
      </w:pPr>
      <w:r w:rsidRPr="001A7655">
        <w:rPr>
          <w:rFonts w:ascii="Times New Roman" w:eastAsia="Times New Roman" w:hAnsi="Times New Roman" w:cs="Times New Roman"/>
          <w:b/>
          <w:bCs/>
          <w:sz w:val="27"/>
          <w:szCs w:val="27"/>
          <w:lang w:eastAsia="en-IN" w:bidi="te-IN"/>
        </w:rPr>
        <w:t>Knowledge Hierarchy</w:t>
      </w:r>
    </w:p>
    <w:p w14:paraId="1BA88C0A" w14:textId="77777777" w:rsidR="001A7655" w:rsidRPr="001A7655" w:rsidRDefault="001A7655" w:rsidP="001A76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Level 1 (H1):</w:t>
      </w:r>
      <w:r w:rsidRPr="001A7655">
        <w:rPr>
          <w:rFonts w:ascii="Times New Roman" w:eastAsia="Times New Roman" w:hAnsi="Times New Roman" w:cs="Times New Roman"/>
          <w:sz w:val="24"/>
          <w:szCs w:val="24"/>
          <w:lang w:eastAsia="en-IN" w:bidi="te-IN"/>
        </w:rPr>
        <w:t xml:space="preserve"> High-level domains (e.g., </w:t>
      </w:r>
      <w:r w:rsidRPr="001A7655">
        <w:rPr>
          <w:rFonts w:ascii="Times New Roman" w:eastAsia="Times New Roman" w:hAnsi="Times New Roman" w:cs="Times New Roman"/>
          <w:i/>
          <w:iCs/>
          <w:sz w:val="24"/>
          <w:szCs w:val="24"/>
          <w:lang w:eastAsia="en-IN" w:bidi="te-IN"/>
        </w:rPr>
        <w:t>Emotional Health</w:t>
      </w:r>
      <w:r w:rsidRPr="001A7655">
        <w:rPr>
          <w:rFonts w:ascii="Times New Roman" w:eastAsia="Times New Roman" w:hAnsi="Times New Roman" w:cs="Times New Roman"/>
          <w:sz w:val="24"/>
          <w:szCs w:val="24"/>
          <w:lang w:eastAsia="en-IN" w:bidi="te-IN"/>
        </w:rPr>
        <w:t xml:space="preserve">, </w:t>
      </w:r>
      <w:r w:rsidRPr="001A7655">
        <w:rPr>
          <w:rFonts w:ascii="Times New Roman" w:eastAsia="Times New Roman" w:hAnsi="Times New Roman" w:cs="Times New Roman"/>
          <w:i/>
          <w:iCs/>
          <w:sz w:val="24"/>
          <w:szCs w:val="24"/>
          <w:lang w:eastAsia="en-IN" w:bidi="te-IN"/>
        </w:rPr>
        <w:t>Medical Procedures</w:t>
      </w:r>
      <w:r w:rsidRPr="001A7655">
        <w:rPr>
          <w:rFonts w:ascii="Times New Roman" w:eastAsia="Times New Roman" w:hAnsi="Times New Roman" w:cs="Times New Roman"/>
          <w:sz w:val="24"/>
          <w:szCs w:val="24"/>
          <w:lang w:eastAsia="en-IN" w:bidi="te-IN"/>
        </w:rPr>
        <w:t>).</w:t>
      </w:r>
    </w:p>
    <w:p w14:paraId="2C110C43" w14:textId="77777777" w:rsidR="001A7655" w:rsidRPr="001A7655" w:rsidRDefault="001A7655" w:rsidP="001A76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Level 2 (H2):</w:t>
      </w:r>
      <w:r w:rsidRPr="001A7655">
        <w:rPr>
          <w:rFonts w:ascii="Times New Roman" w:eastAsia="Times New Roman" w:hAnsi="Times New Roman" w:cs="Times New Roman"/>
          <w:sz w:val="24"/>
          <w:szCs w:val="24"/>
          <w:lang w:eastAsia="en-IN" w:bidi="te-IN"/>
        </w:rPr>
        <w:t xml:space="preserve"> Specific sub-domains within an H1 category (e.g., </w:t>
      </w:r>
      <w:r w:rsidRPr="001A7655">
        <w:rPr>
          <w:rFonts w:ascii="Times New Roman" w:eastAsia="Times New Roman" w:hAnsi="Times New Roman" w:cs="Times New Roman"/>
          <w:i/>
          <w:iCs/>
          <w:sz w:val="24"/>
          <w:szCs w:val="24"/>
          <w:lang w:eastAsia="en-IN" w:bidi="te-IN"/>
        </w:rPr>
        <w:t>Guilt &amp; Shame</w:t>
      </w:r>
      <w:r w:rsidRPr="001A7655">
        <w:rPr>
          <w:rFonts w:ascii="Times New Roman" w:eastAsia="Times New Roman" w:hAnsi="Times New Roman" w:cs="Times New Roman"/>
          <w:sz w:val="24"/>
          <w:szCs w:val="24"/>
          <w:lang w:eastAsia="en-IN" w:bidi="te-IN"/>
        </w:rPr>
        <w:t xml:space="preserve">, </w:t>
      </w:r>
      <w:r w:rsidRPr="001A7655">
        <w:rPr>
          <w:rFonts w:ascii="Times New Roman" w:eastAsia="Times New Roman" w:hAnsi="Times New Roman" w:cs="Times New Roman"/>
          <w:i/>
          <w:iCs/>
          <w:sz w:val="24"/>
          <w:szCs w:val="24"/>
          <w:lang w:eastAsia="en-IN" w:bidi="te-IN"/>
        </w:rPr>
        <w:t>IVF Safety</w:t>
      </w:r>
      <w:r w:rsidRPr="001A7655">
        <w:rPr>
          <w:rFonts w:ascii="Times New Roman" w:eastAsia="Times New Roman" w:hAnsi="Times New Roman" w:cs="Times New Roman"/>
          <w:sz w:val="24"/>
          <w:szCs w:val="24"/>
          <w:lang w:eastAsia="en-IN" w:bidi="te-IN"/>
        </w:rPr>
        <w:t>).</w:t>
      </w:r>
    </w:p>
    <w:p w14:paraId="25103BC3" w14:textId="77777777" w:rsidR="001A7655" w:rsidRPr="001A7655" w:rsidRDefault="001A7655" w:rsidP="001A76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Level 3 (H3):</w:t>
      </w:r>
      <w:r w:rsidRPr="001A7655">
        <w:rPr>
          <w:rFonts w:ascii="Times New Roman" w:eastAsia="Times New Roman" w:hAnsi="Times New Roman" w:cs="Times New Roman"/>
          <w:sz w:val="24"/>
          <w:szCs w:val="24"/>
          <w:lang w:eastAsia="en-IN" w:bidi="te-IN"/>
        </w:rPr>
        <w:t xml:space="preserve"> User-facing questions or specific topics.</w:t>
      </w:r>
    </w:p>
    <w:p w14:paraId="7AD15E02" w14:textId="77777777" w:rsidR="001A7655" w:rsidRPr="001A7655" w:rsidRDefault="001A7655" w:rsidP="001A76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Chunks:</w:t>
      </w:r>
      <w:r w:rsidRPr="001A7655">
        <w:rPr>
          <w:rFonts w:ascii="Times New Roman" w:eastAsia="Times New Roman" w:hAnsi="Times New Roman" w:cs="Times New Roman"/>
          <w:sz w:val="24"/>
          <w:szCs w:val="24"/>
          <w:lang w:eastAsia="en-IN" w:bidi="te-IN"/>
        </w:rPr>
        <w:t xml:space="preserve"> The final, granular answer content associated with an H3 topic.</w:t>
      </w:r>
    </w:p>
    <w:p w14:paraId="4D107F71" w14:textId="77777777" w:rsidR="001A7655" w:rsidRPr="001A7655" w:rsidRDefault="001A7655" w:rsidP="001A7655">
      <w:pPr>
        <w:spacing w:before="100" w:beforeAutospacing="1" w:after="100" w:afterAutospacing="1" w:line="240" w:lineRule="auto"/>
        <w:outlineLvl w:val="2"/>
        <w:rPr>
          <w:rFonts w:ascii="Times New Roman" w:eastAsia="Times New Roman" w:hAnsi="Times New Roman" w:cs="Times New Roman"/>
          <w:b/>
          <w:bCs/>
          <w:sz w:val="27"/>
          <w:szCs w:val="27"/>
          <w:lang w:eastAsia="en-IN" w:bidi="te-IN"/>
        </w:rPr>
      </w:pPr>
      <w:r w:rsidRPr="001A7655">
        <w:rPr>
          <w:rFonts w:ascii="Times New Roman" w:eastAsia="Times New Roman" w:hAnsi="Times New Roman" w:cs="Times New Roman"/>
          <w:b/>
          <w:bCs/>
          <w:sz w:val="27"/>
          <w:szCs w:val="27"/>
          <w:lang w:eastAsia="en-IN" w:bidi="te-IN"/>
        </w:rPr>
        <w:t xml:space="preserve">Document </w:t>
      </w:r>
      <w:proofErr w:type="spellStart"/>
      <w:r w:rsidRPr="001A7655">
        <w:rPr>
          <w:rFonts w:ascii="Times New Roman" w:eastAsia="Times New Roman" w:hAnsi="Times New Roman" w:cs="Times New Roman"/>
          <w:b/>
          <w:bCs/>
          <w:sz w:val="27"/>
          <w:szCs w:val="27"/>
          <w:lang w:eastAsia="en-IN" w:bidi="te-IN"/>
        </w:rPr>
        <w:t>Preprocessing</w:t>
      </w:r>
      <w:proofErr w:type="spellEnd"/>
      <w:r w:rsidRPr="001A7655">
        <w:rPr>
          <w:rFonts w:ascii="Times New Roman" w:eastAsia="Times New Roman" w:hAnsi="Times New Roman" w:cs="Times New Roman"/>
          <w:b/>
          <w:bCs/>
          <w:sz w:val="27"/>
          <w:szCs w:val="27"/>
          <w:lang w:eastAsia="en-IN" w:bidi="te-IN"/>
        </w:rPr>
        <w:t xml:space="preserve"> and Embedding</w:t>
      </w:r>
    </w:p>
    <w:p w14:paraId="0CF5F0B0"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To prepare this hierarchical data for retrieval, a flattening process is applied while preserving the structural context as metadata.</w:t>
      </w:r>
    </w:p>
    <w:p w14:paraId="521F5339" w14:textId="77777777" w:rsidR="001A7655" w:rsidRPr="001A7655" w:rsidRDefault="001A7655" w:rsidP="001A76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Each answer chunk is stored as an individual, searchable unit.</w:t>
      </w:r>
    </w:p>
    <w:p w14:paraId="16C88FE5" w14:textId="77777777" w:rsidR="001A7655" w:rsidRPr="001A7655" w:rsidRDefault="001A7655" w:rsidP="001A76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corresponding H1, H2, and H3 labels are attached to each chunk as metadata.</w:t>
      </w:r>
    </w:p>
    <w:p w14:paraId="27450408" w14:textId="77777777" w:rsidR="001A7655" w:rsidRPr="001A7655" w:rsidRDefault="001A7655" w:rsidP="001A76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Every chunk is converted into an embedding vector using a consistent model. The use of a single embedding model for all documents and queries is crucial for maintaining vector space consistency.</w:t>
      </w:r>
    </w:p>
    <w:p w14:paraId="1DB87775" w14:textId="77777777" w:rsidR="001A7655" w:rsidRPr="001A7655" w:rsidRDefault="001A7655" w:rsidP="001A7655">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1A7655">
        <w:rPr>
          <w:rFonts w:ascii="Times New Roman" w:eastAsia="Times New Roman" w:hAnsi="Times New Roman" w:cs="Times New Roman"/>
          <w:b/>
          <w:bCs/>
          <w:sz w:val="36"/>
          <w:szCs w:val="36"/>
          <w:lang w:eastAsia="en-IN" w:bidi="te-IN"/>
        </w:rPr>
        <w:t>3. The Multi-Stage Retrieval Pipeline</w:t>
      </w:r>
    </w:p>
    <w:p w14:paraId="48CB8118"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When a user submits a query, it is processed through a sequential pipeline designed to systematically narrow down the potential answers.</w:t>
      </w:r>
    </w:p>
    <w:p w14:paraId="42245B66" w14:textId="77777777" w:rsidR="001A7655" w:rsidRPr="001A7655" w:rsidRDefault="001A7655" w:rsidP="001A7655">
      <w:pPr>
        <w:spacing w:before="100" w:beforeAutospacing="1" w:after="100" w:afterAutospacing="1" w:line="240" w:lineRule="auto"/>
        <w:outlineLvl w:val="2"/>
        <w:rPr>
          <w:rFonts w:ascii="Times New Roman" w:eastAsia="Times New Roman" w:hAnsi="Times New Roman" w:cs="Times New Roman"/>
          <w:b/>
          <w:bCs/>
          <w:sz w:val="27"/>
          <w:szCs w:val="27"/>
          <w:lang w:eastAsia="en-IN" w:bidi="te-IN"/>
        </w:rPr>
      </w:pPr>
      <w:r w:rsidRPr="001A7655">
        <w:rPr>
          <w:rFonts w:ascii="Times New Roman" w:eastAsia="Times New Roman" w:hAnsi="Times New Roman" w:cs="Times New Roman"/>
          <w:b/>
          <w:bCs/>
          <w:sz w:val="27"/>
          <w:szCs w:val="27"/>
          <w:lang w:eastAsia="en-IN" w:bidi="te-IN"/>
        </w:rPr>
        <w:t>Stage 1: Query Embedding</w:t>
      </w:r>
    </w:p>
    <w:p w14:paraId="07D31E31"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user's query is first converted into a vector embedding using the same model that was used for the document chunks. This ensures that the query and the knowledge base content can be compared in the same vector space.</w:t>
      </w:r>
    </w:p>
    <w:p w14:paraId="4939F1E0" w14:textId="77777777" w:rsidR="001A7655" w:rsidRPr="001A7655" w:rsidRDefault="001A7655" w:rsidP="001A7655">
      <w:pPr>
        <w:spacing w:before="100" w:beforeAutospacing="1" w:after="100" w:afterAutospacing="1" w:line="240" w:lineRule="auto"/>
        <w:outlineLvl w:val="2"/>
        <w:rPr>
          <w:rFonts w:ascii="Times New Roman" w:eastAsia="Times New Roman" w:hAnsi="Times New Roman" w:cs="Times New Roman"/>
          <w:b/>
          <w:bCs/>
          <w:sz w:val="27"/>
          <w:szCs w:val="27"/>
          <w:lang w:eastAsia="en-IN" w:bidi="te-IN"/>
        </w:rPr>
      </w:pPr>
      <w:r w:rsidRPr="001A7655">
        <w:rPr>
          <w:rFonts w:ascii="Times New Roman" w:eastAsia="Times New Roman" w:hAnsi="Times New Roman" w:cs="Times New Roman"/>
          <w:b/>
          <w:bCs/>
          <w:sz w:val="27"/>
          <w:szCs w:val="27"/>
          <w:lang w:eastAsia="en-IN" w:bidi="te-IN"/>
        </w:rPr>
        <w:t>Stage 2: Hierarchical Filtering</w:t>
      </w:r>
    </w:p>
    <w:p w14:paraId="4F01016E"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This stage involves a two-step filtering process to identify the correct H1 (Topic) and H2 (Subtopic).</w:t>
      </w:r>
    </w:p>
    <w:p w14:paraId="74A0B7BE" w14:textId="77777777" w:rsidR="001A7655" w:rsidRPr="001A7655" w:rsidRDefault="001A7655" w:rsidP="001A76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H1 (Top-Level) Filtering:</w:t>
      </w:r>
    </w:p>
    <w:p w14:paraId="54B5EB9C" w14:textId="77777777" w:rsidR="001A7655" w:rsidRPr="001A7655" w:rsidRDefault="001A7655" w:rsidP="001A765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query embedding is compared against all document embeddings within each H1 group.</w:t>
      </w:r>
    </w:p>
    <w:p w14:paraId="621C959D" w14:textId="77777777" w:rsidR="001A7655" w:rsidRPr="001A7655" w:rsidRDefault="001A7655" w:rsidP="001A765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 xml:space="preserve">Similarity scores are calculated and then </w:t>
      </w:r>
      <w:r w:rsidRPr="001A7655">
        <w:rPr>
          <w:rFonts w:ascii="Times New Roman" w:eastAsia="Times New Roman" w:hAnsi="Times New Roman" w:cs="Times New Roman"/>
          <w:b/>
          <w:bCs/>
          <w:sz w:val="24"/>
          <w:szCs w:val="24"/>
          <w:lang w:eastAsia="en-IN" w:bidi="te-IN"/>
        </w:rPr>
        <w:t>averaged</w:t>
      </w:r>
      <w:r w:rsidRPr="001A7655">
        <w:rPr>
          <w:rFonts w:ascii="Times New Roman" w:eastAsia="Times New Roman" w:hAnsi="Times New Roman" w:cs="Times New Roman"/>
          <w:sz w:val="24"/>
          <w:szCs w:val="24"/>
          <w:lang w:eastAsia="en-IN" w:bidi="te-IN"/>
        </w:rPr>
        <w:t xml:space="preserve"> for each H1 category.</w:t>
      </w:r>
    </w:p>
    <w:p w14:paraId="7DA48EFC" w14:textId="77777777" w:rsidR="001A7655" w:rsidRPr="001A7655" w:rsidRDefault="001A7655" w:rsidP="001A765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lastRenderedPageBreak/>
        <w:t>The H1 group with the highest average similarity score is selected. This averaging technique prevents outlier chunks from skewing the results and ensures broad semantic alignment with the entire topic.</w:t>
      </w:r>
    </w:p>
    <w:p w14:paraId="2D0E496B" w14:textId="77777777" w:rsidR="001A7655" w:rsidRPr="001A7655" w:rsidRDefault="001A7655" w:rsidP="001A76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H2 (Subtopic) Filtering:</w:t>
      </w:r>
    </w:p>
    <w:p w14:paraId="182348B1" w14:textId="77777777" w:rsidR="001A7655" w:rsidRPr="001A7655" w:rsidRDefault="001A7655" w:rsidP="001A765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search is now restricted to only the documents within the selected H1 category.</w:t>
      </w:r>
    </w:p>
    <w:p w14:paraId="1CA87855" w14:textId="77777777" w:rsidR="001A7655" w:rsidRPr="001A7655" w:rsidRDefault="001A7655" w:rsidP="001A765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similarity scoring and averaging process is repeated for all H2 sub-domains under that H1.</w:t>
      </w:r>
    </w:p>
    <w:p w14:paraId="061D1A0B" w14:textId="77777777" w:rsidR="001A7655" w:rsidRPr="001A7655" w:rsidRDefault="001A7655" w:rsidP="001A765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H2 subtopic with the highest average score is selected, further reducing semantic noise and refining the search space.</w:t>
      </w:r>
    </w:p>
    <w:p w14:paraId="257CBE36" w14:textId="77777777" w:rsidR="001A7655" w:rsidRPr="001A7655" w:rsidRDefault="001A7655" w:rsidP="001A7655">
      <w:pPr>
        <w:spacing w:before="100" w:beforeAutospacing="1" w:after="100" w:afterAutospacing="1" w:line="240" w:lineRule="auto"/>
        <w:outlineLvl w:val="2"/>
        <w:rPr>
          <w:rFonts w:ascii="Times New Roman" w:eastAsia="Times New Roman" w:hAnsi="Times New Roman" w:cs="Times New Roman"/>
          <w:b/>
          <w:bCs/>
          <w:sz w:val="27"/>
          <w:szCs w:val="27"/>
          <w:lang w:eastAsia="en-IN" w:bidi="te-IN"/>
        </w:rPr>
      </w:pPr>
      <w:r w:rsidRPr="001A7655">
        <w:rPr>
          <w:rFonts w:ascii="Times New Roman" w:eastAsia="Times New Roman" w:hAnsi="Times New Roman" w:cs="Times New Roman"/>
          <w:b/>
          <w:bCs/>
          <w:sz w:val="27"/>
          <w:szCs w:val="27"/>
          <w:lang w:eastAsia="en-IN" w:bidi="te-IN"/>
        </w:rPr>
        <w:t>Stage 3: Final Semantic Retrieval</w:t>
      </w:r>
    </w:p>
    <w:p w14:paraId="3D99E985"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With the search space narrowed to a specific H1 and H2, a final semantic search is performed to identify the single best answer chunk.</w:t>
      </w:r>
    </w:p>
    <w:p w14:paraId="54A06D3B" w14:textId="77777777" w:rsidR="001A7655" w:rsidRPr="001A7655" w:rsidRDefault="001A7655" w:rsidP="001A765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Cosine similarity</w:t>
      </w:r>
      <w:r w:rsidRPr="001A7655">
        <w:rPr>
          <w:rFonts w:ascii="Times New Roman" w:eastAsia="Times New Roman" w:hAnsi="Times New Roman" w:cs="Times New Roman"/>
          <w:sz w:val="24"/>
          <w:szCs w:val="24"/>
          <w:lang w:eastAsia="en-IN" w:bidi="te-IN"/>
        </w:rPr>
        <w:t xml:space="preserve"> is used to measure the distance between the query embedding and the embedding of each chunk in the filtered H2 subset.</w:t>
      </w:r>
    </w:p>
    <w:p w14:paraId="298B4913" w14:textId="77777777" w:rsidR="001A7655" w:rsidRPr="001A7655" w:rsidRDefault="001A7655" w:rsidP="001A765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individual chunk with the highest similarity score is identified and returned as the most relevant information for answering the query.</w:t>
      </w:r>
    </w:p>
    <w:p w14:paraId="5F7F332B" w14:textId="77777777" w:rsidR="001A7655" w:rsidRPr="001A7655" w:rsidRDefault="001A7655" w:rsidP="001A7655">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1A7655">
        <w:rPr>
          <w:rFonts w:ascii="Times New Roman" w:eastAsia="Times New Roman" w:hAnsi="Times New Roman" w:cs="Times New Roman"/>
          <w:b/>
          <w:bCs/>
          <w:sz w:val="36"/>
          <w:szCs w:val="36"/>
          <w:lang w:eastAsia="en-IN" w:bidi="te-IN"/>
        </w:rPr>
        <w:t>4. Comparative Analysis: HRAG vs. Flat RAG</w:t>
      </w:r>
    </w:p>
    <w:p w14:paraId="2DDAED96"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hierarchical approach offers distinct advantages over a conventional flat RAG system, particularly in terms of precision and efficiency.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36"/>
        <w:gridCol w:w="1840"/>
        <w:gridCol w:w="3934"/>
      </w:tblGrid>
      <w:tr w:rsidR="001A7655" w:rsidRPr="001A7655" w14:paraId="13D8269D" w14:textId="77777777" w:rsidTr="001A7655">
        <w:tc>
          <w:tcPr>
            <w:tcW w:w="0" w:type="auto"/>
            <w:tcBorders>
              <w:top w:val="outset" w:sz="6" w:space="0" w:color="auto"/>
              <w:left w:val="outset" w:sz="6" w:space="0" w:color="auto"/>
              <w:bottom w:val="outset" w:sz="6" w:space="0" w:color="auto"/>
              <w:right w:val="outset" w:sz="6" w:space="0" w:color="auto"/>
            </w:tcBorders>
            <w:vAlign w:val="center"/>
            <w:hideMark/>
          </w:tcPr>
          <w:p w14:paraId="42D95BB9"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Aspect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0A5F2"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Flat RAG</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AF14E"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HRAG</w:t>
            </w:r>
          </w:p>
        </w:tc>
      </w:tr>
      <w:tr w:rsidR="001A7655" w:rsidRPr="001A7655" w14:paraId="4E9FA373" w14:textId="77777777" w:rsidTr="001A7655">
        <w:tc>
          <w:tcPr>
            <w:tcW w:w="0" w:type="auto"/>
            <w:tcBorders>
              <w:top w:val="outset" w:sz="6" w:space="0" w:color="auto"/>
              <w:left w:val="outset" w:sz="6" w:space="0" w:color="auto"/>
              <w:bottom w:val="outset" w:sz="6" w:space="0" w:color="auto"/>
              <w:right w:val="outset" w:sz="6" w:space="0" w:color="auto"/>
            </w:tcBorders>
            <w:vAlign w:val="center"/>
            <w:hideMark/>
          </w:tcPr>
          <w:p w14:paraId="664E1060"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Search scope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72DAE"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Entire corpus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0613F"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Hierarchically filtered subset</w:t>
            </w:r>
          </w:p>
        </w:tc>
      </w:tr>
      <w:tr w:rsidR="001A7655" w:rsidRPr="001A7655" w14:paraId="58E53A14" w14:textId="77777777" w:rsidTr="001A7655">
        <w:tc>
          <w:tcPr>
            <w:tcW w:w="0" w:type="auto"/>
            <w:tcBorders>
              <w:top w:val="outset" w:sz="6" w:space="0" w:color="auto"/>
              <w:left w:val="outset" w:sz="6" w:space="0" w:color="auto"/>
              <w:bottom w:val="outset" w:sz="6" w:space="0" w:color="auto"/>
              <w:right w:val="outset" w:sz="6" w:space="0" w:color="auto"/>
            </w:tcBorders>
            <w:vAlign w:val="center"/>
            <w:hideMark/>
          </w:tcPr>
          <w:p w14:paraId="5D4E4C64"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Context precision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57B76"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E1D41"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High</w:t>
            </w:r>
          </w:p>
        </w:tc>
      </w:tr>
      <w:tr w:rsidR="001A7655" w:rsidRPr="001A7655" w14:paraId="66D51177" w14:textId="77777777" w:rsidTr="001A7655">
        <w:tc>
          <w:tcPr>
            <w:tcW w:w="0" w:type="auto"/>
            <w:tcBorders>
              <w:top w:val="outset" w:sz="6" w:space="0" w:color="auto"/>
              <w:left w:val="outset" w:sz="6" w:space="0" w:color="auto"/>
              <w:bottom w:val="outset" w:sz="6" w:space="0" w:color="auto"/>
              <w:right w:val="outset" w:sz="6" w:space="0" w:color="auto"/>
            </w:tcBorders>
            <w:vAlign w:val="center"/>
            <w:hideMark/>
          </w:tcPr>
          <w:p w14:paraId="6CF1E795"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Hallucination 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174E2290"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Higher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0A34A"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Lower</w:t>
            </w:r>
          </w:p>
        </w:tc>
      </w:tr>
      <w:tr w:rsidR="001A7655" w:rsidRPr="001A7655" w14:paraId="525B4F24" w14:textId="77777777" w:rsidTr="001A7655">
        <w:tc>
          <w:tcPr>
            <w:tcW w:w="0" w:type="auto"/>
            <w:tcBorders>
              <w:top w:val="outset" w:sz="6" w:space="0" w:color="auto"/>
              <w:left w:val="outset" w:sz="6" w:space="0" w:color="auto"/>
              <w:bottom w:val="outset" w:sz="6" w:space="0" w:color="auto"/>
              <w:right w:val="outset" w:sz="6" w:space="0" w:color="auto"/>
            </w:tcBorders>
            <w:vAlign w:val="center"/>
            <w:hideMark/>
          </w:tcPr>
          <w:p w14:paraId="170BFC4B"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Scalability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A789A"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Limited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17DFD"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Efficient</w:t>
            </w:r>
          </w:p>
        </w:tc>
      </w:tr>
      <w:tr w:rsidR="001A7655" w:rsidRPr="001A7655" w14:paraId="6CBFDE38" w14:textId="77777777" w:rsidTr="001A7655">
        <w:tc>
          <w:tcPr>
            <w:tcW w:w="0" w:type="auto"/>
            <w:tcBorders>
              <w:top w:val="outset" w:sz="6" w:space="0" w:color="auto"/>
              <w:left w:val="outset" w:sz="6" w:space="0" w:color="auto"/>
              <w:bottom w:val="outset" w:sz="6" w:space="0" w:color="auto"/>
              <w:right w:val="outset" w:sz="6" w:space="0" w:color="auto"/>
            </w:tcBorders>
            <w:vAlign w:val="center"/>
            <w:hideMark/>
          </w:tcPr>
          <w:p w14:paraId="13F7F837"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Human-like reasoning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A0B2E"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Segoe UI Emoji" w:eastAsia="Times New Roman" w:hAnsi="Segoe UI Emoji" w:cs="Segoe UI Emoji"/>
                <w:sz w:val="24"/>
                <w:szCs w:val="24"/>
                <w:lang w:eastAsia="en-IN" w:bidi="te-IN"/>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BBC33"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Segoe UI Emoji" w:eastAsia="Times New Roman" w:hAnsi="Segoe UI Emoji" w:cs="Segoe UI Emoji"/>
                <w:sz w:val="24"/>
                <w:szCs w:val="24"/>
                <w:lang w:eastAsia="en-IN" w:bidi="te-IN"/>
              </w:rPr>
              <w:t>✅</w:t>
            </w:r>
          </w:p>
        </w:tc>
      </w:tr>
    </w:tbl>
    <w:p w14:paraId="17BD078D"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By aligning the retrieval process with the inherent structure of the knowledge base, HRAG produces responses that are more accurate, explainable, and context-aware.</w:t>
      </w:r>
    </w:p>
    <w:p w14:paraId="49D773C7" w14:textId="77777777" w:rsidR="001A7655" w:rsidRPr="001A7655" w:rsidRDefault="001A7655" w:rsidP="001A7655">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1A7655">
        <w:rPr>
          <w:rFonts w:ascii="Times New Roman" w:eastAsia="Times New Roman" w:hAnsi="Times New Roman" w:cs="Times New Roman"/>
          <w:b/>
          <w:bCs/>
          <w:sz w:val="36"/>
          <w:szCs w:val="36"/>
          <w:lang w:eastAsia="en-IN" w:bidi="te-IN"/>
        </w:rPr>
        <w:t>5. Key Benefits in the Sakhi System</w:t>
      </w:r>
    </w:p>
    <w:p w14:paraId="6981850A"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The implementation of HRAG provides several tangible benefits tailored to the needs of the Sakhi system, which manages diverse and sensitive information.</w:t>
      </w:r>
    </w:p>
    <w:p w14:paraId="28D9B21E" w14:textId="77777777" w:rsidR="001A7655" w:rsidRPr="001A7655" w:rsidRDefault="001A7655" w:rsidP="001A76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Domain Separation:</w:t>
      </w:r>
      <w:r w:rsidRPr="001A7655">
        <w:rPr>
          <w:rFonts w:ascii="Times New Roman" w:eastAsia="Times New Roman" w:hAnsi="Times New Roman" w:cs="Times New Roman"/>
          <w:sz w:val="24"/>
          <w:szCs w:val="24"/>
          <w:lang w:eastAsia="en-IN" w:bidi="te-IN"/>
        </w:rPr>
        <w:t xml:space="preserve"> Ensures that queries about emotional health are not accidentally answered with information from medical procedure documents.</w:t>
      </w:r>
    </w:p>
    <w:p w14:paraId="4292E870" w14:textId="77777777" w:rsidR="001A7655" w:rsidRPr="001A7655" w:rsidRDefault="001A7655" w:rsidP="001A76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Reduced Irrelevance:</w:t>
      </w:r>
      <w:r w:rsidRPr="001A7655">
        <w:rPr>
          <w:rFonts w:ascii="Times New Roman" w:eastAsia="Times New Roman" w:hAnsi="Times New Roman" w:cs="Times New Roman"/>
          <w:sz w:val="24"/>
          <w:szCs w:val="24"/>
          <w:lang w:eastAsia="en-IN" w:bidi="te-IN"/>
        </w:rPr>
        <w:t xml:space="preserve"> Significantly improves retrieval accuracy in large FAQ datasets by eliminating irrelevant categories early in the process.</w:t>
      </w:r>
    </w:p>
    <w:p w14:paraId="18EBEBBA" w14:textId="77777777" w:rsidR="001A7655" w:rsidRPr="001A7655" w:rsidRDefault="001A7655" w:rsidP="001A76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Enhanced Trust and Accuracy:</w:t>
      </w:r>
      <w:r w:rsidRPr="001A7655">
        <w:rPr>
          <w:rFonts w:ascii="Times New Roman" w:eastAsia="Times New Roman" w:hAnsi="Times New Roman" w:cs="Times New Roman"/>
          <w:sz w:val="24"/>
          <w:szCs w:val="24"/>
          <w:lang w:eastAsia="en-IN" w:bidi="te-IN"/>
        </w:rPr>
        <w:t xml:space="preserve"> Leads to more precise responses, which in turn improves user trust in the system.</w:t>
      </w:r>
    </w:p>
    <w:p w14:paraId="2DBF0CA6" w14:textId="77777777" w:rsidR="001A7655" w:rsidRPr="001A7655" w:rsidRDefault="001A7655" w:rsidP="001A76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lastRenderedPageBreak/>
        <w:t>Efficient Scalability:</w:t>
      </w:r>
      <w:r w:rsidRPr="001A7655">
        <w:rPr>
          <w:rFonts w:ascii="Times New Roman" w:eastAsia="Times New Roman" w:hAnsi="Times New Roman" w:cs="Times New Roman"/>
          <w:sz w:val="24"/>
          <w:szCs w:val="24"/>
          <w:lang w:eastAsia="en-IN" w:bidi="te-IN"/>
        </w:rPr>
        <w:t xml:space="preserve"> The system scales effectively as the knowledge base grows, since queries do not need to be searched against the entire dataset.</w:t>
      </w:r>
    </w:p>
    <w:p w14:paraId="1554FA20" w14:textId="77777777" w:rsidR="001A7655" w:rsidRPr="001A7655" w:rsidRDefault="001A7655" w:rsidP="001A76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b/>
          <w:bCs/>
          <w:sz w:val="24"/>
          <w:szCs w:val="24"/>
          <w:lang w:eastAsia="en-IN" w:bidi="te-IN"/>
        </w:rPr>
        <w:t>Storage Compatibility:</w:t>
      </w:r>
      <w:r w:rsidRPr="001A7655">
        <w:rPr>
          <w:rFonts w:ascii="Times New Roman" w:eastAsia="Times New Roman" w:hAnsi="Times New Roman" w:cs="Times New Roman"/>
          <w:sz w:val="24"/>
          <w:szCs w:val="24"/>
          <w:lang w:eastAsia="en-IN" w:bidi="te-IN"/>
        </w:rPr>
        <w:t xml:space="preserve"> Works seamlessly with both </w:t>
      </w:r>
      <w:proofErr w:type="spellStart"/>
      <w:r w:rsidRPr="001A7655">
        <w:rPr>
          <w:rFonts w:ascii="Times New Roman" w:eastAsia="Times New Roman" w:hAnsi="Times New Roman" w:cs="Times New Roman"/>
          <w:sz w:val="24"/>
          <w:szCs w:val="24"/>
          <w:lang w:eastAsia="en-IN" w:bidi="te-IN"/>
        </w:rPr>
        <w:t>Supabase</w:t>
      </w:r>
      <w:proofErr w:type="spellEnd"/>
      <w:r w:rsidRPr="001A7655">
        <w:rPr>
          <w:rFonts w:ascii="Times New Roman" w:eastAsia="Times New Roman" w:hAnsi="Times New Roman" w:cs="Times New Roman"/>
          <w:sz w:val="24"/>
          <w:szCs w:val="24"/>
          <w:lang w:eastAsia="en-IN" w:bidi="te-IN"/>
        </w:rPr>
        <w:t xml:space="preserve"> and standard JSON-based storage solutions.</w:t>
      </w:r>
    </w:p>
    <w:p w14:paraId="780C4B7A" w14:textId="77777777" w:rsidR="001A7655" w:rsidRPr="001A7655" w:rsidRDefault="001A7655" w:rsidP="001A7655">
      <w:pPr>
        <w:spacing w:before="100" w:beforeAutospacing="1" w:after="100" w:afterAutospacing="1" w:line="240" w:lineRule="auto"/>
        <w:outlineLvl w:val="1"/>
        <w:rPr>
          <w:rFonts w:ascii="Times New Roman" w:eastAsia="Times New Roman" w:hAnsi="Times New Roman" w:cs="Times New Roman"/>
          <w:b/>
          <w:bCs/>
          <w:sz w:val="36"/>
          <w:szCs w:val="36"/>
          <w:lang w:eastAsia="en-IN" w:bidi="te-IN"/>
        </w:rPr>
      </w:pPr>
      <w:r w:rsidRPr="001A7655">
        <w:rPr>
          <w:rFonts w:ascii="Times New Roman" w:eastAsia="Times New Roman" w:hAnsi="Times New Roman" w:cs="Times New Roman"/>
          <w:b/>
          <w:bCs/>
          <w:sz w:val="36"/>
          <w:szCs w:val="36"/>
          <w:lang w:eastAsia="en-IN" w:bidi="te-IN"/>
        </w:rPr>
        <w:t>6. Conclusion</w:t>
      </w:r>
    </w:p>
    <w:p w14:paraId="0AB88DD2" w14:textId="77777777" w:rsidR="001A7655" w:rsidRPr="001A7655" w:rsidRDefault="001A7655" w:rsidP="001A7655">
      <w:pPr>
        <w:spacing w:before="100" w:beforeAutospacing="1" w:after="100" w:afterAutospacing="1" w:line="240" w:lineRule="auto"/>
        <w:rPr>
          <w:rFonts w:ascii="Times New Roman" w:eastAsia="Times New Roman" w:hAnsi="Times New Roman" w:cs="Times New Roman"/>
          <w:sz w:val="24"/>
          <w:szCs w:val="24"/>
          <w:lang w:eastAsia="en-IN" w:bidi="te-IN"/>
        </w:rPr>
      </w:pPr>
      <w:r w:rsidRPr="001A7655">
        <w:rPr>
          <w:rFonts w:ascii="Times New Roman" w:eastAsia="Times New Roman" w:hAnsi="Times New Roman" w:cs="Times New Roman"/>
          <w:sz w:val="24"/>
          <w:szCs w:val="24"/>
          <w:lang w:eastAsia="en-IN" w:bidi="te-IN"/>
        </w:rPr>
        <w:t xml:space="preserve">HRAG enhances traditional RAG by introducing a layer of </w:t>
      </w:r>
      <w:r w:rsidRPr="001A7655">
        <w:rPr>
          <w:rFonts w:ascii="Times New Roman" w:eastAsia="Times New Roman" w:hAnsi="Times New Roman" w:cs="Times New Roman"/>
          <w:b/>
          <w:bCs/>
          <w:sz w:val="24"/>
          <w:szCs w:val="24"/>
          <w:lang w:eastAsia="en-IN" w:bidi="te-IN"/>
        </w:rPr>
        <w:t>hierarchical reasoning prior to semantic search</w:t>
      </w:r>
      <w:r w:rsidRPr="001A7655">
        <w:rPr>
          <w:rFonts w:ascii="Times New Roman" w:eastAsia="Times New Roman" w:hAnsi="Times New Roman" w:cs="Times New Roman"/>
          <w:sz w:val="24"/>
          <w:szCs w:val="24"/>
          <w:lang w:eastAsia="en-IN" w:bidi="te-IN"/>
        </w:rPr>
        <w:t xml:space="preserve">. This method mirrors human information-seeking </w:t>
      </w:r>
      <w:proofErr w:type="spellStart"/>
      <w:r w:rsidRPr="001A7655">
        <w:rPr>
          <w:rFonts w:ascii="Times New Roman" w:eastAsia="Times New Roman" w:hAnsi="Times New Roman" w:cs="Times New Roman"/>
          <w:sz w:val="24"/>
          <w:szCs w:val="24"/>
          <w:lang w:eastAsia="en-IN" w:bidi="te-IN"/>
        </w:rPr>
        <w:t>behavior</w:t>
      </w:r>
      <w:proofErr w:type="spellEnd"/>
      <w:r w:rsidRPr="001A7655">
        <w:rPr>
          <w:rFonts w:ascii="Times New Roman" w:eastAsia="Times New Roman" w:hAnsi="Times New Roman" w:cs="Times New Roman"/>
          <w:sz w:val="24"/>
          <w:szCs w:val="24"/>
          <w:lang w:eastAsia="en-IN" w:bidi="te-IN"/>
        </w:rPr>
        <w:t xml:space="preserve">, where a person first identifies a broad topic before drilling down to specifics. The implementation in the Sakhi system demonstrates its particular suitability for structured domains like healthcare and </w:t>
      </w:r>
      <w:proofErr w:type="spellStart"/>
      <w:r w:rsidRPr="001A7655">
        <w:rPr>
          <w:rFonts w:ascii="Times New Roman" w:eastAsia="Times New Roman" w:hAnsi="Times New Roman" w:cs="Times New Roman"/>
          <w:sz w:val="24"/>
          <w:szCs w:val="24"/>
          <w:lang w:eastAsia="en-IN" w:bidi="te-IN"/>
        </w:rPr>
        <w:t>counseling</w:t>
      </w:r>
      <w:proofErr w:type="spellEnd"/>
      <w:r w:rsidRPr="001A7655">
        <w:rPr>
          <w:rFonts w:ascii="Times New Roman" w:eastAsia="Times New Roman" w:hAnsi="Times New Roman" w:cs="Times New Roman"/>
          <w:sz w:val="24"/>
          <w:szCs w:val="24"/>
          <w:lang w:eastAsia="en-IN" w:bidi="te-IN"/>
        </w:rPr>
        <w:t>, enabling precise, computationally efficient, and context-aware information retrieval that is easy to maintain.</w:t>
      </w:r>
    </w:p>
    <w:p w14:paraId="21584CFE" w14:textId="77777777" w:rsidR="00C744BB" w:rsidRDefault="00C744BB"/>
    <w:sectPr w:rsidR="00C74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16D4"/>
    <w:multiLevelType w:val="multilevel"/>
    <w:tmpl w:val="F880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423A5"/>
    <w:multiLevelType w:val="multilevel"/>
    <w:tmpl w:val="5A04C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323F3"/>
    <w:multiLevelType w:val="multilevel"/>
    <w:tmpl w:val="C3D2C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F1F06"/>
    <w:multiLevelType w:val="multilevel"/>
    <w:tmpl w:val="D4E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546AE"/>
    <w:multiLevelType w:val="multilevel"/>
    <w:tmpl w:val="A28A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93BCC"/>
    <w:multiLevelType w:val="multilevel"/>
    <w:tmpl w:val="85B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884443">
    <w:abstractNumId w:val="1"/>
  </w:num>
  <w:num w:numId="2" w16cid:durableId="879366996">
    <w:abstractNumId w:val="4"/>
  </w:num>
  <w:num w:numId="3" w16cid:durableId="955908552">
    <w:abstractNumId w:val="3"/>
  </w:num>
  <w:num w:numId="4" w16cid:durableId="35618705">
    <w:abstractNumId w:val="2"/>
  </w:num>
  <w:num w:numId="5" w16cid:durableId="611135661">
    <w:abstractNumId w:val="5"/>
  </w:num>
  <w:num w:numId="6" w16cid:durableId="744570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655"/>
    <w:rsid w:val="001A7655"/>
    <w:rsid w:val="00C744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57A3"/>
  <w15:chartTrackingRefBased/>
  <w15:docId w15:val="{39F7BDD2-3402-4BCA-AB5B-9C2279A71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76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e-IN"/>
    </w:rPr>
  </w:style>
  <w:style w:type="paragraph" w:styleId="Heading2">
    <w:name w:val="heading 2"/>
    <w:basedOn w:val="Normal"/>
    <w:link w:val="Heading2Char"/>
    <w:uiPriority w:val="9"/>
    <w:qFormat/>
    <w:rsid w:val="001A7655"/>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e-IN"/>
    </w:rPr>
  </w:style>
  <w:style w:type="paragraph" w:styleId="Heading3">
    <w:name w:val="heading 3"/>
    <w:basedOn w:val="Normal"/>
    <w:link w:val="Heading3Char"/>
    <w:uiPriority w:val="9"/>
    <w:qFormat/>
    <w:rsid w:val="001A7655"/>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655"/>
    <w:rPr>
      <w:rFonts w:ascii="Times New Roman" w:eastAsia="Times New Roman" w:hAnsi="Times New Roman" w:cs="Times New Roman"/>
      <w:b/>
      <w:bCs/>
      <w:kern w:val="36"/>
      <w:sz w:val="48"/>
      <w:szCs w:val="48"/>
      <w:lang w:eastAsia="en-IN" w:bidi="te-IN"/>
    </w:rPr>
  </w:style>
  <w:style w:type="character" w:customStyle="1" w:styleId="Heading2Char">
    <w:name w:val="Heading 2 Char"/>
    <w:basedOn w:val="DefaultParagraphFont"/>
    <w:link w:val="Heading2"/>
    <w:uiPriority w:val="9"/>
    <w:rsid w:val="001A7655"/>
    <w:rPr>
      <w:rFonts w:ascii="Times New Roman" w:eastAsia="Times New Roman" w:hAnsi="Times New Roman" w:cs="Times New Roman"/>
      <w:b/>
      <w:bCs/>
      <w:sz w:val="36"/>
      <w:szCs w:val="36"/>
      <w:lang w:eastAsia="en-IN" w:bidi="te-IN"/>
    </w:rPr>
  </w:style>
  <w:style w:type="character" w:customStyle="1" w:styleId="Heading3Char">
    <w:name w:val="Heading 3 Char"/>
    <w:basedOn w:val="DefaultParagraphFont"/>
    <w:link w:val="Heading3"/>
    <w:uiPriority w:val="9"/>
    <w:rsid w:val="001A7655"/>
    <w:rPr>
      <w:rFonts w:ascii="Times New Roman" w:eastAsia="Times New Roman" w:hAnsi="Times New Roman" w:cs="Times New Roman"/>
      <w:b/>
      <w:bCs/>
      <w:sz w:val="27"/>
      <w:szCs w:val="27"/>
      <w:lang w:eastAsia="en-IN" w:bidi="te-IN"/>
    </w:rPr>
  </w:style>
  <w:style w:type="paragraph" w:styleId="NormalWeb">
    <w:name w:val="Normal (Web)"/>
    <w:basedOn w:val="Normal"/>
    <w:uiPriority w:val="99"/>
    <w:semiHidden/>
    <w:unhideWhenUsed/>
    <w:rsid w:val="001A7655"/>
    <w:pPr>
      <w:spacing w:before="100" w:beforeAutospacing="1" w:after="100" w:afterAutospacing="1" w:line="240" w:lineRule="auto"/>
    </w:pPr>
    <w:rPr>
      <w:rFonts w:ascii="Times New Roman" w:eastAsia="Times New Roman" w:hAnsi="Times New Roman" w:cs="Times New Roman"/>
      <w:sz w:val="24"/>
      <w:szCs w:val="24"/>
      <w:lang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48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1096</Words>
  <Characters>6249</Characters>
  <Application>Microsoft Office Word</Application>
  <DocSecurity>0</DocSecurity>
  <Lines>52</Lines>
  <Paragraphs>14</Paragraphs>
  <ScaleCrop>false</ScaleCrop>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CM-047</dc:creator>
  <cp:keywords/>
  <dc:description/>
  <cp:lastModifiedBy>Harini CM-047</cp:lastModifiedBy>
  <cp:revision>1</cp:revision>
  <dcterms:created xsi:type="dcterms:W3CDTF">2025-12-29T09:03:00Z</dcterms:created>
  <dcterms:modified xsi:type="dcterms:W3CDTF">2025-12-29T09:04:00Z</dcterms:modified>
</cp:coreProperties>
</file>