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0"/>
        <w:tblGridChange w:id="0">
          <w:tblGrid>
            <w:gridCol w:w="11400"/>
          </w:tblGrid>
        </w:tblGridChange>
      </w:tblGrid>
      <w:tr>
        <w:trPr>
          <w:cantSplit w:val="0"/>
          <w:trHeight w:val="131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15.0" w:type="dxa"/>
              <w:jc w:val="left"/>
              <w:tblInd w:w="753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15"/>
              <w:tblGridChange w:id="0">
                <w:tblGrid>
                  <w:gridCol w:w="3615"/>
                </w:tblGrid>
              </w:tblGridChange>
            </w:tblGrid>
            <w:tr>
              <w:trPr>
                <w:cantSplit w:val="0"/>
                <w:trHeight w:val="841.62109375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2076450" cy="412575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6450" cy="4125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800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200"/>
              <w:tblGridChange w:id="0">
                <w:tblGrid>
                  <w:gridCol w:w="112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80"/>
                      <w:szCs w:val="8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80"/>
                      <w:szCs w:val="80"/>
                      <w:rtl w:val="0"/>
                    </w:rPr>
                    <w:t xml:space="preserve">TEST EXECUTION REPORT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46"/>
                <w:szCs w:val="46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476500" cy="1333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Breaking the Skies – Travel Booking Platform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200"/>
              <w:tblGridChange w:id="0">
                <w:tblGrid>
                  <w:gridCol w:w="112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34"/>
                      <w:szCs w:val="3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4"/>
                      <w:szCs w:val="34"/>
                      <w:rtl w:val="0"/>
                    </w:rPr>
                    <w:t xml:space="preserve">Prepared By 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34"/>
                      <w:szCs w:val="3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4"/>
                      <w:szCs w:val="34"/>
                      <w:rtl w:val="0"/>
                    </w:rPr>
                    <w:t xml:space="preserve">Thoorpati Swathi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7otkmpixp0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Overview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 report presents a summarized view of test execution for the BlazeDemo travel booking website. It outlines scenario-wise results including test counts, pass/fail status, and insight into areas needing improvement.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a2sv6jf9eh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Test Cases Summary</w:t>
      </w:r>
    </w:p>
    <w:tbl>
      <w:tblPr>
        <w:tblStyle w:val="Table5"/>
        <w:tblW w:w="10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2105"/>
        <w:gridCol w:w="1040"/>
        <w:gridCol w:w="1070"/>
        <w:gridCol w:w="1490"/>
        <w:gridCol w:w="920"/>
        <w:gridCol w:w="875"/>
        <w:gridCol w:w="1355"/>
        <w:tblGridChange w:id="0">
          <w:tblGrid>
            <w:gridCol w:w="1370"/>
            <w:gridCol w:w="2105"/>
            <w:gridCol w:w="1040"/>
            <w:gridCol w:w="1070"/>
            <w:gridCol w:w="1490"/>
            <w:gridCol w:w="920"/>
            <w:gridCol w:w="875"/>
            <w:gridCol w:w="135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 of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Bugs Reported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TS-001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Verifying Flight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TS-002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Verifying Flight Listing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TS-003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Verify Passenger Form (Booking)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TS-004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Verify Booking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l8kg5hic5c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Summary Totals: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Test Cases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97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58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Failed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39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 Percentage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(58 / 97) × 100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59.79%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Fail Percentage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(39 / 97) × 100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40.21%</w:t>
        <w:br w:type="textWrapping"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xsvw8cyna1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Root Cause Analysis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Failed Test Case Observations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Flight Search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Issues in filter logic and invalid input handling.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Flight Listing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Pagination and sorting malfunctions.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Passenger Form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Input validation errors, missing mandatory fields.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Booking Confirmation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Confirmation mismatches and UI lags.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Common Causes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Insufficient validation logic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responsiveness issues on slower networks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Inconsistent error messaging or missing alerts</w:t>
        <w:br w:type="textWrapping"/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a9vf2o75ym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Recommendations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Bug Resolution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Focus on fixing P0 critical bugs immediately.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 automated test coverage for Booking and Search flows.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UI/UX Consistency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Ensure error states are handled gracefully across the platform.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Regression Strategy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Design comprehensive regression test suite after each fix.</w:t>
        <w:br w:type="textWrapping"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jx1r5go5c4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Conclusion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BlazeDemo website testing has exposed significant issues in critical booking areas. Resolving these failures and reinforcing test coverage will be crucial to ensure platform stability and reliability.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