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ACF3" w14:textId="23992589" w:rsidR="00830865" w:rsidRDefault="009112E2" w:rsidP="0083086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Advance  </w:t>
      </w:r>
      <w:r w:rsidR="00830865">
        <w:rPr>
          <w:b/>
          <w:bCs/>
          <w:sz w:val="28"/>
          <w:szCs w:val="28"/>
          <w:u w:val="single"/>
        </w:rPr>
        <w:t>Pytho</w:t>
      </w:r>
      <w:r>
        <w:rPr>
          <w:b/>
          <w:bCs/>
          <w:sz w:val="28"/>
          <w:szCs w:val="28"/>
          <w:u w:val="single"/>
        </w:rPr>
        <w:t>n</w:t>
      </w:r>
      <w:r w:rsidR="00830865">
        <w:rPr>
          <w:b/>
          <w:bCs/>
          <w:sz w:val="28"/>
          <w:szCs w:val="28"/>
          <w:u w:val="single"/>
        </w:rPr>
        <w:t xml:space="preserve"> Assignment-6</w:t>
      </w:r>
    </w:p>
    <w:p w14:paraId="089DD7F1" w14:textId="2A71FED6" w:rsidR="00830865" w:rsidRDefault="00830865" w:rsidP="00830865">
      <w:pPr>
        <w:jc w:val="center"/>
        <w:rPr>
          <w:b/>
          <w:bCs/>
          <w:sz w:val="28"/>
          <w:szCs w:val="28"/>
          <w:u w:val="single"/>
        </w:rPr>
      </w:pPr>
    </w:p>
    <w:p w14:paraId="635D7076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1. Name three things that exception processing is good for.</w:t>
      </w:r>
    </w:p>
    <w:p w14:paraId="12B03DE1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0E42A081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1) We can raise our own exception in our own so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that it is easy to understand.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However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default exception can also happen.</w:t>
      </w:r>
    </w:p>
    <w:p w14:paraId="2D143E72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2) The readability of error is simple and nice.</w:t>
      </w:r>
    </w:p>
    <w:p w14:paraId="7CAC5D1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3) We can able to check the correct code and at which step there is a wrong code. We give exception in every step also to check its correctness</w:t>
      </w:r>
    </w:p>
    <w:p w14:paraId="7B7D79ED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4) We can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logg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exceptions</w:t>
      </w:r>
    </w:p>
    <w:p w14:paraId="17BB691E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2. What happens to an exception if you don’t do anything special to handle it?</w:t>
      </w:r>
    </w:p>
    <w:p w14:paraId="0BBC6CA8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56A12AD1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If nothing special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doen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handle the exception then if code is not correctly then then the whole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programm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will not able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proceesed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further and in the display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error description comes.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Secondaly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is very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dangrous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also. Suppose there is a very crucial program written and if it gets failed and we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havent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written any special exception then no one can ever understand the issue and problem and he cannot tell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programm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about the code</w:t>
      </w:r>
    </w:p>
    <w:p w14:paraId="7FF48032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3. How can your script recover from an exception?</w:t>
      </w:r>
    </w:p>
    <w:p w14:paraId="61E6EA0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72AE30DD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use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 as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exception handling. If in a try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bloack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any exception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the will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will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correct it as soon as possible.</w:t>
      </w:r>
    </w:p>
    <w:p w14:paraId="1F959250" w14:textId="77777777" w:rsidR="00830865" w:rsidRDefault="00830865" w:rsidP="0083086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4. Name two ways to trigger exceptions in your script.</w:t>
      </w:r>
    </w:p>
    <w:p w14:paraId="481ABCA3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</w:t>
      </w:r>
    </w:p>
    <w:p w14:paraId="44C38E2F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1) By using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under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block. We can do mistake in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 and writing our own exception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msg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while printing.</w:t>
      </w:r>
    </w:p>
    <w:p w14:paraId="1D327A2B" w14:textId="77777777" w:rsidR="00830865" w:rsidRDefault="00830865" w:rsidP="0083086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2) By using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keyword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can give any exception by defining the kind of error we wanted to raise and then we can use to print it.</w:t>
      </w:r>
    </w:p>
    <w:p w14:paraId="6E432D1A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Example is given below</w:t>
      </w:r>
    </w:p>
    <w:p w14:paraId="22262DCA" w14:textId="6B540EF9" w:rsidR="00830865" w:rsidRPr="00830865" w:rsidRDefault="00830865" w:rsidP="008308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2DB7753A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def</w:t>
      </w:r>
      <w:r w:rsidRPr="00830865">
        <w:rPr>
          <w:rFonts w:ascii="Courier New" w:hAnsi="Courier New" w:cs="Courier New"/>
          <w:color w:val="000000"/>
        </w:rPr>
        <w:t xml:space="preserve"> x(n):</w:t>
      </w:r>
    </w:p>
    <w:p w14:paraId="7218F98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r w:rsidRPr="00830865">
        <w:rPr>
          <w:rFonts w:ascii="Courier New" w:hAnsi="Courier New" w:cs="Courier New"/>
          <w:b/>
          <w:bCs/>
          <w:color w:val="000000"/>
        </w:rPr>
        <w:t>if</w:t>
      </w:r>
      <w:r w:rsidRPr="00830865">
        <w:rPr>
          <w:rFonts w:ascii="Courier New" w:hAnsi="Courier New" w:cs="Courier New"/>
          <w:color w:val="000000"/>
        </w:rPr>
        <w:t xml:space="preserve"> n</w:t>
      </w:r>
      <w:r w:rsidRPr="00830865">
        <w:rPr>
          <w:rFonts w:ascii="Courier New" w:hAnsi="Courier New" w:cs="Courier New"/>
          <w:b/>
          <w:bCs/>
          <w:color w:val="000000"/>
        </w:rPr>
        <w:t>==</w:t>
      </w:r>
      <w:r w:rsidRPr="00830865">
        <w:rPr>
          <w:rFonts w:ascii="Courier New" w:hAnsi="Courier New" w:cs="Courier New"/>
          <w:color w:val="000000"/>
        </w:rPr>
        <w:t>6:</w:t>
      </w:r>
    </w:p>
    <w:p w14:paraId="432A7B00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    </w:t>
      </w:r>
      <w:r w:rsidRPr="00830865">
        <w:rPr>
          <w:rFonts w:ascii="Courier New" w:hAnsi="Courier New" w:cs="Courier New"/>
          <w:b/>
          <w:bCs/>
          <w:color w:val="000000"/>
        </w:rPr>
        <w:t>raise</w:t>
      </w:r>
      <w:r w:rsidRPr="00830865">
        <w:rPr>
          <w:rFonts w:ascii="Courier New" w:hAnsi="Courier New" w:cs="Courier New"/>
          <w:color w:val="000000"/>
        </w:rPr>
        <w:t xml:space="preserve"> </w:t>
      </w:r>
      <w:proofErr w:type="gramStart"/>
      <w:r w:rsidRPr="00830865">
        <w:rPr>
          <w:rFonts w:ascii="Courier New" w:hAnsi="Courier New" w:cs="Courier New"/>
          <w:color w:val="000000"/>
        </w:rPr>
        <w:t>Exception(</w:t>
      </w:r>
      <w:proofErr w:type="gramEnd"/>
      <w:r w:rsidRPr="00830865">
        <w:rPr>
          <w:rFonts w:ascii="Courier New" w:hAnsi="Courier New" w:cs="Courier New"/>
          <w:color w:val="000000"/>
        </w:rPr>
        <w:t xml:space="preserve">'The error </w:t>
      </w:r>
      <w:proofErr w:type="spellStart"/>
      <w:r w:rsidRPr="00830865">
        <w:rPr>
          <w:rFonts w:ascii="Courier New" w:hAnsi="Courier New" w:cs="Courier New"/>
          <w:color w:val="000000"/>
        </w:rPr>
        <w:t>is',n</w:t>
      </w:r>
      <w:proofErr w:type="spellEnd"/>
      <w:r w:rsidRPr="00830865">
        <w:rPr>
          <w:rFonts w:ascii="Courier New" w:hAnsi="Courier New" w:cs="Courier New"/>
          <w:color w:val="000000"/>
        </w:rPr>
        <w:t>)</w:t>
      </w:r>
    </w:p>
    <w:p w14:paraId="4FBD94A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r w:rsidRPr="00830865">
        <w:rPr>
          <w:rFonts w:ascii="Courier New" w:hAnsi="Courier New" w:cs="Courier New"/>
          <w:b/>
          <w:bCs/>
          <w:color w:val="000000"/>
        </w:rPr>
        <w:t>else</w:t>
      </w:r>
      <w:r w:rsidRPr="00830865">
        <w:rPr>
          <w:rFonts w:ascii="Courier New" w:hAnsi="Courier New" w:cs="Courier New"/>
          <w:color w:val="000000"/>
        </w:rPr>
        <w:t>:</w:t>
      </w:r>
    </w:p>
    <w:p w14:paraId="36FD9D58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'ok input')</w:t>
      </w:r>
    </w:p>
    <w:p w14:paraId="3A8A1368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</w:p>
    <w:p w14:paraId="5E175FD6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a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proofErr w:type="gramStart"/>
      <w:r w:rsidRPr="00830865">
        <w:rPr>
          <w:rFonts w:ascii="Courier New" w:hAnsi="Courier New" w:cs="Courier New"/>
          <w:color w:val="000000"/>
        </w:rPr>
        <w:t>x(</w:t>
      </w:r>
      <w:proofErr w:type="gramEnd"/>
      <w:r w:rsidRPr="00830865">
        <w:rPr>
          <w:rFonts w:ascii="Courier New" w:hAnsi="Courier New" w:cs="Courier New"/>
          <w:color w:val="000000"/>
        </w:rPr>
        <w:t>6)</w:t>
      </w:r>
    </w:p>
    <w:p w14:paraId="724A19C0" w14:textId="04B2D2E3" w:rsidR="00830865" w:rsidRDefault="00830865" w:rsidP="00830865">
      <w:pPr>
        <w:rPr>
          <w:b/>
          <w:bCs/>
          <w:sz w:val="28"/>
          <w:szCs w:val="28"/>
          <w:u w:val="single"/>
        </w:rPr>
      </w:pPr>
    </w:p>
    <w:p w14:paraId="6BCED2AA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5. Name two ways to specify actions to be run at termination time, whether an exception occurs or not.</w:t>
      </w:r>
    </w:p>
    <w:p w14:paraId="7874C18F" w14:textId="77777777" w:rsidR="00830865" w:rsidRPr="00830865" w:rsidRDefault="00830865" w:rsidP="0083086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Ans..</w:t>
      </w:r>
      <w:proofErr w:type="gram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1) Using </w:t>
      </w: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Finally</w:t>
      </w: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block: This will get executed whether or not exception occur or </w:t>
      </w:r>
      <w:proofErr w:type="spell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dont</w:t>
      </w:r>
      <w:proofErr w:type="spell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occur.</w:t>
      </w:r>
    </w:p>
    <w:p w14:paraId="32328A41" w14:textId="77777777" w:rsidR="00830865" w:rsidRPr="00830865" w:rsidRDefault="00830865" w:rsidP="008308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2) </w:t>
      </w:r>
      <w:proofErr w:type="spellStart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Uisng</w:t>
      </w:r>
      <w:proofErr w:type="spellEnd"/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simple </w:t>
      </w:r>
      <w:r w:rsidRPr="00830865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print</w:t>
      </w:r>
      <w:r w:rsidRPr="00830865">
        <w:rPr>
          <w:rFonts w:ascii="var(--jp-content-font-family)" w:hAnsi="var(--jp-content-font-family)" w:cs="Segoe UI"/>
          <w:color w:val="000000"/>
          <w:sz w:val="21"/>
          <w:szCs w:val="21"/>
        </w:rPr>
        <w:t> statement outside the try and except block. Example is given below</w:t>
      </w:r>
    </w:p>
    <w:p w14:paraId="57EEAA77" w14:textId="4DB33C1A" w:rsidR="00830865" w:rsidRPr="00830865" w:rsidRDefault="00830865" w:rsidP="008308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7A0E82AD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try</w:t>
      </w:r>
      <w:r w:rsidRPr="00830865">
        <w:rPr>
          <w:rFonts w:ascii="Courier New" w:hAnsi="Courier New" w:cs="Courier New"/>
          <w:color w:val="000000"/>
        </w:rPr>
        <w:t>:</w:t>
      </w:r>
    </w:p>
    <w:p w14:paraId="19B812D2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a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r w:rsidRPr="00830865">
        <w:rPr>
          <w:rFonts w:ascii="Courier New" w:hAnsi="Courier New" w:cs="Courier New"/>
          <w:color w:val="000000"/>
        </w:rPr>
        <w:t>5</w:t>
      </w:r>
    </w:p>
    <w:p w14:paraId="45B6D263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b</w:t>
      </w:r>
      <w:r w:rsidRPr="00830865">
        <w:rPr>
          <w:rFonts w:ascii="Courier New" w:hAnsi="Courier New" w:cs="Courier New"/>
          <w:b/>
          <w:bCs/>
          <w:color w:val="000000"/>
        </w:rPr>
        <w:t>=</w:t>
      </w:r>
      <w:r w:rsidRPr="00830865">
        <w:rPr>
          <w:rFonts w:ascii="Courier New" w:hAnsi="Courier New" w:cs="Courier New"/>
          <w:color w:val="000000"/>
        </w:rPr>
        <w:t>'5'</w:t>
      </w:r>
    </w:p>
    <w:p w14:paraId="11B2007A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print(a</w:t>
      </w:r>
      <w:r w:rsidRPr="00830865">
        <w:rPr>
          <w:rFonts w:ascii="Courier New" w:hAnsi="Courier New" w:cs="Courier New"/>
          <w:b/>
          <w:bCs/>
          <w:color w:val="000000"/>
        </w:rPr>
        <w:t>/</w:t>
      </w:r>
      <w:r w:rsidRPr="00830865">
        <w:rPr>
          <w:rFonts w:ascii="Courier New" w:hAnsi="Courier New" w:cs="Courier New"/>
          <w:color w:val="000000"/>
        </w:rPr>
        <w:t>b)</w:t>
      </w:r>
    </w:p>
    <w:p w14:paraId="74C8F9FF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except</w:t>
      </w:r>
      <w:r w:rsidRPr="00830865">
        <w:rPr>
          <w:rFonts w:ascii="Courier New" w:hAnsi="Courier New" w:cs="Courier New"/>
          <w:color w:val="000000"/>
        </w:rPr>
        <w:t>:</w:t>
      </w:r>
    </w:p>
    <w:p w14:paraId="5D2B95E2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'Some error occurred.')</w:t>
      </w:r>
    </w:p>
    <w:p w14:paraId="6C21EED1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b/>
          <w:bCs/>
          <w:color w:val="000000"/>
        </w:rPr>
        <w:t>finally</w:t>
      </w:r>
      <w:r w:rsidRPr="00830865">
        <w:rPr>
          <w:rFonts w:ascii="Courier New" w:hAnsi="Courier New" w:cs="Courier New"/>
          <w:color w:val="000000"/>
        </w:rPr>
        <w:t>:</w:t>
      </w:r>
    </w:p>
    <w:p w14:paraId="6CD3C175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 xml:space="preserve">    </w:t>
      </w: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'This is finally block')</w:t>
      </w:r>
    </w:p>
    <w:p w14:paraId="12B19753" w14:textId="77777777" w:rsidR="00830865" w:rsidRPr="00830865" w:rsidRDefault="00830865" w:rsidP="0083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830865">
        <w:rPr>
          <w:rFonts w:ascii="Courier New" w:hAnsi="Courier New" w:cs="Courier New"/>
          <w:color w:val="000000"/>
        </w:rPr>
        <w:t>print(</w:t>
      </w:r>
      <w:proofErr w:type="gramEnd"/>
      <w:r w:rsidRPr="00830865">
        <w:rPr>
          <w:rFonts w:ascii="Courier New" w:hAnsi="Courier New" w:cs="Courier New"/>
          <w:color w:val="000000"/>
        </w:rPr>
        <w:t>"Out of try except blocks.")</w:t>
      </w:r>
    </w:p>
    <w:p w14:paraId="4206FB55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Some error occurred.</w:t>
      </w:r>
    </w:p>
    <w:p w14:paraId="20E4BDDA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This is finally block</w:t>
      </w:r>
    </w:p>
    <w:p w14:paraId="02542319" w14:textId="77777777" w:rsidR="00830865" w:rsidRPr="00830865" w:rsidRDefault="00830865" w:rsidP="0083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830865">
        <w:rPr>
          <w:rFonts w:ascii="Courier New" w:hAnsi="Courier New" w:cs="Courier New"/>
          <w:color w:val="000000"/>
        </w:rPr>
        <w:t>Out of try except blocks.</w:t>
      </w:r>
    </w:p>
    <w:p w14:paraId="5B50FB0C" w14:textId="77777777" w:rsidR="00830865" w:rsidRDefault="00830865" w:rsidP="00830865">
      <w:pPr>
        <w:rPr>
          <w:b/>
          <w:bCs/>
          <w:sz w:val="28"/>
          <w:szCs w:val="28"/>
          <w:u w:val="single"/>
        </w:rPr>
      </w:pPr>
    </w:p>
    <w:p w14:paraId="3809ADFF" w14:textId="77777777" w:rsidR="00C97284" w:rsidRDefault="00C97284"/>
    <w:sectPr w:rsidR="00C9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65"/>
    <w:rsid w:val="00830865"/>
    <w:rsid w:val="009112E2"/>
    <w:rsid w:val="00C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609E"/>
  <w15:chartTrackingRefBased/>
  <w15:docId w15:val="{A37D0768-1E8E-44F3-8945-E52E5CB0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65"/>
    <w:pPr>
      <w:spacing w:after="0" w:line="240" w:lineRule="auto"/>
    </w:pPr>
    <w:rPr>
      <w:rFonts w:ascii="Times New Roman" w:eastAsia="Times New Roman" w:hAnsi="Times New Roman" w:cs="Latha"/>
      <w:sz w:val="20"/>
      <w:szCs w:val="20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865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8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865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830865"/>
  </w:style>
  <w:style w:type="character" w:customStyle="1" w:styleId="nf">
    <w:name w:val="nf"/>
    <w:basedOn w:val="DefaultParagraphFont"/>
    <w:rsid w:val="00830865"/>
  </w:style>
  <w:style w:type="character" w:customStyle="1" w:styleId="p">
    <w:name w:val="p"/>
    <w:basedOn w:val="DefaultParagraphFont"/>
    <w:rsid w:val="00830865"/>
  </w:style>
  <w:style w:type="character" w:customStyle="1" w:styleId="n">
    <w:name w:val="n"/>
    <w:basedOn w:val="DefaultParagraphFont"/>
    <w:rsid w:val="00830865"/>
  </w:style>
  <w:style w:type="character" w:customStyle="1" w:styleId="o">
    <w:name w:val="o"/>
    <w:basedOn w:val="DefaultParagraphFont"/>
    <w:rsid w:val="00830865"/>
  </w:style>
  <w:style w:type="character" w:customStyle="1" w:styleId="mi">
    <w:name w:val="mi"/>
    <w:basedOn w:val="DefaultParagraphFont"/>
    <w:rsid w:val="00830865"/>
  </w:style>
  <w:style w:type="character" w:customStyle="1" w:styleId="ne">
    <w:name w:val="ne"/>
    <w:basedOn w:val="DefaultParagraphFont"/>
    <w:rsid w:val="00830865"/>
  </w:style>
  <w:style w:type="character" w:customStyle="1" w:styleId="s1">
    <w:name w:val="s1"/>
    <w:basedOn w:val="DefaultParagraphFont"/>
    <w:rsid w:val="00830865"/>
  </w:style>
  <w:style w:type="character" w:customStyle="1" w:styleId="nb">
    <w:name w:val="nb"/>
    <w:basedOn w:val="DefaultParagraphFont"/>
    <w:rsid w:val="00830865"/>
  </w:style>
  <w:style w:type="character" w:customStyle="1" w:styleId="s2">
    <w:name w:val="s2"/>
    <w:basedOn w:val="DefaultParagraphFont"/>
    <w:rsid w:val="0083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11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375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39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Suchitra p</cp:lastModifiedBy>
  <cp:revision>2</cp:revision>
  <dcterms:created xsi:type="dcterms:W3CDTF">2022-05-01T05:48:00Z</dcterms:created>
  <dcterms:modified xsi:type="dcterms:W3CDTF">2022-05-01T05:48:00Z</dcterms:modified>
</cp:coreProperties>
</file>