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Student On Boarding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Login Screen - Fields are marked as required.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 Login you can put any username and password for now.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Messages for Debbie is coming from socket connection [welcome page, select avatar, select interests pages].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On Aelf page when click on skip this step: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socket request will send on server with local time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 Server responds with time matched or not.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Server responded with time matched then Schedule Page will be displayed.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not then a popup will displayed containing message “Your system time is not synced with the server.” and a Logout button which will redirect user to Login screen.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