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10.docx"/>
  <Override ContentType="application/vnd.openxmlformats-officedocument.wordprocessingml.document.main+xml" PartName="/part11.docx"/>
  <Override ContentType="application/vnd.openxmlformats-officedocument.wordprocessingml.document.main+xml" PartName="/part12.docx"/>
  <Override ContentType="application/vnd.openxmlformats-officedocument.wordprocessingml.document.main+xml" PartName="/part13.docx"/>
  <Override ContentType="application/vnd.openxmlformats-officedocument.wordprocessingml.document.main+xml" PartName="/part14.docx"/>
  <Override ContentType="application/vnd.openxmlformats-officedocument.wordprocessingml.document.main+xml" PartName="/part15.docx"/>
  <Override ContentType="application/vnd.openxmlformats-officedocument.wordprocessingml.document.main+xml" PartName="/part16.docx"/>
  <Override ContentType="application/vnd.openxmlformats-officedocument.wordprocessingml.document.main+xml" PartName="/part17.docx"/>
  <Override ContentType="application/vnd.openxmlformats-officedocument.wordprocessingml.document.main+xml" PartName="/part18.docx"/>
  <Override ContentType="application/vnd.openxmlformats-officedocument.wordprocessingml.document.main+xml" PartName="/part19.docx"/>
  <Override ContentType="application/vnd.openxmlformats-officedocument.wordprocessingml.document.main+xml" PartName="/part2.docx"/>
  <Override ContentType="application/vnd.openxmlformats-officedocument.wordprocessingml.document.main+xml" PartName="/part20.docx"/>
  <Override ContentType="application/vnd.openxmlformats-officedocument.wordprocessingml.document.main+xml" PartName="/part21.docx"/>
  <Override ContentType="application/vnd.openxmlformats-officedocument.wordprocessingml.document.main+xml" PartName="/part22.docx"/>
  <Override ContentType="application/vnd.openxmlformats-officedocument.wordprocessingml.document.main+xml" PartName="/part3.docx"/>
  <Override ContentType="application/vnd.openxmlformats-officedocument.wordprocessingml.document.main+xml" PartName="/part4.docx"/>
  <Override ContentType="application/vnd.openxmlformats-officedocument.wordprocessingml.document.main+xml" PartName="/part5.docx"/>
  <Override ContentType="application/vnd.openxmlformats-officedocument.wordprocessingml.document.main+xml" PartName="/part6.docx"/>
  <Override ContentType="application/vnd.openxmlformats-officedocument.wordprocessingml.document.main+xml" PartName="/part7.docx"/>
  <Override ContentType="application/vnd.openxmlformats-officedocument.wordprocessingml.document.main+xml" PartName="/part8.docx"/>
  <Override ContentType="application/vnd.openxmlformats-officedocument.wordprocessingml.document.main+xml" PartName="/part9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82ef5f32" w14:textId="82ef5f32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客流分析应用服务" w:id="9"/>
      <w:bookmarkEnd w:id="9"/>
      <w:r>
        <w:rPr>
          <w:rFonts w:ascii="宋体" w:hAnsi="宋体" w:eastAsia="宋体" w:cs="宋体"/>
          <w:b w:val="true"/>
        </w:rPr>
        <w:t>客流分析应用服务</w:t>
      </w:r>
    </w:p>
    <w:p>
      <w:pPr>
        <w:pStyle w:val="3"/>
      </w:pPr>
      <w:bookmarkStart w:name="按安保区域树节点编号或者统计组编号查询监控点信息" w:id="10"/>
      <w:bookmarkEnd w:id="10"/>
      <w:r>
        <w:rPr>
          <w:rFonts w:ascii="宋体" w:hAnsi="宋体" w:eastAsia="宋体" w:cs="宋体"/>
          <w:b w:val="true"/>
        </w:rPr>
        <w:t>按安保区域树节点编号或者统计组编号查询监控点信息</w:t>
      </w:r>
    </w:p>
    <w:p>
      <w:r>
        <w:altChunk r:id="rId8"/>
      </w:r>
    </w:p>
    <w:p>
      <w:pPr>
        <w:pStyle w:val="3"/>
      </w:pPr>
      <w:bookmarkStart w:name="按组织查询人脸客流统计数据" w:id="12"/>
      <w:bookmarkEnd w:id="12"/>
      <w:r>
        <w:rPr>
          <w:rFonts w:ascii="宋体" w:hAnsi="宋体" w:eastAsia="宋体" w:cs="宋体"/>
          <w:b w:val="true"/>
        </w:rPr>
        <w:t>按组织查询人脸客流统计数据</w:t>
      </w:r>
    </w:p>
    <w:p>
      <w:r>
        <w:altChunk r:id="rId9"/>
      </w:r>
    </w:p>
    <w:p>
      <w:pPr>
        <w:pStyle w:val="3"/>
      </w:pPr>
      <w:bookmarkStart w:name="按统计组查询人脸客流统计数据" w:id="14"/>
      <w:bookmarkEnd w:id="14"/>
      <w:r>
        <w:rPr>
          <w:rFonts w:ascii="宋体" w:hAnsi="宋体" w:eastAsia="宋体" w:cs="宋体"/>
          <w:b w:val="true"/>
        </w:rPr>
        <w:t>按统计组查询人脸客流统计数据</w:t>
      </w:r>
    </w:p>
    <w:p>
      <w:r>
        <w:altChunk r:id="rId10"/>
      </w:r>
    </w:p>
    <w:p>
      <w:pPr>
        <w:pStyle w:val="3"/>
      </w:pPr>
      <w:bookmarkStart w:name="查询分隔区域的平均滞留时间" w:id="16"/>
      <w:bookmarkEnd w:id="16"/>
      <w:r>
        <w:rPr>
          <w:rFonts w:ascii="宋体" w:hAnsi="宋体" w:eastAsia="宋体" w:cs="宋体"/>
          <w:b w:val="true"/>
        </w:rPr>
        <w:t>查询分隔区域的平均滞留时间</w:t>
      </w:r>
    </w:p>
    <w:p>
      <w:r>
        <w:altChunk r:id="rId11"/>
      </w:r>
    </w:p>
    <w:p>
      <w:pPr>
        <w:pStyle w:val="3"/>
      </w:pPr>
      <w:bookmarkStart w:name="查询分隔区域的平均滞留量" w:id="18"/>
      <w:bookmarkEnd w:id="18"/>
      <w:r>
        <w:rPr>
          <w:rFonts w:ascii="宋体" w:hAnsi="宋体" w:eastAsia="宋体" w:cs="宋体"/>
          <w:b w:val="true"/>
        </w:rPr>
        <w:t>查询分隔区域的平均滞留量</w:t>
      </w:r>
    </w:p>
    <w:p>
      <w:r>
        <w:altChunk r:id="rId12"/>
      </w:r>
    </w:p>
    <w:p>
      <w:pPr>
        <w:pStyle w:val="3"/>
      </w:pPr>
      <w:bookmarkStart w:name="查询客流排行" w:id="20"/>
      <w:bookmarkEnd w:id="20"/>
      <w:r>
        <w:rPr>
          <w:rFonts w:ascii="宋体" w:hAnsi="宋体" w:eastAsia="宋体" w:cs="宋体"/>
          <w:b w:val="true"/>
        </w:rPr>
        <w:t>查询客流排行</w:t>
      </w:r>
    </w:p>
    <w:p>
      <w:r>
        <w:altChunk r:id="rId13"/>
      </w:r>
    </w:p>
    <w:p>
      <w:pPr>
        <w:pStyle w:val="3"/>
      </w:pPr>
      <w:bookmarkStart w:name="查询客群数据" w:id="22"/>
      <w:bookmarkEnd w:id="22"/>
      <w:r>
        <w:rPr>
          <w:rFonts w:ascii="宋体" w:hAnsi="宋体" w:eastAsia="宋体" w:cs="宋体"/>
          <w:b w:val="true"/>
        </w:rPr>
        <w:t>查询客群数据</w:t>
      </w:r>
    </w:p>
    <w:p>
      <w:r>
        <w:altChunk r:id="rId14"/>
      </w:r>
    </w:p>
    <w:p>
      <w:pPr>
        <w:pStyle w:val="3"/>
      </w:pPr>
      <w:bookmarkStart w:name="查询密度和区域关注度统计组实时数据" w:id="24"/>
      <w:bookmarkEnd w:id="24"/>
      <w:r>
        <w:rPr>
          <w:rFonts w:ascii="宋体" w:hAnsi="宋体" w:eastAsia="宋体" w:cs="宋体"/>
          <w:b w:val="true"/>
        </w:rPr>
        <w:t>查询密度和区域关注度统计组实时数据</w:t>
      </w:r>
    </w:p>
    <w:p>
      <w:r>
        <w:altChunk r:id="rId15"/>
      </w:r>
    </w:p>
    <w:p>
      <w:pPr>
        <w:pStyle w:val="3"/>
      </w:pPr>
      <w:bookmarkStart w:name="查询年龄特征属性" w:id="26"/>
      <w:bookmarkEnd w:id="26"/>
      <w:r>
        <w:rPr>
          <w:rFonts w:ascii="宋体" w:hAnsi="宋体" w:eastAsia="宋体" w:cs="宋体"/>
          <w:b w:val="true"/>
        </w:rPr>
        <w:t>查询年龄特征属性</w:t>
      </w:r>
    </w:p>
    <w:p>
      <w:r>
        <w:altChunk r:id="rId16"/>
      </w:r>
    </w:p>
    <w:p>
      <w:pPr>
        <w:pStyle w:val="3"/>
      </w:pPr>
      <w:bookmarkStart w:name="查询所有统计组密度统计数据" w:id="28"/>
      <w:bookmarkEnd w:id="28"/>
      <w:r>
        <w:rPr>
          <w:rFonts w:ascii="宋体" w:hAnsi="宋体" w:eastAsia="宋体" w:cs="宋体"/>
          <w:b w:val="true"/>
        </w:rPr>
        <w:t>查询所有统计组密度统计数据</w:t>
      </w:r>
    </w:p>
    <w:p>
      <w:r>
        <w:altChunk r:id="rId17"/>
      </w:r>
    </w:p>
    <w:p>
      <w:pPr>
        <w:pStyle w:val="3"/>
      </w:pPr>
      <w:bookmarkStart w:name="查询时间范围内的多个统计组的客流统计数据" w:id="30"/>
      <w:bookmarkEnd w:id="30"/>
      <w:r>
        <w:rPr>
          <w:rFonts w:ascii="宋体" w:hAnsi="宋体" w:eastAsia="宋体" w:cs="宋体"/>
          <w:b w:val="true"/>
        </w:rPr>
        <w:t>查询时间范围内的多个统计组的客流统计数据</w:t>
      </w:r>
    </w:p>
    <w:p>
      <w:r>
        <w:altChunk r:id="rId18"/>
      </w:r>
    </w:p>
    <w:p>
      <w:pPr>
        <w:pStyle w:val="3"/>
      </w:pPr>
      <w:bookmarkStart w:name="查询最新客流统计组实时数据" w:id="32"/>
      <w:bookmarkEnd w:id="32"/>
      <w:r>
        <w:rPr>
          <w:rFonts w:ascii="宋体" w:hAnsi="宋体" w:eastAsia="宋体" w:cs="宋体"/>
          <w:b w:val="true"/>
        </w:rPr>
        <w:t>查询最新客流统计组实时数据</w:t>
      </w:r>
    </w:p>
    <w:p>
      <w:r>
        <w:altChunk r:id="rId19"/>
      </w:r>
    </w:p>
    <w:p>
      <w:pPr>
        <w:pStyle w:val="3"/>
      </w:pPr>
      <w:bookmarkStart w:name="查询热度图列表" w:id="34"/>
      <w:bookmarkEnd w:id="34"/>
      <w:r>
        <w:rPr>
          <w:rFonts w:ascii="宋体" w:hAnsi="宋体" w:eastAsia="宋体" w:cs="宋体"/>
          <w:b w:val="true"/>
        </w:rPr>
        <w:t>查询热度图列表</w:t>
      </w:r>
    </w:p>
    <w:p>
      <w:r>
        <w:altChunk r:id="rId20"/>
      </w:r>
    </w:p>
    <w:p>
      <w:pPr>
        <w:pStyle w:val="3"/>
      </w:pPr>
      <w:bookmarkStart w:name="查询监控点客流关注度平均停留时长" w:id="36"/>
      <w:bookmarkEnd w:id="36"/>
      <w:r>
        <w:rPr>
          <w:rFonts w:ascii="宋体" w:hAnsi="宋体" w:eastAsia="宋体" w:cs="宋体"/>
          <w:b w:val="true"/>
        </w:rPr>
        <w:t>查询监控点客流关注度平均停留时长</w:t>
      </w:r>
    </w:p>
    <w:p>
      <w:r>
        <w:altChunk r:id="rId21"/>
      </w:r>
    </w:p>
    <w:p>
      <w:pPr>
        <w:pStyle w:val="3"/>
      </w:pPr>
      <w:bookmarkStart w:name="查询监控点客流关注度量客流平均保有量" w:id="38"/>
      <w:bookmarkEnd w:id="38"/>
      <w:r>
        <w:rPr>
          <w:rFonts w:ascii="宋体" w:hAnsi="宋体" w:eastAsia="宋体" w:cs="宋体"/>
          <w:b w:val="true"/>
        </w:rPr>
        <w:t>查询监控点客流关注度量客流平均保有量</w:t>
      </w:r>
    </w:p>
    <w:p>
      <w:r>
        <w:altChunk r:id="rId22"/>
      </w:r>
    </w:p>
    <w:p>
      <w:pPr>
        <w:pStyle w:val="3"/>
      </w:pPr>
      <w:bookmarkStart w:name="查询统计组密度统计数据" w:id="40"/>
      <w:bookmarkEnd w:id="40"/>
      <w:r>
        <w:rPr>
          <w:rFonts w:ascii="宋体" w:hAnsi="宋体" w:eastAsia="宋体" w:cs="宋体"/>
          <w:b w:val="true"/>
        </w:rPr>
        <w:t>查询统计组密度统计数据</w:t>
      </w:r>
    </w:p>
    <w:p>
      <w:r>
        <w:altChunk r:id="rId23"/>
      </w:r>
    </w:p>
    <w:p>
      <w:pPr>
        <w:pStyle w:val="3"/>
      </w:pPr>
      <w:bookmarkStart w:name="查询统计组数据" w:id="42"/>
      <w:bookmarkEnd w:id="42"/>
      <w:r>
        <w:rPr>
          <w:rFonts w:ascii="宋体" w:hAnsi="宋体" w:eastAsia="宋体" w:cs="宋体"/>
          <w:b w:val="true"/>
        </w:rPr>
        <w:t>查询统计组数据</w:t>
      </w:r>
    </w:p>
    <w:p>
      <w:r>
        <w:altChunk r:id="rId24"/>
      </w:r>
    </w:p>
    <w:p>
      <w:pPr>
        <w:pStyle w:val="3"/>
      </w:pPr>
      <w:bookmarkStart w:name="根据时间及时间维度查询双目客流统计数据" w:id="44"/>
      <w:bookmarkEnd w:id="44"/>
      <w:r>
        <w:rPr>
          <w:rFonts w:ascii="宋体" w:hAnsi="宋体" w:eastAsia="宋体" w:cs="宋体"/>
          <w:b w:val="true"/>
        </w:rPr>
        <w:t>根据时间及时间维度查询双目客流统计数据</w:t>
      </w:r>
    </w:p>
    <w:p>
      <w:r>
        <w:altChunk r:id="rId25"/>
      </w:r>
    </w:p>
    <w:p>
      <w:pPr>
        <w:pStyle w:val="3"/>
      </w:pPr>
      <w:bookmarkStart w:name="根据监控点获取关联的统计组集合" w:id="46"/>
      <w:bookmarkEnd w:id="46"/>
      <w:r>
        <w:rPr>
          <w:rFonts w:ascii="宋体" w:hAnsi="宋体" w:eastAsia="宋体" w:cs="宋体"/>
          <w:b w:val="true"/>
        </w:rPr>
        <w:t>根据监控点获取关联的统计组集合</w:t>
      </w:r>
    </w:p>
    <w:p>
      <w:r>
        <w:altChunk r:id="rId26"/>
      </w:r>
    </w:p>
    <w:p>
      <w:pPr>
        <w:pStyle w:val="3"/>
      </w:pPr>
      <w:bookmarkStart w:name="根据统计组id获取关联的点位集合" w:id="48"/>
      <w:bookmarkEnd w:id="48"/>
      <w:r>
        <w:rPr>
          <w:rFonts w:ascii="宋体" w:hAnsi="宋体" w:eastAsia="宋体" w:cs="宋体"/>
          <w:b w:val="true"/>
        </w:rPr>
        <w:t>根据统计组id获取关联的点位集合</w:t>
      </w:r>
    </w:p>
    <w:p>
      <w:r>
        <w:altChunk r:id="rId27"/>
      </w:r>
    </w:p>
    <w:p>
      <w:pPr>
        <w:pStyle w:val="3"/>
      </w:pPr>
      <w:bookmarkStart w:name="根据统计组id获取区域关注度相机分割区域信息" w:id="50"/>
      <w:bookmarkEnd w:id="50"/>
      <w:r>
        <w:rPr>
          <w:rFonts w:ascii="宋体" w:hAnsi="宋体" w:eastAsia="宋体" w:cs="宋体"/>
          <w:b w:val="true"/>
        </w:rPr>
        <w:t>根据统计组id获取区域关注度相机分割区域信息</w:t>
      </w:r>
    </w:p>
    <w:p>
      <w:r>
        <w:altChunk r:id="rId28"/>
      </w:r>
    </w:p>
    <w:p>
      <w:pPr>
        <w:pStyle w:val="3"/>
      </w:pPr>
      <w:bookmarkStart w:name="根据统计组编号分页查询全部统计组列表" w:id="52"/>
      <w:bookmarkEnd w:id="52"/>
      <w:r>
        <w:rPr>
          <w:rFonts w:ascii="宋体" w:hAnsi="宋体" w:eastAsia="宋体" w:cs="宋体"/>
          <w:b w:val="true"/>
        </w:rPr>
        <w:t>根据统计组编号分页查询全部统计组列表</w:t>
      </w:r>
    </w:p>
    <w:p>
      <w:r>
        <w:altChunk r:id="rId29"/>
      </w:r>
    </w:p>
    <w:p>
      <w:pPr>
        <w:pStyle w:val="3"/>
      </w:pPr>
      <w:bookmarkStart w:name="热度图下载接口" w:id="54"/>
      <w:bookmarkEnd w:id="54"/>
      <w:r>
        <w:rPr>
          <w:rFonts w:ascii="宋体" w:hAnsi="宋体" w:eastAsia="宋体" w:cs="宋体"/>
          <w:b w:val="true"/>
        </w:rPr>
        <w:t>热度图下载接口</w:t>
      </w:r>
    </w:p>
    <w:p>
      <w:r>
        <w:altChunk r:id="rId30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Relationship Target="../part4.docx" Type="http://schemas.openxmlformats.org/officeDocument/2006/relationships/aFChunk" Id="rId12"></Relationship><Relationship Target="../part5.docx" Type="http://schemas.openxmlformats.org/officeDocument/2006/relationships/aFChunk" Id="rId13"></Relationship><Relationship Target="../part6.docx" Type="http://schemas.openxmlformats.org/officeDocument/2006/relationships/aFChunk" Id="rId14"></Relationship><Relationship Target="../part7.docx" Type="http://schemas.openxmlformats.org/officeDocument/2006/relationships/aFChunk" Id="rId15"></Relationship><Relationship Target="../part8.docx" Type="http://schemas.openxmlformats.org/officeDocument/2006/relationships/aFChunk" Id="rId16"></Relationship><Relationship Target="../part9.docx" Type="http://schemas.openxmlformats.org/officeDocument/2006/relationships/aFChunk" Id="rId17"></Relationship><Relationship Target="../part10.docx" Type="http://schemas.openxmlformats.org/officeDocument/2006/relationships/aFChunk" Id="rId18"></Relationship><Relationship Target="../part11.docx" Type="http://schemas.openxmlformats.org/officeDocument/2006/relationships/aFChunk" Id="rId19"></Relationship><Relationship Target="../part12.docx" Type="http://schemas.openxmlformats.org/officeDocument/2006/relationships/aFChunk" Id="rId20"></Relationship><Relationship Target="../part13.docx" Type="http://schemas.openxmlformats.org/officeDocument/2006/relationships/aFChunk" Id="rId21"></Relationship><Relationship Target="../part14.docx" Type="http://schemas.openxmlformats.org/officeDocument/2006/relationships/aFChunk" Id="rId22"></Relationship><Relationship Target="../part15.docx" Type="http://schemas.openxmlformats.org/officeDocument/2006/relationships/aFChunk" Id="rId23"></Relationship><Relationship Target="../part16.docx" Type="http://schemas.openxmlformats.org/officeDocument/2006/relationships/aFChunk" Id="rId24"></Relationship><Relationship Target="../part17.docx" Type="http://schemas.openxmlformats.org/officeDocument/2006/relationships/aFChunk" Id="rId25"></Relationship><Relationship Target="../part18.docx" Type="http://schemas.openxmlformats.org/officeDocument/2006/relationships/aFChunk" Id="rId26"></Relationship><Relationship Target="../part19.docx" Type="http://schemas.openxmlformats.org/officeDocument/2006/relationships/aFChunk" Id="rId27"></Relationship><Relationship Target="../part20.docx" Type="http://schemas.openxmlformats.org/officeDocument/2006/relationships/aFChunk" Id="rId28"></Relationship><Relationship Target="../part21.docx" Type="http://schemas.openxmlformats.org/officeDocument/2006/relationships/aFChunk" Id="rId29"></Relationship><Relationship Target="../part22.docx" Type="http://schemas.openxmlformats.org/officeDocument/2006/relationships/aFChunk" Id="rId30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