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08" w:rsidRDefault="00303708">
      <w:r>
        <w:t>1 Mart 1978 yılında %29.9 oranında yapılan devalüasyon sonucunda dolar 3 Martta 22 lira 70 kuruşa daha sonra 1 hafta iç</w:t>
      </w:r>
      <w:r w:rsidR="00282CE5">
        <w:t>erisinde 25 liraya yükselmiştir.</w:t>
      </w:r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931545</wp:posOffset>
            </wp:positionV>
            <wp:extent cx="3905250" cy="542925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03.1978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3708" w:rsidRDefault="00303708"/>
    <w:sectPr w:rsidR="00303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08"/>
    <w:rsid w:val="0027524A"/>
    <w:rsid w:val="00282CE5"/>
    <w:rsid w:val="00303708"/>
    <w:rsid w:val="00C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680A0-0580-4B9C-9E70-8FA96949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3</cp:revision>
  <dcterms:created xsi:type="dcterms:W3CDTF">2020-01-01T14:29:00Z</dcterms:created>
  <dcterms:modified xsi:type="dcterms:W3CDTF">2020-01-01T17:06:00Z</dcterms:modified>
</cp:coreProperties>
</file>