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20" w:rsidRDefault="00735C20" w:rsidP="00735C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12121"/>
        </w:rPr>
      </w:pPr>
      <w:r>
        <w:rPr>
          <w:rStyle w:val="Gl"/>
          <w:rFonts w:ascii="Helvetica" w:hAnsi="Helvetica" w:cs="Helvetica"/>
          <w:color w:val="212121"/>
          <w:bdr w:val="none" w:sz="0" w:space="0" w:color="auto" w:frame="1"/>
        </w:rPr>
        <w:t>TÜRKİYE</w:t>
      </w:r>
      <w:r>
        <w:rPr>
          <w:rFonts w:ascii="Helvetica" w:hAnsi="Helvetica" w:cs="Helvetica"/>
          <w:color w:val="212121"/>
        </w:rPr>
        <w:t> Cumhuriyet Merkez Bankasından edinilen bilgiye göre, "Türkiye Cumhuriyeti Devletinin Para Birimi Hakkında Kanun" uyarınca, 1 Ocak 2005'te Türk lirası banknot ve madeni paralardan 6 sıfır atıldı. E8 Emisyon Grubu Yeni Türk lirası (YTL) banknot ve madeni paraları tedavüle çıkarıldı. O dönemde yapılan operasyonla örneğin 1 milyon liralık banknotlar 1 YTL olarak anılmaya başlandı.</w:t>
      </w:r>
    </w:p>
    <w:p w:rsidR="00735C20" w:rsidRDefault="00735C20" w:rsidP="00735C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12121"/>
        </w:rPr>
      </w:pPr>
    </w:p>
    <w:p w:rsidR="00735C20" w:rsidRDefault="00735C20" w:rsidP="00735C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Bu para reformunun ikinci aşamasında 1 Ocak 2009'da paradaki "Yeni" ibaresi kaldırılarak, geleneksel para birimi Türk lirasına dönüldü. Böylece, E9 Emisyon Grubu Türk lirası banknot ve madeni paralar dolaşıma verildi. Bu operasyonla 1 YTL, 1 Türk lirası oldu.</w:t>
      </w:r>
    </w:p>
    <w:p w:rsidR="00735C20" w:rsidRDefault="00735C20" w:rsidP="00735C2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Türk Lirasından 6 sıfır atıldıktan sonra dolar %100 lük bir düşüş yaşayarak 1 dolar 1.36 YTL haline gelmiştir.</w:t>
      </w:r>
      <w:bookmarkStart w:id="0" w:name="_GoBack"/>
      <w:bookmarkEnd w:id="0"/>
    </w:p>
    <w:p w:rsidR="00BC010C" w:rsidRDefault="00BC010C"/>
    <w:sectPr w:rsidR="00BC0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20"/>
    <w:rsid w:val="00735C20"/>
    <w:rsid w:val="00B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58B85-4C58-4E8F-B6A6-99405333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3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1</cp:revision>
  <dcterms:created xsi:type="dcterms:W3CDTF">2020-01-01T15:57:00Z</dcterms:created>
  <dcterms:modified xsi:type="dcterms:W3CDTF">2020-01-01T15:58:00Z</dcterms:modified>
</cp:coreProperties>
</file>