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18" w:rsidRDefault="00BF2CC2">
      <w:pPr>
        <w:rPr>
          <w:rFonts w:ascii="Helvetica" w:hAnsi="Helvetica" w:cs="Helvetica"/>
          <w:color w:val="212121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color w:val="212121"/>
          <w:shd w:val="clear" w:color="auto" w:fill="FFFFFF"/>
        </w:rPr>
        <w:t xml:space="preserve">Süleyman Demirel başkanlığındaki hükümetin 24 Ocak 1980'de uygulamaya koyduğu 24 Ocak kararları kapsamında dolar ilk aşamada 25 Ocak 1980’de 42 liraya daha sonra 01 Şubat 1980’de 24 Ocak kararları doğrultusunda %100 </w:t>
      </w:r>
      <w:proofErr w:type="gramStart"/>
      <w:r>
        <w:rPr>
          <w:rFonts w:ascii="Helvetica" w:hAnsi="Helvetica" w:cs="Helvetica"/>
          <w:color w:val="212121"/>
          <w:shd w:val="clear" w:color="auto" w:fill="FFFFFF"/>
        </w:rPr>
        <w:t>devalüasyon</w:t>
      </w:r>
      <w:proofErr w:type="gramEnd"/>
      <w:r>
        <w:rPr>
          <w:rFonts w:ascii="Helvetica" w:hAnsi="Helvetica" w:cs="Helvetica"/>
          <w:color w:val="212121"/>
          <w:shd w:val="clear" w:color="auto" w:fill="FFFFFF"/>
        </w:rPr>
        <w:t xml:space="preserve"> ile 70 liraya çıkarıldı ve yılsonunda bu oran 89 lira 25 kuruşa kadar çıktı.</w:t>
      </w:r>
    </w:p>
    <w:p w:rsidR="00BF2CC2" w:rsidRDefault="00BF2CC2">
      <w:pPr>
        <w:rPr>
          <w:rFonts w:ascii="Helvetica" w:hAnsi="Helvetica" w:cs="Helvetica"/>
          <w:b/>
          <w:color w:val="212121"/>
          <w:sz w:val="28"/>
          <w:shd w:val="clear" w:color="auto" w:fill="FFFFFF"/>
        </w:rPr>
      </w:pPr>
      <w:r w:rsidRPr="00BF2CC2">
        <w:rPr>
          <w:rFonts w:ascii="Helvetica" w:hAnsi="Helvetica" w:cs="Helvetica"/>
          <w:b/>
          <w:color w:val="212121"/>
          <w:sz w:val="28"/>
          <w:shd w:val="clear" w:color="auto" w:fill="FFFFFF"/>
        </w:rPr>
        <w:t>24 Ocak Kararları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 xml:space="preserve">Yüzde 32,7 oranında </w:t>
      </w:r>
      <w:proofErr w:type="gramStart"/>
      <w:r w:rsidRPr="00BF2CC2">
        <w:rPr>
          <w:rFonts w:ascii="Helvetica" w:hAnsi="Helvetica" w:cs="Helvetica"/>
          <w:color w:val="212121"/>
          <w:shd w:val="clear" w:color="auto" w:fill="FFFFFF"/>
        </w:rPr>
        <w:t>devalüasyon</w:t>
      </w:r>
      <w:proofErr w:type="gramEnd"/>
      <w:r w:rsidRPr="00BF2CC2">
        <w:rPr>
          <w:rFonts w:ascii="Helvetica" w:hAnsi="Helvetica" w:cs="Helvetica"/>
          <w:color w:val="212121"/>
          <w:shd w:val="clear" w:color="auto" w:fill="FFFFFF"/>
        </w:rPr>
        <w:t xml:space="preserve"> yapılarak günlük kur ilanı uygulamasına gidilmiştir,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>Devletin ekonomideki payını azaltan önlemler alınmıştır,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>KİT’lerdeki uygulamaya paralel olarak tarım ürünleri destekleme alımları sınırlandırılmıştır,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>Gübre, enerji ve ulaştırma dışında sübvansiyonlar kaldırılmıştır,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>Dış ticaret serbestleştirilmiş, yabancı sermaye yatırımları teşvik edilmiştir.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>Kar transferlerine kolaylık sağlanmıştır,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 xml:space="preserve">Yurt dışı </w:t>
      </w:r>
      <w:proofErr w:type="gramStart"/>
      <w:r w:rsidRPr="00BF2CC2">
        <w:rPr>
          <w:rFonts w:ascii="Helvetica" w:hAnsi="Helvetica" w:cs="Helvetica"/>
          <w:color w:val="212121"/>
          <w:shd w:val="clear" w:color="auto" w:fill="FFFFFF"/>
        </w:rPr>
        <w:t>müteahhitlik</w:t>
      </w:r>
      <w:proofErr w:type="gramEnd"/>
      <w:r w:rsidRPr="00BF2CC2">
        <w:rPr>
          <w:rFonts w:ascii="Helvetica" w:hAnsi="Helvetica" w:cs="Helvetica"/>
          <w:color w:val="212121"/>
          <w:shd w:val="clear" w:color="auto" w:fill="FFFFFF"/>
        </w:rPr>
        <w:t xml:space="preserve"> hizmetleri desteklenmiştir,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Helvetica" w:hAnsi="Helvetica" w:cs="Helvetica"/>
          <w:color w:val="212121"/>
          <w:shd w:val="clear" w:color="auto" w:fill="FFFFFF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 xml:space="preserve">İthalat kademeli olarak </w:t>
      </w:r>
      <w:proofErr w:type="spellStart"/>
      <w:r w:rsidRPr="00BF2CC2">
        <w:rPr>
          <w:rFonts w:ascii="Helvetica" w:hAnsi="Helvetica" w:cs="Helvetica"/>
          <w:color w:val="212121"/>
          <w:shd w:val="clear" w:color="auto" w:fill="FFFFFF"/>
        </w:rPr>
        <w:t>liberalize</w:t>
      </w:r>
      <w:proofErr w:type="spellEnd"/>
      <w:r w:rsidRPr="00BF2CC2">
        <w:rPr>
          <w:rFonts w:ascii="Helvetica" w:hAnsi="Helvetica" w:cs="Helvetica"/>
          <w:color w:val="212121"/>
          <w:shd w:val="clear" w:color="auto" w:fill="FFFFFF"/>
        </w:rPr>
        <w:t xml:space="preserve"> edilmiştir,</w:t>
      </w:r>
    </w:p>
    <w:p w:rsidR="00BF2CC2" w:rsidRPr="00BF2CC2" w:rsidRDefault="00BF2CC2" w:rsidP="00BF2CC2">
      <w:pPr>
        <w:pStyle w:val="ListeParagraf"/>
        <w:numPr>
          <w:ilvl w:val="0"/>
          <w:numId w:val="2"/>
        </w:numPr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 w:rsidRPr="00BF2CC2">
        <w:rPr>
          <w:rFonts w:ascii="Helvetica" w:hAnsi="Helvetica" w:cs="Helvetica"/>
          <w:color w:val="212121"/>
          <w:shd w:val="clear" w:color="auto" w:fill="FFFFFF"/>
        </w:rPr>
        <w:t>İhracat; vergi iadesi, düşük faizli kredi, imalatçı ihracatçılara ithal girdide gümrük muafiyeti, sektörlere göre farklılaşan teşvik sistemi ile desteklenmiştir</w:t>
      </w:r>
      <w:r w:rsidRPr="00BF2CC2">
        <w:rPr>
          <w:rFonts w:ascii="Arial" w:eastAsia="Times New Roman" w:hAnsi="Arial" w:cs="Arial"/>
          <w:color w:val="333333"/>
          <w:sz w:val="21"/>
          <w:szCs w:val="21"/>
          <w:lang w:eastAsia="tr-TR"/>
        </w:rPr>
        <w:t>.</w:t>
      </w:r>
    </w:p>
    <w:p w:rsidR="00BF2CC2" w:rsidRPr="00BF2CC2" w:rsidRDefault="00BF2CC2" w:rsidP="00BF2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tr-TR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bottomMargin">
              <wp:posOffset>-5400675</wp:posOffset>
            </wp:positionV>
            <wp:extent cx="3886200" cy="5457825"/>
            <wp:effectExtent l="0" t="0" r="0" b="952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01.1980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2CC2" w:rsidRPr="00BF2CC2" w:rsidRDefault="00BF2CC2">
      <w:pPr>
        <w:rPr>
          <w:b/>
          <w:sz w:val="28"/>
        </w:rPr>
      </w:pPr>
    </w:p>
    <w:sectPr w:rsidR="00BF2CC2" w:rsidRPr="00BF2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22B9"/>
    <w:multiLevelType w:val="hybridMultilevel"/>
    <w:tmpl w:val="9C620B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446D8"/>
    <w:multiLevelType w:val="multilevel"/>
    <w:tmpl w:val="363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C2"/>
    <w:rsid w:val="00344818"/>
    <w:rsid w:val="00BF2CC2"/>
    <w:rsid w:val="00D5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73B0F-EED2-4D62-BCED-EC04AD9C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2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furkanasan0654@hotmail.com</dc:creator>
  <cp:keywords/>
  <dc:description/>
  <cp:lastModifiedBy>furkanasan0654@hotmail.com</cp:lastModifiedBy>
  <cp:revision>2</cp:revision>
  <dcterms:created xsi:type="dcterms:W3CDTF">2020-01-01T14:53:00Z</dcterms:created>
  <dcterms:modified xsi:type="dcterms:W3CDTF">2020-01-01T17:07:00Z</dcterms:modified>
</cp:coreProperties>
</file>